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81a7" w14:paraId="0bc81a7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0717E6">
        <w:t xml:space="preserve"> 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D16101" w:rsidP="007C4EF1" w:rsidR="005E3781" w:rsidRPr="00F265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F2659C">
        <w:t>89. St-</w:t>
      </w:r>
      <w:r>
        <w:t>6725/15</w:t>
      </w:r>
      <w:r w:rsidRPr="00F2659C">
        <w:t>-</w:t>
      </w:r>
      <w:r>
        <w:t>104</w:t>
      </w:r>
    </w:p>
    <w:p w:rsidRDefault="00D16101" w:rsidP="00C23899" w:rsidR="00D16101">
      <w:pPr>
        <w:jc w:val="center"/>
      </w:pPr>
    </w:p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D16101" w:rsidR="000C225C" w:rsidRPr="00337CF9">
      <w:pPr>
        <w:jc w:val="both"/>
        <w:rPr>
          <w:lang w:val="pt-BR"/>
        </w:rPr>
      </w:pPr>
      <w:r>
        <w:rPr>
          <w:lang w:val="pt-BR"/>
        </w:rPr>
        <w:tab/>
      </w:r>
      <w:r w:rsidRPr="00337CF9">
        <w:rPr>
          <w:lang w:val="pt-BR"/>
        </w:rPr>
        <w:t xml:space="preserve">Trgovački sud u Zagrebu, po sucu Nikolini Dorić Hadžisejdić, u stečajnom postupku nad dužnikom </w:t>
      </w:r>
      <w:r w:rsidR="000717E6" w:rsidRPr="007F4B70">
        <w:rPr>
          <w:lang w:val="pt-BR"/>
        </w:rPr>
        <w:t>ALEN PLUS d.o.o. u stečaju, Zagreb, Baburičina 23, OIB: 11500987941</w:t>
      </w:r>
      <w:r w:rsidR="00405154">
        <w:rPr>
          <w:lang w:val="pt-BR"/>
        </w:rPr>
        <w:t>, 12</w:t>
      </w:r>
      <w:r w:rsidRPr="00337CF9">
        <w:rPr>
          <w:lang w:val="pt-BR"/>
        </w:rPr>
        <w:t xml:space="preserve">. </w:t>
      </w:r>
      <w:r w:rsidR="00405154">
        <w:rPr>
          <w:lang w:val="pt-BR"/>
        </w:rPr>
        <w:t>ožujka</w:t>
      </w:r>
      <w:r w:rsidRPr="00337CF9">
        <w:rPr>
          <w:lang w:val="pt-BR"/>
        </w:rPr>
        <w:t xml:space="preserve"> 201</w:t>
      </w:r>
      <w:r w:rsidR="00405154">
        <w:rPr>
          <w:lang w:val="pt-BR"/>
        </w:rPr>
        <w:t>9</w:t>
      </w:r>
      <w:r w:rsidRPr="00337CF9">
        <w:rPr>
          <w:lang w:val="pt-BR"/>
        </w:rPr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405154">
        <w:t>28</w:t>
      </w:r>
      <w:r w:rsidR="00462E27" w:rsidRPr="00F2659C">
        <w:t xml:space="preserve">. </w:t>
      </w:r>
      <w:r w:rsidR="00405154">
        <w:t>ožujka</w:t>
      </w:r>
      <w:r w:rsidR="00C01A29">
        <w:t xml:space="preserve"> </w:t>
      </w:r>
      <w:r w:rsidR="000A06F5" w:rsidRPr="00F2659C">
        <w:t>201</w:t>
      </w:r>
      <w:r w:rsidR="00405154">
        <w:t>9</w:t>
      </w:r>
      <w:r w:rsidR="00026C87" w:rsidRPr="00F2659C">
        <w:t xml:space="preserve">. u </w:t>
      </w:r>
      <w:r w:rsidR="00405154">
        <w:t>13</w:t>
      </w:r>
      <w:r w:rsidR="000964A4" w:rsidRPr="00F2659C">
        <w:t>:3</w:t>
      </w:r>
      <w:r w:rsidR="00E9131D" w:rsidRPr="00F2659C">
        <w:t>0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0717E6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C01A29" w:rsidRPr="00F2659C">
      <w:pPr>
        <w:jc w:val="both"/>
      </w:pPr>
      <w:r>
        <w:t>-      stečajni upravitelj</w:t>
      </w:r>
      <w:r w:rsidRPr="001A6765">
        <w:t xml:space="preserve"> </w:t>
      </w:r>
    </w:p>
    <w:p w:rsidRDefault="00C01A29" w:rsidP="00C01A29" w:rsidR="00C01A29" w:rsidRPr="00F2659C">
      <w:pPr>
        <w:jc w:val="both"/>
      </w:pPr>
      <w:r>
        <w:t xml:space="preserve">-  </w:t>
      </w:r>
      <w:r w:rsidR="000717E6">
        <w:t xml:space="preserve">   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 w:rsidR="000717E6">
        <w:t>Potem</w:t>
      </w:r>
      <w:proofErr w:type="spellEnd"/>
      <w:r w:rsidR="000717E6">
        <w:t xml:space="preserve"> d.o.o., </w:t>
      </w:r>
      <w:r w:rsidR="000717E6" w:rsidRPr="007F4B70">
        <w:t>Sisak, Strossmayerova 74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405154">
        <w:t>12</w:t>
      </w:r>
      <w:r w:rsidR="00F2659C" w:rsidRPr="00F2659C">
        <w:t>.</w:t>
      </w:r>
      <w:r w:rsidR="008C60D4" w:rsidRPr="00F2659C">
        <w:t xml:space="preserve"> </w:t>
      </w:r>
      <w:r w:rsidR="00405154">
        <w:t>ožujka</w:t>
      </w:r>
      <w:r w:rsidR="00EF7A29" w:rsidRPr="00F2659C">
        <w:t xml:space="preserve"> 201</w:t>
      </w:r>
      <w:r w:rsidR="00405154">
        <w:t>9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571761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571761" w:rsidP="007B64C7" w:rsidR="00571761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71761" w:rsidP="007B64C7" w:rsidR="00571761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F2659C">
      <w:pPr>
        <w:ind w:left="720"/>
      </w:pPr>
    </w:p>
    <w:sectPr w:rsidSect="000717E6" w:rsidR="00B639DE" w:rsidRPr="00F2659C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17E6"/>
    <w:rsid w:val="00075172"/>
    <w:rsid w:val="000964A4"/>
    <w:rsid w:val="000A06F5"/>
    <w:rsid w:val="000C225C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05154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71761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F0BBF"/>
    <w:rsid w:val="00C01A29"/>
    <w:rsid w:val="00C20A9B"/>
    <w:rsid w:val="00C83A8C"/>
    <w:rsid w:val="00CC0288"/>
    <w:rsid w:val="00CD0B3B"/>
    <w:rsid w:val="00D03437"/>
    <w:rsid w:val="00D16101"/>
    <w:rsid w:val="00D47D35"/>
    <w:rsid w:val="00D52D3B"/>
    <w:rsid w:val="00D74489"/>
    <w:rsid w:val="00DB06B8"/>
    <w:rsid w:val="00DC5B26"/>
    <w:rsid w:val="00DD5CDF"/>
    <w:rsid w:val="00E07559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7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76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76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76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1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7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76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76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76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ožujka 2019.</izvorni_sadrzaj>
    <derivirana_varijabla naziv="DomainObject.Predmet.DatumZadnjeOdrzaneSudskeRadnje_1">7. ožujka 2019.</derivirana_varijabla>
  </DomainObject.Predmet.DatumZadnjeOdrzaneSudskeRadnje>
  <DomainObject.PredzadnjaOdlukaIzPredmeta.DatumDonosenjaOdluke>
    <izvorni_sadrzaj>12. ožujka 2019.</izvorni_sadrzaj>
    <derivirana_varijabla naziv="DomainObject.PredzadnjaOdlukaIzPredmeta.DatumDonosenjaOdluke_1">12. ožujka 2019.</derivirana_varijabla>
  </DomainObject.PredzadnjaOdlukaIzPredmeta.DatumDonosenjaOdluke>
  <DomainObject.PredzadnjaOdlukaIzPredmeta.Oznaka>
    <izvorni_sadrzaj>St-6725/2015-102</izvorni_sadrzaj>
    <derivirana_varijabla naziv="DomainObject.PredzadnjaOdlukaIzPredmeta.Oznaka_1">St-6725/2015-102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FE78A-2D57-4376-8CB0-19B92533F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689</properties:Characters>
  <properties:Lines>36</properties:Lines>
  <properties:Paragraphs>18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2019-03-12T12:26:00Z</cp:lastPrinted>
  <dcterms:modified xmlns:xsi="http://www.w3.org/2001/XMLSchema-instance" xsi:type="dcterms:W3CDTF">2019-03-12T12:26:00Z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(40. Zaključak - poziv za ročište radi utvrđivanja vrijednosti –.docx)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