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0595" w14:paraId="be50595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A7222C">
        <w:t>503/2016-</w:t>
      </w:r>
      <w:r w:rsidR="00FF3D5B">
        <w:t>75</w:t>
      </w: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917194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FF3D5B">
        <w:t>23</w:t>
      </w:r>
      <w:r w:rsidR="001409EC">
        <w:t xml:space="preserve">. </w:t>
      </w:r>
      <w:r w:rsidR="00AC4BF3">
        <w:t>listopada</w:t>
      </w:r>
      <w:r w:rsidR="001409EC">
        <w:t xml:space="preserve"> 201</w:t>
      </w:r>
      <w:r w:rsidR="00AC4BF3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FF3D5B">
        <w:t>12,30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A7222C" w:rsidP="00917194" w:rsidR="006B0EE0">
      <w:pPr>
        <w:jc w:val="center"/>
        <w:rPr>
          <w:b/>
        </w:rPr>
      </w:pPr>
      <w:r w:rsidRPr="00A7222C">
        <w:rPr>
          <w:b/>
        </w:rPr>
        <w:t>CAPPELLOTTO d.o.o. u stečaju Karojba, Motovunski Novaki 25a, OIB: 37901633208</w:t>
      </w:r>
    </w:p>
    <w:p w:rsidRDefault="006B0EE0" w:rsidP="00917194" w:rsidR="006B0EE0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A7222C">
        <w:t>Štefan Rola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FF3D5B" w:rsidP="00917194" w:rsidR="006B0EE0">
      <w:pPr>
        <w:jc w:val="center"/>
      </w:pPr>
      <w:r>
        <w:t xml:space="preserve">Početak u 12,30 </w:t>
      </w:r>
      <w:r w:rsidR="006921B7">
        <w:t>sati</w:t>
      </w:r>
    </w:p>
    <w:p w:rsidRDefault="00837522" w:rsidP="004A7A09" w:rsidR="004A7A09">
      <w:pPr>
        <w:jc w:val="both"/>
      </w:pPr>
      <w:r>
        <w:tab/>
      </w:r>
    </w:p>
    <w:p w:rsidRDefault="004A7A09" w:rsidP="004A7A09" w:rsidR="004A7A09">
      <w:pPr>
        <w:jc w:val="both"/>
      </w:pPr>
      <w:r>
        <w:tab/>
        <w:t xml:space="preserve">Utvrđuje se da su na </w:t>
      </w:r>
      <w:r w:rsidR="00FC66B2">
        <w:t>skupštini vjerovnika</w:t>
      </w:r>
      <w:r>
        <w:t xml:space="preserve"> nazočni:</w:t>
      </w:r>
    </w:p>
    <w:p w:rsidRDefault="00C20F9D" w:rsidP="004A7A09" w:rsidR="00DC783B">
      <w:pPr>
        <w:jc w:val="both"/>
      </w:pPr>
      <w:r>
        <w:tab/>
        <w:t>1/</w:t>
      </w:r>
      <w:r w:rsidR="00DC783B">
        <w:t xml:space="preserve"> za </w:t>
      </w:r>
      <w:r>
        <w:t xml:space="preserve">vjerovnika </w:t>
      </w:r>
      <w:r w:rsidR="00157091">
        <w:t>HETA ASSET RESOLUTION</w:t>
      </w:r>
      <w:r>
        <w:t xml:space="preserve"> </w:t>
      </w:r>
      <w:r w:rsidR="00A66017">
        <w:t xml:space="preserve">(ranije HYPO ALPE ADRIA BANK AG) </w:t>
      </w:r>
      <w:r w:rsidR="00D63B5C">
        <w:t>–</w:t>
      </w:r>
      <w:r>
        <w:t xml:space="preserve"> </w:t>
      </w:r>
      <w:r w:rsidR="00D63B5C">
        <w:t xml:space="preserve">Prosper Matković, </w:t>
      </w:r>
      <w:r>
        <w:t xml:space="preserve">odvj. u OD Mamić, Perić i </w:t>
      </w:r>
      <w:r w:rsidR="00D63B5C">
        <w:t>dr.</w:t>
      </w:r>
      <w:r>
        <w:t xml:space="preserve"> </w:t>
      </w:r>
      <w:r w:rsidR="00DC783B">
        <w:t xml:space="preserve"> </w:t>
      </w:r>
    </w:p>
    <w:p w:rsidRDefault="00FF3D5B" w:rsidP="004A7A09" w:rsidR="00FF3D5B">
      <w:pPr>
        <w:jc w:val="both"/>
      </w:pPr>
      <w:r>
        <w:tab/>
        <w:t xml:space="preserve">2/ </w:t>
      </w:r>
      <w:r w:rsidR="00D63B5C">
        <w:t xml:space="preserve">za ADDIKO BANK d.d. Zagreb </w:t>
      </w:r>
      <w:r w:rsidR="00A66017">
        <w:t xml:space="preserve">(pravni slijednik HYPO ALPE ADRIA BANK d.d. Zagreb) </w:t>
      </w:r>
      <w:r w:rsidR="00D63B5C">
        <w:t>– Eduard Valić, zaposlenik, punomoć uz prijavu tražbine</w:t>
      </w:r>
    </w:p>
    <w:p w:rsidRDefault="00650EED" w:rsidP="004A7A09" w:rsidR="00650EED">
      <w:pPr>
        <w:jc w:val="both"/>
      </w:pPr>
    </w:p>
    <w:p w:rsidRDefault="008B78BE" w:rsidP="008B78BE" w:rsidR="008B78BE">
      <w:pPr>
        <w:ind w:firstLine="708"/>
        <w:jc w:val="both"/>
      </w:pPr>
      <w:r>
        <w:t xml:space="preserve">Stečajna sutkinja izlaže dnevni red današnje skupštine vjerovnika: </w:t>
      </w:r>
    </w:p>
    <w:p w:rsidRDefault="008B78BE" w:rsidP="00A7222C" w:rsidR="00A7222C">
      <w:pPr>
        <w:jc w:val="both"/>
      </w:pPr>
      <w:r>
        <w:tab/>
      </w:r>
      <w:r w:rsidR="00A7222C">
        <w:t xml:space="preserve">- raspravljanje o tužbi podnesenoj po tužiteljima Mirku Kapelotu i Marini Kapeloto protiv HETA ASSET RESOLUTION AG </w:t>
      </w:r>
      <w:r w:rsidR="0062623D">
        <w:t>i</w:t>
      </w:r>
      <w:r w:rsidR="00A7222C">
        <w:t xml:space="preserve"> CAPPELLOTTO d.o.o. u stečaju radi</w:t>
      </w:r>
      <w:r w:rsidR="0062623D">
        <w:t xml:space="preserve"> utvrđenja ništetnosti ugovora</w:t>
      </w:r>
      <w:r w:rsidR="00A7222C">
        <w:t>.</w:t>
      </w:r>
    </w:p>
    <w:p w:rsidRDefault="008573CB" w:rsidP="008B78BE" w:rsidR="008573CB">
      <w:pPr>
        <w:jc w:val="both"/>
      </w:pPr>
    </w:p>
    <w:p w:rsidRDefault="00157091" w:rsidP="008B78BE" w:rsidR="008B78BE">
      <w:pPr>
        <w:jc w:val="both"/>
      </w:pPr>
      <w:r>
        <w:tab/>
        <w:t xml:space="preserve">Prelazi se na I. točku dnevnog reda. </w:t>
      </w:r>
    </w:p>
    <w:p w:rsidRDefault="0062623D" w:rsidP="00965AFC" w:rsidR="00965AFC">
      <w:pPr>
        <w:jc w:val="both"/>
      </w:pPr>
      <w:r>
        <w:tab/>
        <w:t xml:space="preserve">Stečajni upravitelj navodi </w:t>
      </w:r>
      <w:r w:rsidR="005F218F">
        <w:t xml:space="preserve">kako smatra da trenutno nije potrebno da se stečajnom dužniku postavi punomoćnik u predmetu P-66/2018, već smatra da dužnika u istome može zastupati stečajni upravitelj. </w:t>
      </w:r>
    </w:p>
    <w:p w:rsidRDefault="00E902E5" w:rsidP="00A7222C" w:rsidR="008B78BE">
      <w:pPr>
        <w:jc w:val="both"/>
      </w:pPr>
      <w:r>
        <w:t xml:space="preserve"> </w:t>
      </w:r>
    </w:p>
    <w:p w:rsidRDefault="001C6CED" w:rsidP="008B5030" w:rsidR="001C6CED">
      <w:pPr>
        <w:ind w:firstLine="708"/>
        <w:jc w:val="both"/>
      </w:pPr>
      <w:r>
        <w:t xml:space="preserve">Pun. vjerovnika HETA ASSET RESOLUTION AG </w:t>
      </w:r>
      <w:r w:rsidR="005F218F">
        <w:t>suglasan je sa takvim prijedlogom st. upravitelja, posebno s obzirom na to da se stečajni dužnik i ovaj vjerovnik nalaze na is</w:t>
      </w:r>
      <w:r w:rsidR="00C64252">
        <w:t>t</w:t>
      </w:r>
      <w:r w:rsidR="005F218F">
        <w:t xml:space="preserve">oj strani u tom parničnom postupku. </w:t>
      </w:r>
    </w:p>
    <w:p w:rsidRDefault="005F218F" w:rsidP="008B5030" w:rsidR="005F218F">
      <w:pPr>
        <w:ind w:firstLine="708"/>
        <w:jc w:val="both"/>
      </w:pPr>
    </w:p>
    <w:p w:rsidRDefault="00E21C0A" w:rsidP="008B5030" w:rsidR="005F218F">
      <w:pPr>
        <w:ind w:firstLine="708"/>
        <w:jc w:val="both"/>
      </w:pPr>
      <w:r>
        <w:t xml:space="preserve">Vjerovnik ADDIKO BANK d.d. </w:t>
      </w:r>
      <w:r w:rsidR="000D716A">
        <w:t>postavlja pitanje da li se spomenuta parnica odnosi na nekretnine na kojima ADDIKO BANK d.d. ima razlučno pravo za novčanu tražbinu i</w:t>
      </w:r>
      <w:r w:rsidR="00D86FAB">
        <w:t>znosu 1.5</w:t>
      </w:r>
      <w:r w:rsidR="000D716A">
        <w:t>08.786,78 kn, od</w:t>
      </w:r>
      <w:r w:rsidR="00152782">
        <w:t>nosno dali se radi o nekretnina</w:t>
      </w:r>
      <w:r w:rsidR="000D716A">
        <w:t>ma upisanim u zk.</w:t>
      </w:r>
      <w:r w:rsidR="00152782">
        <w:t xml:space="preserve"> </w:t>
      </w:r>
      <w:r w:rsidR="000D716A">
        <w:t>ul. 1</w:t>
      </w:r>
      <w:r w:rsidR="002158BE">
        <w:t>024</w:t>
      </w:r>
      <w:r w:rsidR="000D716A">
        <w:t xml:space="preserve"> Novaki Motovunski i z.k. ul. </w:t>
      </w:r>
      <w:r w:rsidR="002158BE">
        <w:t>1137</w:t>
      </w:r>
      <w:r w:rsidR="000D716A">
        <w:t xml:space="preserve">. </w:t>
      </w:r>
      <w:r w:rsidR="00D86FAB">
        <w:t>Drugo pitanje je zašto općinski sud nije prekinuo postupak prodaje nekretnina u ovršnom postupku.</w:t>
      </w:r>
    </w:p>
    <w:p w:rsidRDefault="00D86FAB" w:rsidP="008B5030" w:rsidR="00D86FAB">
      <w:pPr>
        <w:ind w:firstLine="708"/>
        <w:jc w:val="both"/>
      </w:pPr>
    </w:p>
    <w:p w:rsidRDefault="00B867DA" w:rsidP="008B5030" w:rsidR="00D86FAB">
      <w:pPr>
        <w:ind w:firstLine="708"/>
        <w:jc w:val="both"/>
      </w:pPr>
      <w:r>
        <w:t xml:space="preserve">Sud </w:t>
      </w:r>
      <w:r w:rsidR="00FA41A7">
        <w:t>navodi da se parnica P-66/18 odnosi na nekretnine upisane u zk.</w:t>
      </w:r>
      <w:r w:rsidR="00152782">
        <w:t xml:space="preserve"> </w:t>
      </w:r>
      <w:r w:rsidR="00FA41A7">
        <w:t xml:space="preserve">ul. 1024 i 1137 k.o. Novaki Motovunski, tj. da je ugovor koji se u toj parnici pobija ugovor temeljem kojeg je upisano razlučno pravo u korist vjerovnika </w:t>
      </w:r>
      <w:r w:rsidR="003105C9">
        <w:t xml:space="preserve">HETA ASSET RESOLUTION AG. općinski sud </w:t>
      </w:r>
      <w:r w:rsidR="003105C9">
        <w:lastRenderedPageBreak/>
        <w:t xml:space="preserve">nije prekinuo ovršni postupak radi prodaje navedenih nekretnina iz razloga što je prva ovršna radnja u tom ovršnom postupka poduzeta prije stupanja na snagu novog stečajnog  zakona (NN 77/15) tj. prije 1. rujna 2015. Sukladno sudskoj praksi prodaja tih nekretnina ima se provesti u ovršnom postupku koji je pokrenut kod općinskog suda.  </w:t>
      </w:r>
    </w:p>
    <w:p w:rsidRDefault="00965AFC" w:rsidP="008B5030" w:rsidR="00965AFC">
      <w:pPr>
        <w:ind w:firstLine="708"/>
        <w:jc w:val="both"/>
      </w:pPr>
    </w:p>
    <w:p w:rsidRDefault="00965AFC" w:rsidP="008B5030" w:rsidR="00965AFC">
      <w:pPr>
        <w:ind w:firstLine="708"/>
        <w:jc w:val="both"/>
      </w:pPr>
    </w:p>
    <w:p w:rsidRDefault="001C6CED" w:rsidP="008B5030" w:rsidR="001C6CED">
      <w:pPr>
        <w:ind w:firstLine="708"/>
        <w:jc w:val="both"/>
      </w:pPr>
    </w:p>
    <w:p w:rsidRDefault="009E6ABB" w:rsidP="008B5030" w:rsidR="00250C34" w:rsidRPr="008B78BE">
      <w:pPr>
        <w:ind w:firstLine="708"/>
        <w:jc w:val="both"/>
      </w:pPr>
      <w:r>
        <w:t>Skupština vjerovnika</w:t>
      </w:r>
    </w:p>
    <w:p w:rsidRDefault="009E6ABB" w:rsidP="00250C34" w:rsidR="00250C34" w:rsidRPr="008B78BE">
      <w:pPr>
        <w:jc w:val="center"/>
      </w:pPr>
      <w:r>
        <w:t>donosi odluku</w:t>
      </w:r>
    </w:p>
    <w:p w:rsidRDefault="00AE690A" w:rsidP="007546E3" w:rsidR="00AE690A">
      <w:pPr>
        <w:ind w:firstLine="708"/>
        <w:jc w:val="both"/>
      </w:pPr>
    </w:p>
    <w:p w:rsidRDefault="009E6ABB" w:rsidP="00D03C13" w:rsidR="009E6ABB">
      <w:pPr>
        <w:ind w:firstLine="708"/>
        <w:jc w:val="both"/>
      </w:pPr>
    </w:p>
    <w:p w:rsidRDefault="005D3F02" w:rsidP="00D03C13" w:rsidR="00965AFC">
      <w:pPr>
        <w:ind w:firstLine="708"/>
        <w:jc w:val="both"/>
      </w:pPr>
      <w:r>
        <w:t xml:space="preserve">Neće se imenovati punomoćnika stečajnom dužniku u parničnom postupku P-66/18 već će istoga zastupati zakonski zastupnik-stečajni upravitelj. </w:t>
      </w:r>
    </w:p>
    <w:p w:rsidRDefault="00965AFC" w:rsidP="00D03C13" w:rsidR="00965AFC">
      <w:pPr>
        <w:ind w:firstLine="708"/>
        <w:jc w:val="both"/>
      </w:pPr>
    </w:p>
    <w:p w:rsidRDefault="00FE2A06" w:rsidP="00D03C13" w:rsidR="00FE2A06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152782">
        <w:t>12:52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</w:t>
      </w:r>
      <w:r w:rsidRPr="00042ABA">
        <w:tab/>
      </w:r>
    </w:p>
    <w:p w:rsidRDefault="002B1F68" w:rsidP="002B1F68" w:rsidR="00042ABA" w:rsidRPr="00042ABA">
      <w:pPr>
        <w:tabs>
          <w:tab w:pos="7200" w:val="left"/>
        </w:tabs>
        <w:jc w:val="both"/>
      </w:pPr>
      <w:r>
        <w:tab/>
        <w:t>VJEROVNICI</w:t>
      </w:r>
    </w:p>
    <w:p w:rsidRDefault="00042ABA" w:rsidP="0082279C" w:rsidR="00042ABA" w:rsidRPr="00042ABA">
      <w:pPr>
        <w:tabs>
          <w:tab w:pos="6873" w:val="left"/>
        </w:tabs>
        <w:jc w:val="both"/>
      </w:pPr>
      <w:r w:rsidRPr="00042ABA">
        <w:t xml:space="preserve">  </w:t>
      </w:r>
      <w:r w:rsidR="0082279C">
        <w:tab/>
      </w:r>
    </w:p>
    <w:p w:rsidRDefault="00042ABA" w:rsidP="00042ABA" w:rsidR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AE690A" w:rsidP="00042ABA" w:rsidR="00AE690A">
      <w:pPr>
        <w:jc w:val="both"/>
      </w:pPr>
    </w:p>
    <w:p w:rsidRDefault="0082279C" w:rsidP="0082279C" w:rsidR="00A400F0">
      <w:pPr>
        <w:tabs>
          <w:tab w:pos="6796" w:val="left"/>
        </w:tabs>
        <w:jc w:val="both"/>
      </w:pPr>
      <w:r>
        <w:tab/>
      </w:r>
    </w:p>
    <w:sectPr w:rsidSect="006921B7" w:rsidR="00A400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9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3D5B" w:rsidP="00FF3D5B" w:rsidR="00FF3D5B" w:rsidRPr="00E46CF0">
    <w:pPr>
      <w:jc w:val="right"/>
    </w:pPr>
    <w:r w:rsidRPr="00E46CF0">
      <w:t>Posl. br</w:t>
    </w:r>
    <w:r>
      <w:t>oj: 4</w:t>
    </w:r>
    <w:r w:rsidRPr="00E46CF0">
      <w:t xml:space="preserve"> St-</w:t>
    </w:r>
    <w:r>
      <w:t>503/2016-75</w:t>
    </w:r>
  </w:p>
  <w:p w:rsidRDefault="00937CF9" w:rsidP="00FF3D5B" w:rsidR="00937CF9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D308A"/>
    <w:rsid w:val="000D716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52782"/>
    <w:rsid w:val="0015297A"/>
    <w:rsid w:val="00157091"/>
    <w:rsid w:val="00161DA9"/>
    <w:rsid w:val="00163580"/>
    <w:rsid w:val="00165B56"/>
    <w:rsid w:val="00191EFC"/>
    <w:rsid w:val="00194A0A"/>
    <w:rsid w:val="001A21C7"/>
    <w:rsid w:val="001C000A"/>
    <w:rsid w:val="001C11FE"/>
    <w:rsid w:val="001C6CED"/>
    <w:rsid w:val="001E5759"/>
    <w:rsid w:val="00202458"/>
    <w:rsid w:val="0020689F"/>
    <w:rsid w:val="00210981"/>
    <w:rsid w:val="002158BE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105C9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0FEE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3F02"/>
    <w:rsid w:val="005D4B42"/>
    <w:rsid w:val="005D6F8E"/>
    <w:rsid w:val="005F218F"/>
    <w:rsid w:val="005F2E42"/>
    <w:rsid w:val="0061337D"/>
    <w:rsid w:val="006174C7"/>
    <w:rsid w:val="0062623D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33C3"/>
    <w:rsid w:val="008541DE"/>
    <w:rsid w:val="008573CB"/>
    <w:rsid w:val="00867E88"/>
    <w:rsid w:val="008808EE"/>
    <w:rsid w:val="008855D9"/>
    <w:rsid w:val="008916A5"/>
    <w:rsid w:val="008A3296"/>
    <w:rsid w:val="008B5030"/>
    <w:rsid w:val="008B6F55"/>
    <w:rsid w:val="008B78BE"/>
    <w:rsid w:val="008C03AF"/>
    <w:rsid w:val="008D09CA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65AFC"/>
    <w:rsid w:val="00971186"/>
    <w:rsid w:val="00972758"/>
    <w:rsid w:val="00993D51"/>
    <w:rsid w:val="00997BFD"/>
    <w:rsid w:val="009A7BC4"/>
    <w:rsid w:val="009C654A"/>
    <w:rsid w:val="009D6210"/>
    <w:rsid w:val="009E6ABB"/>
    <w:rsid w:val="009E6DE0"/>
    <w:rsid w:val="009E77A3"/>
    <w:rsid w:val="00A01EB6"/>
    <w:rsid w:val="00A02AFE"/>
    <w:rsid w:val="00A03321"/>
    <w:rsid w:val="00A21F06"/>
    <w:rsid w:val="00A23F7C"/>
    <w:rsid w:val="00A25325"/>
    <w:rsid w:val="00A261F7"/>
    <w:rsid w:val="00A400F0"/>
    <w:rsid w:val="00A53F2D"/>
    <w:rsid w:val="00A56B4F"/>
    <w:rsid w:val="00A6103C"/>
    <w:rsid w:val="00A63FE6"/>
    <w:rsid w:val="00A64547"/>
    <w:rsid w:val="00A66017"/>
    <w:rsid w:val="00A7222C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867DA"/>
    <w:rsid w:val="00B92234"/>
    <w:rsid w:val="00BB249E"/>
    <w:rsid w:val="00BB607D"/>
    <w:rsid w:val="00BF6BA3"/>
    <w:rsid w:val="00C178C4"/>
    <w:rsid w:val="00C20F9D"/>
    <w:rsid w:val="00C3016B"/>
    <w:rsid w:val="00C33004"/>
    <w:rsid w:val="00C3678F"/>
    <w:rsid w:val="00C427C7"/>
    <w:rsid w:val="00C4510D"/>
    <w:rsid w:val="00C53A21"/>
    <w:rsid w:val="00C54B35"/>
    <w:rsid w:val="00C64252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B5C"/>
    <w:rsid w:val="00D63F21"/>
    <w:rsid w:val="00D72521"/>
    <w:rsid w:val="00D72E79"/>
    <w:rsid w:val="00D74B48"/>
    <w:rsid w:val="00D83E6A"/>
    <w:rsid w:val="00D86FAB"/>
    <w:rsid w:val="00D871A7"/>
    <w:rsid w:val="00D97E3C"/>
    <w:rsid w:val="00DA26B6"/>
    <w:rsid w:val="00DA7CF4"/>
    <w:rsid w:val="00DB7F08"/>
    <w:rsid w:val="00DC783B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1C0A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02E5"/>
    <w:rsid w:val="00E930DD"/>
    <w:rsid w:val="00E97FDD"/>
    <w:rsid w:val="00EB2382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A41A7"/>
    <w:rsid w:val="00FB02B3"/>
    <w:rsid w:val="00FB5FBF"/>
    <w:rsid w:val="00FB66B5"/>
    <w:rsid w:val="00FB7B6F"/>
    <w:rsid w:val="00FC66B2"/>
    <w:rsid w:val="00FC66FF"/>
    <w:rsid w:val="00FD01D2"/>
    <w:rsid w:val="00FD0677"/>
    <w:rsid w:val="00FE2A06"/>
    <w:rsid w:val="00FE4B12"/>
    <w:rsid w:val="00FF3D5B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F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152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F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152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5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2018.</izvorni_sadrzaj>
    <derivirana_varijabla naziv="DomainObject.StvarniPocetakDatum_1">23. listopada 2018.</derivirana_varijabla>
  </DomainObject.StvarniPocetakDatum>
  <DomainObject.StvarniZavrsetakDatum>
    <izvorni_sadrzaj>23. listopada 2018.</izvorni_sadrzaj>
    <derivirana_varijabla naziv="DomainObject.StvarniZavrsetakDatum_1">23. listopada 2018.</derivirana_varijabla>
  </DomainObject.StvarniZavrsetakDatum>
  <DomainObject.PlaniraniZavrsetakDatum>
    <izvorni_sadrzaj>23. listopada 2018.</izvorni_sadrzaj>
    <derivirana_varijabla naziv="DomainObject.PlaniraniZavrsetakDatum_1">23. listopada 2018.</derivirana_varijabla>
  </DomainObject.PlaniraniZavrsetakDatum>
  <DomainObject.PlaniraniPocetakDatum>
    <izvorni_sadrzaj>23. listopada 2018.</izvorni_sadrzaj>
    <derivirana_varijabla naziv="DomainObject.PlaniraniPocetakDatum_1">23. listopada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12:52</izvorni_sadrzaj>
    <derivirana_varijabla naziv="DomainObject.StvarniZavrsetakVrijeme_1">12:52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2018.</izvorni_sadrzaj>
    <derivirana_varijabla naziv="DomainObject.Zapisnik.DatumKreiranja_1">23.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St-503/2016-75</izvorni_sadrzaj>
    <derivirana_varijabla naziv="DomainObject.Zapisnik.Oznaka_1">St-503/2016-75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
od 4.6.2018. u pisarnicu se 
šalje samo spis bez registrat.</izvorni_sadrzaj>
    <derivirana_varijabla naziv="DomainObject.Predmet.Opis_1">spisu prileži plavi registrator - prijave tražbina
od 5.1.2017.
od 4.6.2018. u pisarnicu se 
šalje samo spis bez registrat.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10.5.18. spis u kal. 20.5., preslik na VTS-u
9.2.18. prileži obiman spis TS Rijeka
od 9.2.2018. spisu prileži P-406/08 (u kojem je priklopljen P-692/03), 
koji se zajedno sa registratorom nalazi u ormaru u ref. 4</izvorni_sadrzaj>
    <derivirana_varijabla naziv="DomainObject.Predmet.PrimjedbaSuca_1">10.5.18. spis u kal. 20.5., preslik na VTS-u
9.2.18. prileži obiman spis TS Rijeka
od 9.2.2018. spisu prileži P-406/08 (u kojem je priklopljen P-692/03), 
koji se zajedno sa registratorom nalazi u ormaru u ref. 4</derivirana_varijabla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  <item>odvj. Vedran Petrić</item>
    </izvorni_sadrzaj>
    <derivirana_varijabla naziv="DomainObject.Predmet.OstaliListFormated_1">
      <item>Mirko Kapeloto punomoćnik sudionika u postupku CAPPELLOTTO d.o.o. KAROJBA</item>
      <item>odvj. Vedran Petrić</item>
    </derivirana_varijabla>
  </DomainObject.Predmet.OstaliListFormated>
  <DomainObject.Predmet.OstaliListFormatedOIB>
    <izvorni_sadrzaj>
      <item>Mirko Kapeloto, OIB 09915862888 punomoćnik sudionika u postupku CAPPELLOTTO d.o.o. KAROJBA</item>
      <item>odvj. Vedran Petrić</item>
    </izvorni_sadrzaj>
    <derivirana_varijabla naziv="DomainObject.Predmet.OstaliListFormatedOIB_1">
      <item>Mirko Kapeloto, OIB 09915862888 punomoćnik sudionika u postupku CAPPELLOTTO d.o.o. KAROJBA</item>
      <item>odvj. Vedran Petrić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_1">
      <item>Mirko Kapeloto, Novaki Motovunski 25a, 52424 Novaki Motovunski punomoćnik sudionika u postupku CAPPELLOTTO d.o.o. KAROJBA</item>
      <item>odvj. Vedran Petrić, Nikole Tesle 5, 52440 Poreč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  <item>odvj. Vedran Petrić, Nikole Tesle 5, 52440 Poreč</item>
    </derivirana_varijabla>
  </DomainObject.Predmet.OstaliListFormatedWithAdressOIB>
  <DomainObject.Predmet.OstaliListNazivFormated>
    <izvorni_sadrzaj>
      <item>Mirko Kapeloto</item>
      <item>odvj. Vedran Petrić</item>
    </izvorni_sadrzaj>
    <derivirana_varijabla naziv="DomainObject.Predmet.OstaliListNazivFormated_1">
      <item>Mirko Kapeloto</item>
      <item>odvj. Vedran Petrić</item>
    </derivirana_varijabla>
  </DomainObject.Predmet.OstaliListNazivFormated>
  <DomainObject.Predmet.OstaliListNazivFormatedOIB>
    <izvorni_sadrzaj>
      <item>Mirko Kapeloto, OIB 09915862888</item>
      <item>odvj. Vedran Petrić</item>
    </izvorni_sadrzaj>
    <derivirana_varijabla naziv="DomainObject.Predmet.OstaliListNazivFormatedOIB_1">
      <item>Mirko Kapeloto, OIB 09915862888</item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St-503/2016-75</izvorni_sadrzaj>
    <derivirana_varijabla naziv="DomainObject.PoslovniBrojDokumenta_1">St-503/2016-75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  <item>odvj. Vedran Petrić</item>
    </izvorni_sadrzaj>
    <derivirana_varijabla naziv="DomainObject.Predmet.SudioniciListNaziv_1">
      <item>FINANCIJSKA AGENCIJA, RC RIJEKA, PODRUŽNICA PULA, PULA</item>
      <item>CAPPELLOTTO d.o.o. KAROJBA</item>
      <item>Mirko Kapeloto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  <item>, OIB null</item>
    </izvorni_sadrzaj>
    <derivirana_varijabla naziv="DomainObject.Predmet.SudioniciListNazivOIB_1">
      <item>, OIB 85821130368</item>
      <item>, OIB 37901633208</item>
      <item>, OIB 09915862888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399</properties:Words>
  <properties:Characters>2254</properties:Characters>
  <properties:Lines>74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2018-10-23T07:15:00Z</dcterms:created>
  <dc:creator>drabar</dc:creator>
  <cp:lastModifiedBy>Sanja Prodan</cp:lastModifiedBy>
  <cp:lastPrinted>2011-05-04T12:30:00Z</cp:lastPrinted>
  <dcterms:modified xmlns:xsi="http://www.w3.org/2001/XMLSchema-instance" xsi:type="dcterms:W3CDTF">2018-10-23T10:57:00Z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St-503/2016-75 / Zapisnik - Skupština vjerovnika (st-503-16-75-cappelloto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