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7e06" w14:paraId="ed17e06" w:rsidRDefault="00301E38" w:rsidP="00910611" w:rsidR="00301E3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1E38" w:rsidP="00910611" w:rsidR="00301E38">
      <w:r>
        <w:rPr>
          <w:rFonts w:eastAsia="MS Mincho"/>
          <w:szCs w:val="24"/>
        </w:rPr>
        <w:t>REPUBLIKA HRVATSKA</w:t>
      </w:r>
    </w:p>
    <w:p w:rsidRDefault="00301E38" w:rsidP="00910611" w:rsidR="00301E38">
      <w:r>
        <w:rPr>
          <w:rFonts w:eastAsia="MS Mincho"/>
          <w:szCs w:val="24"/>
        </w:rPr>
        <w:t>TRGOVAČKI SUD U RIJECI</w:t>
      </w:r>
    </w:p>
    <w:p w:rsidRDefault="00301E38" w:rsidR="00301E3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>
      <w:pPr>
        <w:jc w:val="center"/>
        <w:rPr>
          <w:sz w:val="24"/>
          <w:szCs w:val="24"/>
        </w:rPr>
      </w:pPr>
    </w:p>
    <w:p w:rsidRDefault="00301E38" w:rsidP="00FF2B80" w:rsidR="00301E38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BE6EA8">
        <w:rPr>
          <w:rFonts w:cs="Times New Roman" w:hAnsi="Times New Roman" w:ascii="Times New Roman"/>
          <w:szCs w:val="24"/>
          <w:lang w:val="hr-HR"/>
        </w:rPr>
        <w:t>2</w:t>
      </w:r>
      <w:r w:rsidR="00F10AEA">
        <w:rPr>
          <w:rFonts w:cs="Times New Roman" w:hAnsi="Times New Roman" w:ascii="Times New Roman"/>
          <w:szCs w:val="24"/>
          <w:lang w:val="hr-HR"/>
        </w:rPr>
        <w:t>4</w:t>
      </w:r>
      <w:r w:rsidR="00BE6EA8">
        <w:rPr>
          <w:rFonts w:cs="Times New Roman" w:hAnsi="Times New Roman" w:ascii="Times New Roman"/>
          <w:szCs w:val="24"/>
          <w:lang w:val="hr-HR"/>
        </w:rPr>
        <w:t>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6569A3">
        <w:rPr>
          <w:rFonts w:eastAsiaTheme="minorHAnsi"/>
          <w:sz w:val="24"/>
          <w:szCs w:val="24"/>
          <w:lang w:eastAsia="en-US"/>
        </w:rPr>
        <w:t>RT QUICK, trgovina na malo, d. o. o. Rijeka (Grad Rijeka), Trpimirova 6/a</w:t>
      </w:r>
      <w:r w:rsidR="006569A3">
        <w:rPr>
          <w:sz w:val="24"/>
          <w:szCs w:val="24"/>
        </w:rPr>
        <w:t xml:space="preserve">, MBS: </w:t>
      </w:r>
      <w:r w:rsidR="006569A3">
        <w:rPr>
          <w:rFonts w:eastAsiaTheme="minorHAnsi"/>
          <w:sz w:val="24"/>
          <w:szCs w:val="24"/>
          <w:lang w:eastAsia="en-US"/>
        </w:rPr>
        <w:t>040065602</w:t>
      </w:r>
      <w:r w:rsidR="006569A3">
        <w:rPr>
          <w:sz w:val="24"/>
          <w:szCs w:val="24"/>
        </w:rPr>
        <w:t xml:space="preserve">, OIB: </w:t>
      </w:r>
      <w:r w:rsidR="006569A3">
        <w:rPr>
          <w:rFonts w:eastAsiaTheme="minorHAnsi"/>
          <w:sz w:val="24"/>
          <w:szCs w:val="24"/>
          <w:lang w:eastAsia="en-US"/>
        </w:rPr>
        <w:t>85255838981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6569A3">
        <w:rPr>
          <w:sz w:val="24"/>
          <w:szCs w:val="24"/>
        </w:rPr>
        <w:t>345.616,51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569A3">
        <w:rPr>
          <w:sz w:val="24"/>
          <w:szCs w:val="24"/>
        </w:rPr>
        <w:t>Poziva se osoba ovlaštena za zastupanje dužnika po zakonu (</w:t>
      </w:r>
      <w:r w:rsidR="006569A3" w:rsidRPr="006569A3">
        <w:rPr>
          <w:sz w:val="24"/>
          <w:szCs w:val="24"/>
        </w:rPr>
        <w:t xml:space="preserve">Dragica </w:t>
      </w:r>
      <w:proofErr w:type="spellStart"/>
      <w:r w:rsidR="006569A3" w:rsidRPr="006569A3">
        <w:rPr>
          <w:sz w:val="24"/>
          <w:szCs w:val="24"/>
        </w:rPr>
        <w:t>Ćasić</w:t>
      </w:r>
      <w:proofErr w:type="spellEnd"/>
      <w:r w:rsidR="006569A3" w:rsidRPr="006569A3">
        <w:rPr>
          <w:sz w:val="24"/>
          <w:szCs w:val="24"/>
        </w:rPr>
        <w:t>, OIB: 98846383603, Rijeka, Šetalište 13. Divizije 107</w:t>
      </w:r>
      <w:r w:rsidRPr="006569A3">
        <w:rPr>
          <w:sz w:val="24"/>
          <w:szCs w:val="24"/>
        </w:rPr>
        <w:t xml:space="preserve">) da u roku od 15 dana od dana objave oglasa podnese sudu, </w:t>
      </w:r>
      <w:r w:rsidRPr="009C4FC8">
        <w:rPr>
          <w:sz w:val="24"/>
          <w:szCs w:val="24"/>
        </w:rPr>
        <w:t xml:space="preserve">pozivom na </w:t>
      </w:r>
      <w:proofErr w:type="spellStart"/>
      <w:r w:rsidRPr="006C70CC">
        <w:rPr>
          <w:sz w:val="24"/>
          <w:szCs w:val="24"/>
        </w:rPr>
        <w:t>posl</w:t>
      </w:r>
      <w:proofErr w:type="spellEnd"/>
      <w:r w:rsidRPr="006C70CC">
        <w:rPr>
          <w:sz w:val="24"/>
          <w:szCs w:val="24"/>
        </w:rPr>
        <w:t xml:space="preserve">. br. </w:t>
      </w:r>
      <w:r w:rsidR="002B10FE" w:rsidRPr="006C70CC">
        <w:rPr>
          <w:sz w:val="24"/>
          <w:szCs w:val="24"/>
        </w:rPr>
        <w:t>14</w:t>
      </w:r>
      <w:r w:rsidRPr="006C70CC">
        <w:rPr>
          <w:sz w:val="24"/>
          <w:szCs w:val="24"/>
        </w:rPr>
        <w:t xml:space="preserve"> St-</w:t>
      </w:r>
      <w:r w:rsidR="00F10AEA">
        <w:rPr>
          <w:sz w:val="24"/>
          <w:szCs w:val="24"/>
        </w:rPr>
        <w:t>5</w:t>
      </w:r>
      <w:r w:rsidR="006569A3">
        <w:rPr>
          <w:sz w:val="24"/>
          <w:szCs w:val="24"/>
        </w:rPr>
        <w:t>43</w:t>
      </w:r>
      <w:r w:rsidR="00BE6EA8" w:rsidRPr="006C70CC">
        <w:rPr>
          <w:sz w:val="24"/>
          <w:szCs w:val="24"/>
        </w:rPr>
        <w:t>/2016</w:t>
      </w:r>
      <w:r w:rsidRPr="006C70CC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D1D" w:rsidP="00FF2B80" w:rsidR="00624D1D">
      <w:pPr>
        <w:spacing w:lineRule="auto" w:line="240" w:after="0"/>
      </w:pPr>
      <w:r>
        <w:separator/>
      </w:r>
    </w:p>
  </w:endnote>
  <w:endnote w:id="0" w:type="continuationSeparator">
    <w:p w:rsidRDefault="00624D1D" w:rsidP="00FF2B80" w:rsidR="00624D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D1D" w:rsidP="00FF2B80" w:rsidR="00624D1D">
      <w:pPr>
        <w:spacing w:lineRule="auto" w:line="240" w:after="0"/>
      </w:pPr>
      <w:r>
        <w:separator/>
      </w:r>
    </w:p>
  </w:footnote>
  <w:footnote w:id="0" w:type="continuationSeparator">
    <w:p w:rsidRDefault="00624D1D" w:rsidP="00FF2B80" w:rsidR="00624D1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F36A9">
      <w:rPr>
        <w:sz w:val="24"/>
        <w:szCs w:val="24"/>
      </w:rPr>
      <w:t>5</w:t>
    </w:r>
    <w:r w:rsidR="006569A3">
      <w:rPr>
        <w:sz w:val="24"/>
        <w:szCs w:val="24"/>
      </w:rPr>
      <w:t>43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="00BE6EA8">
      <w:rPr>
        <w:sz w:val="24"/>
        <w:szCs w:val="24"/>
      </w:rPr>
      <w:t>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301E3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74CAB"/>
    <w:rsid w:val="002B10FE"/>
    <w:rsid w:val="00301E38"/>
    <w:rsid w:val="00355A5E"/>
    <w:rsid w:val="00385D3D"/>
    <w:rsid w:val="004609CE"/>
    <w:rsid w:val="004B790E"/>
    <w:rsid w:val="004F6C16"/>
    <w:rsid w:val="005A3B44"/>
    <w:rsid w:val="0060333F"/>
    <w:rsid w:val="00624D1D"/>
    <w:rsid w:val="006569A3"/>
    <w:rsid w:val="00663750"/>
    <w:rsid w:val="006C6E81"/>
    <w:rsid w:val="006C70CC"/>
    <w:rsid w:val="0075527B"/>
    <w:rsid w:val="007A5B96"/>
    <w:rsid w:val="007F36A9"/>
    <w:rsid w:val="008851D2"/>
    <w:rsid w:val="008964C2"/>
    <w:rsid w:val="008A2A60"/>
    <w:rsid w:val="008F20E1"/>
    <w:rsid w:val="0091243A"/>
    <w:rsid w:val="00942A0F"/>
    <w:rsid w:val="00951DE1"/>
    <w:rsid w:val="009C4FC8"/>
    <w:rsid w:val="009C7873"/>
    <w:rsid w:val="009D3F74"/>
    <w:rsid w:val="009F5244"/>
    <w:rsid w:val="00B1443B"/>
    <w:rsid w:val="00BA3EB5"/>
    <w:rsid w:val="00BE6EA8"/>
    <w:rsid w:val="00C50E66"/>
    <w:rsid w:val="00C66979"/>
    <w:rsid w:val="00C72A22"/>
    <w:rsid w:val="00C74875"/>
    <w:rsid w:val="00D13822"/>
    <w:rsid w:val="00D54CCD"/>
    <w:rsid w:val="00D7079C"/>
    <w:rsid w:val="00E518D1"/>
    <w:rsid w:val="00E605CE"/>
    <w:rsid w:val="00F10AE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1E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E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E3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E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E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1E3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1E38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1E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E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E3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E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E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1E3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1E38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RT QUICK d.o.o.</izvorni_sadrzaj>
    <derivirana_varijabla naziv="DomainObject.Predmet.ProtustrankaFormated_1">  RT QUICK d.o.o.</derivirana_varijabla>
  </DomainObject.Predmet.ProtustrankaFormated>
  <DomainObject.Predmet.ProtustrankaFormatedOIB>
    <izvorni_sadrzaj>  RT QUICK d.o.o., OIB 85255838981</izvorni_sadrzaj>
    <derivirana_varijabla naziv="DomainObject.Predmet.ProtustrankaFormatedOIB_1">  RT QUICK d.o.o., OIB 85255838981</derivirana_varijabla>
  </DomainObject.Predmet.ProtustrankaFormatedOIB>
  <DomainObject.Predmet.ProtustrankaFormatedWithAdress>
    <izvorni_sadrzaj> RT QUICK d.o.o., Trpimirova 6a, 51000 Rijeka</izvorni_sadrzaj>
    <derivirana_varijabla naziv="DomainObject.Predmet.ProtustrankaFormatedWithAdress_1"> RT QUICK d.o.o., Trpimirova 6a, 51000 Rijeka</derivirana_varijabla>
  </DomainObject.Predmet.ProtustrankaFormatedWithAdress>
  <DomainObject.Predmet.ProtustrankaFormatedWithAdressOIB>
    <izvorni_sadrzaj> RT QUICK d.o.o., OIB 85255838981, Trpimirova 6a, 51000 Rijeka</izvorni_sadrzaj>
    <derivirana_varijabla naziv="DomainObject.Predmet.ProtustrankaFormatedWithAdressOIB_1"> RT QUICK d.o.o., OIB 85255838981, Trpimirova 6a, 51000 Rijeka</derivirana_varijabla>
  </DomainObject.Predmet.ProtustrankaFormatedWithAdressOIB>
  <DomainObject.Predmet.ProtustrankaWithAdress>
    <izvorni_sadrzaj>RT QUICK d.o.o. Trpimirova 6a, 51000 Rijeka</izvorni_sadrzaj>
    <derivirana_varijabla naziv="DomainObject.Predmet.ProtustrankaWithAdress_1">RT QUICK d.o.o. Trpimirova 6a, 51000 Rijeka</derivirana_varijabla>
  </DomainObject.Predmet.ProtustrankaWithAdress>
  <DomainObject.Predmet.ProtustrankaWithAdressOIB>
    <izvorni_sadrzaj>RT QUICK d.o.o., OIB 85255838981, Trpimirova 6a, 51000 Rijeka</izvorni_sadrzaj>
    <derivirana_varijabla naziv="DomainObject.Predmet.ProtustrankaWithAdressOIB_1">RT QUICK d.o.o., OIB 85255838981, Trpimirova 6a, 51000 Rijeka</derivirana_varijabla>
  </DomainObject.Predmet.ProtustrankaWithAdressOIB>
  <DomainObject.Predmet.ProtustrankaNazivFormated>
    <izvorni_sadrzaj>RT QUICK d.o.o.</izvorni_sadrzaj>
    <derivirana_varijabla naziv="DomainObject.Predmet.ProtustrankaNazivFormated_1">RT QUICK d.o.o.</derivirana_varijabla>
  </DomainObject.Predmet.ProtustrankaNazivFormated>
  <DomainObject.Predmet.ProtustrankaNazivFormatedOIB>
    <izvorni_sadrzaj>RT QUICK d.o.o., OIB 85255838981</izvorni_sadrzaj>
    <derivirana_varijabla naziv="DomainObject.Predmet.ProtustrankaNazivFormatedOIB_1">RT QUICK d.o.o., OIB 85255838981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RT QUICK d.o.o.</item>
    </izvorni_sadrzaj>
    <derivirana_varijabla naziv="DomainObject.Predmet.ProtuStrankaListFormated_1">
      <item>RT QUICK d.o.o.</item>
    </derivirana_varijabla>
  </DomainObject.Predmet.ProtuStrankaListFormated>
  <DomainObject.Predmet.ProtuStrankaListFormatedOIB>
    <izvorni_sadrzaj>
      <item>RT QUICK d.o.o., OIB 85255838981</item>
    </izvorni_sadrzaj>
    <derivirana_varijabla naziv="DomainObject.Predmet.ProtuStrankaListFormatedOIB_1">
      <item>RT QUICK d.o.o., OIB 85255838981</item>
    </derivirana_varijabla>
  </DomainObject.Predmet.ProtuStrankaListFormatedOIB>
  <DomainObject.Predmet.ProtuStrankaListFormatedWithAdress>
    <izvorni_sadrzaj>
      <item>RT QUICK d.o.o., Trpimirova 6a, 51000 Rijeka</item>
    </izvorni_sadrzaj>
    <derivirana_varijabla naziv="DomainObject.Predmet.ProtuStrankaListFormatedWithAdress_1">
      <item>RT QUICK d.o.o., Trpimirova 6a, 51000 Rijeka</item>
    </derivirana_varijabla>
  </DomainObject.Predmet.ProtuStrankaListFormatedWithAdress>
  <DomainObject.Predmet.ProtuStrankaListFormatedWithAdressOIB>
    <izvorni_sadrzaj>
      <item>RT QUICK d.o.o., OIB 85255838981, Trpimirova 6a, 51000 Rijeka</item>
    </izvorni_sadrzaj>
    <derivirana_varijabla naziv="DomainObject.Predmet.ProtuStrankaListFormatedWithAdressOIB_1">
      <item>RT QUICK d.o.o., OIB 85255838981, Trpimirova 6a, 51000 Rijeka</item>
    </derivirana_varijabla>
  </DomainObject.Predmet.ProtuStrankaListFormatedWithAdressOIB>
  <DomainObject.Predmet.ProtuStrankaListNazivFormated>
    <izvorni_sadrzaj>
      <item>RT QUICK d.o.o.</item>
    </izvorni_sadrzaj>
    <derivirana_varijabla naziv="DomainObject.Predmet.ProtuStrankaListNazivFormated_1">
      <item>RT QUICK d.o.o.</item>
    </derivirana_varijabla>
  </DomainObject.Predmet.ProtuStrankaListNazivFormated>
  <DomainObject.Predmet.ProtuStrankaListNazivFormatedOIB>
    <izvorni_sadrzaj>
      <item>RT QUICK d.o.o., OIB 85255838981</item>
    </izvorni_sadrzaj>
    <derivirana_varijabla naziv="DomainObject.Predmet.ProtuStrankaListNazivFormatedOIB_1">
      <item>RT QUICK d.o.o., OIB 85255838981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RT QUICK d.o.o.</izvorni_sadrzaj>
    <derivirana_varijabla naziv="DomainObject.Predmet.ProtustrankaIDrugi_1">RT QUICK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RT QUICK d.o.o., OIB 85255838981, Trpimirova 6a, 51000 Rijeka</izvorni_sadrzaj>
    <derivirana_varijabla naziv="DomainObject.Predmet.ProtustrankaIDrugiAdressOIB_1">RT QUICK d.o.o., OIB 85255838981, Trpimirova 6a,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RT QUICK d.o.o.</item>
    </izvorni_sadrzaj>
    <derivirana_varijabla naziv="DomainObject.Predmet.SudioniciListNaziv_1">
      <item>FINA  Rijeka</item>
      <item>RT QUICK d.o.o.</item>
    </derivirana_varijabla>
  </DomainObject.Predmet.SudioniciListNaziv>
  <DomainObject.Predmet.SudioniciListAdressOIB>
    <izvorni_sadrzaj>
      <item>FINA  Rijeka, OIB 85821130368, Frana Kurelca 8,51000 Rijeka</item>
      <item>RT QUICK d.o.o., OIB 85255838981, Trpimirova 6a,51000 Rijeka</item>
    </izvorni_sadrzaj>
    <derivirana_varijabla naziv="DomainObject.Predmet.SudioniciListAdressOIB_1">
      <item>FINA  Rijeka, OIB 85821130368, Frana Kurelca 8,51000 Rijeka</item>
      <item>RT QUICK d.o.o., OIB 85255838981, Trpimirova 6a,51000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85255838981</item>
    </izvorni_sadrzaj>
    <derivirana_varijabla naziv="DomainObject.Predmet.SudioniciListNazivOIB_1">
      <item>, OIB 85821130368</item>
      <item>, OIB 85255838981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1357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2016-03-24T13:30:00Z</dcterms:created>
  <dc:creator>Vera Jelenović</dc:creator>
  <cp:lastModifiedBy>Danijela Fumić</cp:lastModifiedBy>
  <cp:lastPrinted>2016-03-24T13:30:00Z</cp:lastPrinted>
  <dcterms:modified xmlns:xsi="http://www.w3.org/2001/XMLSchema-instance" xsi:type="dcterms:W3CDTF">2016-03-24T13:31:00Z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