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aece" w14:paraId="cf2aece"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93542" w:rsidP="00493542" w:rsidR="004935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93542" w:rsidP="00493542" w:rsidR="004935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93542" w:rsidP="00493542" w:rsidR="00493542" w:rsidRPr="005D578C">
      <w:pPr>
        <w:jc w:val="center"/>
        <w:rPr>
          <w:rFonts w:cs="Times New Roman" w:eastAsia="Times New Roman"/>
          <w:szCs w:val="24"/>
        </w:rPr>
      </w:pPr>
    </w:p>
    <w:p w:rsidRDefault="00493542" w:rsidP="00493542" w:rsidR="0049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93542" w:rsidP="00493542" w:rsidR="00493542" w:rsidRPr="005D578C">
      <w:pPr>
        <w:rPr>
          <w:rFonts w:cs="Times New Roman" w:eastAsia="Times New Roman"/>
          <w:szCs w:val="24"/>
        </w:rPr>
      </w:pPr>
    </w:p>
    <w:p w:rsidRDefault="00493542" w:rsidP="00493542" w:rsidR="004935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FE155F">
        <w:rPr>
          <w:rFonts w:cs="Times New Roman" w:eastAsia="Times New Roman"/>
          <w:szCs w:val="24"/>
        </w:rPr>
        <w:t>sucu</w:t>
      </w:r>
      <w:r>
        <w:rPr>
          <w:rFonts w:cs="Times New Roman" w:eastAsia="Times New Roman"/>
          <w:szCs w:val="24"/>
        </w:rPr>
        <w:t xml:space="preserve"> </w:t>
      </w:r>
      <w:r w:rsidR="00FE155F">
        <w:rPr>
          <w:rFonts w:cs="Times New Roman" w:eastAsia="Times New Roman"/>
          <w:szCs w:val="24"/>
        </w:rPr>
        <w:t>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="00FE155F">
        <w:rPr>
          <w:rFonts w:cs="Times New Roman" w:eastAsia="Times New Roman"/>
          <w:szCs w:val="24"/>
        </w:rPr>
        <w:t>AGRO – TEH PEDANJ</w:t>
      </w:r>
      <w:r>
        <w:rPr>
          <w:rFonts w:cs="Times New Roman" w:eastAsia="Times New Roman"/>
          <w:szCs w:val="24"/>
        </w:rPr>
        <w:t xml:space="preserve"> d. o. o. </w:t>
      </w:r>
      <w:r w:rsidR="00FE155F">
        <w:rPr>
          <w:rFonts w:cs="Times New Roman" w:eastAsia="Times New Roman"/>
          <w:szCs w:val="24"/>
        </w:rPr>
        <w:t>Fažana, Pino Budicin 3</w:t>
      </w:r>
      <w:r>
        <w:rPr>
          <w:rFonts w:cs="Times New Roman" w:eastAsia="Times New Roman"/>
          <w:szCs w:val="24"/>
        </w:rPr>
        <w:t xml:space="preserve">, OIB </w:t>
      </w:r>
      <w:r w:rsidR="00FE155F">
        <w:rPr>
          <w:rFonts w:cs="Times New Roman" w:eastAsia="Times New Roman"/>
          <w:szCs w:val="24"/>
        </w:rPr>
        <w:t>77637592500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FE155F">
        <w:rPr>
          <w:rFonts w:cs="Times New Roman" w:eastAsia="Times New Roman"/>
          <w:szCs w:val="24"/>
        </w:rPr>
        <w:t>130014538</w:t>
      </w:r>
      <w:r>
        <w:rPr>
          <w:rFonts w:cs="Times New Roman" w:eastAsia="Times New Roman"/>
          <w:szCs w:val="24"/>
        </w:rPr>
        <w:t>, 28. srpnja 2016.</w:t>
      </w:r>
    </w:p>
    <w:p w:rsidRDefault="00493542" w:rsidP="00493542" w:rsidR="00493542" w:rsidRPr="005D578C">
      <w:pPr>
        <w:ind w:firstLine="708"/>
        <w:rPr>
          <w:rFonts w:cs="Times New Roman" w:eastAsia="Times New Roman"/>
          <w:szCs w:val="24"/>
        </w:rPr>
      </w:pPr>
    </w:p>
    <w:p w:rsidRDefault="00493542" w:rsidP="00493542" w:rsidR="0049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93542" w:rsidP="00493542" w:rsidR="00493542" w:rsidRPr="005D578C">
      <w:pPr>
        <w:rPr>
          <w:rFonts w:cs="Times New Roman" w:eastAsia="Times New Roman"/>
          <w:szCs w:val="24"/>
        </w:rPr>
      </w:pPr>
    </w:p>
    <w:p w:rsidRDefault="00493542" w:rsidP="00493542" w:rsidR="00493542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>3 St-</w:t>
      </w:r>
      <w:r w:rsidR="00FE155F">
        <w:rPr>
          <w:rFonts w:cs="Times New Roman" w:eastAsia="Times New Roman"/>
          <w:szCs w:val="24"/>
        </w:rPr>
        <w:t>305</w:t>
      </w:r>
      <w:r>
        <w:rPr>
          <w:rFonts w:cs="Times New Roman" w:eastAsia="Times New Roman"/>
          <w:szCs w:val="24"/>
        </w:rPr>
        <w:t xml:space="preserve">/2016-5 od </w:t>
      </w:r>
      <w:r w:rsidR="00FE155F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="00FE155F">
        <w:rPr>
          <w:rFonts w:cs="Times New Roman" w:eastAsia="Times New Roman"/>
          <w:szCs w:val="24"/>
        </w:rPr>
        <w:t>AGRO – TEH PEDANJ d. o. o. Fažana, Pino Budicin 3, OIB 77637592500</w:t>
      </w:r>
      <w:r w:rsidR="00FE155F" w:rsidRPr="00D04320">
        <w:rPr>
          <w:rFonts w:cs="Times New Roman" w:eastAsia="Times New Roman"/>
          <w:szCs w:val="24"/>
        </w:rPr>
        <w:t>,</w:t>
      </w:r>
      <w:r w:rsidR="00FE155F">
        <w:rPr>
          <w:rFonts w:cs="Times New Roman" w:eastAsia="Times New Roman"/>
          <w:szCs w:val="24"/>
        </w:rPr>
        <w:t xml:space="preserve"> MBS 130014538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493542" w:rsidP="00493542" w:rsidR="00493542" w:rsidRPr="00026157">
      <w:pPr>
        <w:rPr>
          <w:rFonts w:cs="Times New Roman" w:eastAsia="Times New Roman"/>
          <w:szCs w:val="24"/>
        </w:rPr>
      </w:pPr>
    </w:p>
    <w:p w:rsidRDefault="00493542" w:rsidP="00493542" w:rsidR="00493542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3 St-</w:t>
      </w:r>
      <w:r w:rsidR="00FE155F">
        <w:rPr>
          <w:rFonts w:cs="Times New Roman" w:eastAsia="Times New Roman"/>
          <w:szCs w:val="24"/>
        </w:rPr>
        <w:t>305</w:t>
      </w:r>
      <w:r>
        <w:rPr>
          <w:rFonts w:cs="Times New Roman" w:eastAsia="Times New Roman"/>
          <w:szCs w:val="24"/>
        </w:rPr>
        <w:t xml:space="preserve">/2016-5 od </w:t>
      </w:r>
      <w:r w:rsidR="00FE155F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026157">
        <w:rPr>
          <w:rFonts w:cs="Times New Roman" w:eastAsia="Times New Roman"/>
          <w:szCs w:val="24"/>
        </w:rPr>
        <w:t>.</w:t>
      </w:r>
    </w:p>
    <w:p w:rsidRDefault="00493542" w:rsidP="00493542" w:rsidR="00493542" w:rsidRPr="005D578C">
      <w:pPr>
        <w:rPr>
          <w:rFonts w:cs="Times New Roman" w:eastAsia="Times New Roman"/>
          <w:szCs w:val="24"/>
        </w:rPr>
      </w:pPr>
    </w:p>
    <w:p w:rsidRDefault="00493542" w:rsidP="00493542" w:rsidR="00493542">
      <w:pPr>
        <w:jc w:val="center"/>
        <w:rPr>
          <w:rFonts w:eastAsiaTheme="minorHAnsi"/>
          <w:lang w:eastAsia="en-US"/>
        </w:rPr>
      </w:pPr>
    </w:p>
    <w:p w:rsidRDefault="00493542" w:rsidP="00493542" w:rsidR="004935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93542" w:rsidP="00493542" w:rsidR="00493542">
      <w:pPr>
        <w:ind w:firstLine="708"/>
        <w:rPr>
          <w:rFonts w:cs="Times New Roman" w:eastAsia="Times New Roman"/>
          <w:szCs w:val="24"/>
        </w:rPr>
      </w:pPr>
    </w:p>
    <w:p w:rsidRDefault="00493542" w:rsidP="00493542" w:rsidR="00493542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stečajnog postupka nad dužnikom, iz </w:t>
      </w:r>
      <w:r>
        <w:rPr>
          <w:rFonts w:cs="Times New Roman" w:eastAsia="Times New Roman"/>
          <w:szCs w:val="24"/>
        </w:rPr>
        <w:t>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</w:t>
      </w:r>
      <w:r w:rsidR="00FE155F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svibnja 2016. (list 1</w:t>
      </w:r>
      <w:r w:rsidR="00FE155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spisa) utvrđeno je da je dužnik bio u blokadi od </w:t>
      </w:r>
      <w:r w:rsidR="00FE155F">
        <w:rPr>
          <w:rFonts w:cs="Times New Roman" w:eastAsia="Times New Roman"/>
          <w:szCs w:val="24"/>
        </w:rPr>
        <w:t>1</w:t>
      </w:r>
      <w:r w:rsidR="00771C0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rujna</w:t>
      </w:r>
      <w:r>
        <w:rPr>
          <w:rFonts w:cs="Times New Roman" w:eastAsia="Times New Roman"/>
          <w:szCs w:val="24"/>
        </w:rPr>
        <w:t xml:space="preserve"> 201</w:t>
      </w:r>
      <w:r w:rsidR="00FE155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do </w:t>
      </w:r>
      <w:r w:rsidR="00FE155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veljače 2013</w:t>
      </w:r>
      <w:r w:rsidR="00771C08">
        <w:rPr>
          <w:rFonts w:cs="Times New Roman" w:eastAsia="Times New Roman"/>
          <w:szCs w:val="24"/>
        </w:rPr>
        <w:t xml:space="preserve">., od </w:t>
      </w:r>
      <w:r w:rsidR="00FE155F">
        <w:rPr>
          <w:rFonts w:cs="Times New Roman" w:eastAsia="Times New Roman"/>
          <w:szCs w:val="24"/>
        </w:rPr>
        <w:t>17</w:t>
      </w:r>
      <w:r w:rsidR="00771C08"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prosinca 2013</w:t>
      </w:r>
      <w:r w:rsidR="00771C08">
        <w:rPr>
          <w:rFonts w:cs="Times New Roman" w:eastAsia="Times New Roman"/>
          <w:szCs w:val="24"/>
        </w:rPr>
        <w:t xml:space="preserve">. do </w:t>
      </w:r>
      <w:r w:rsidR="00FE155F">
        <w:rPr>
          <w:rFonts w:cs="Times New Roman" w:eastAsia="Times New Roman"/>
          <w:szCs w:val="24"/>
        </w:rPr>
        <w:t>21</w:t>
      </w:r>
      <w:r w:rsidR="00771C08"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svibnja</w:t>
      </w:r>
      <w:r w:rsidR="00771C08">
        <w:rPr>
          <w:rFonts w:cs="Times New Roman" w:eastAsia="Times New Roman"/>
          <w:szCs w:val="24"/>
        </w:rPr>
        <w:t xml:space="preserve"> 201</w:t>
      </w:r>
      <w:r w:rsidR="00FE155F">
        <w:rPr>
          <w:rFonts w:cs="Times New Roman" w:eastAsia="Times New Roman"/>
          <w:szCs w:val="24"/>
        </w:rPr>
        <w:t>4</w:t>
      </w:r>
      <w:r w:rsidR="00771C08">
        <w:rPr>
          <w:rFonts w:cs="Times New Roman" w:eastAsia="Times New Roman"/>
          <w:szCs w:val="24"/>
        </w:rPr>
        <w:t xml:space="preserve">., te od </w:t>
      </w:r>
      <w:r w:rsidR="00FE155F">
        <w:rPr>
          <w:rFonts w:cs="Times New Roman" w:eastAsia="Times New Roman"/>
          <w:szCs w:val="24"/>
        </w:rPr>
        <w:t>13</w:t>
      </w:r>
      <w:r w:rsidR="00771C08">
        <w:rPr>
          <w:rFonts w:cs="Times New Roman" w:eastAsia="Times New Roman"/>
          <w:szCs w:val="24"/>
        </w:rPr>
        <w:t>. siječnja 201</w:t>
      </w:r>
      <w:r w:rsidR="00FE155F">
        <w:rPr>
          <w:rFonts w:cs="Times New Roman" w:eastAsia="Times New Roman"/>
          <w:szCs w:val="24"/>
        </w:rPr>
        <w:t>5</w:t>
      </w:r>
      <w:r w:rsidR="00771C08">
        <w:rPr>
          <w:rFonts w:cs="Times New Roman" w:eastAsia="Times New Roman"/>
          <w:szCs w:val="24"/>
        </w:rPr>
        <w:t xml:space="preserve">. do </w:t>
      </w:r>
      <w:r w:rsidR="00FE155F">
        <w:rPr>
          <w:rFonts w:cs="Times New Roman" w:eastAsia="Times New Roman"/>
          <w:szCs w:val="24"/>
        </w:rPr>
        <w:t>13</w:t>
      </w:r>
      <w:r w:rsidR="00771C08">
        <w:rPr>
          <w:rFonts w:cs="Times New Roman" w:eastAsia="Times New Roman"/>
          <w:szCs w:val="24"/>
        </w:rPr>
        <w:t xml:space="preserve">. </w:t>
      </w:r>
      <w:r w:rsidR="00FE155F">
        <w:rPr>
          <w:rFonts w:cs="Times New Roman" w:eastAsia="Times New Roman"/>
          <w:szCs w:val="24"/>
        </w:rPr>
        <w:t>travnja</w:t>
      </w:r>
      <w:r w:rsidR="00771C08">
        <w:rPr>
          <w:rFonts w:cs="Times New Roman" w:eastAsia="Times New Roman"/>
          <w:szCs w:val="24"/>
        </w:rPr>
        <w:t xml:space="preserve"> 2016.</w:t>
      </w:r>
      <w:r>
        <w:rPr>
          <w:rFonts w:cs="Times New Roman" w:eastAsia="Times New Roman"/>
          <w:szCs w:val="24"/>
        </w:rPr>
        <w:t xml:space="preserve">, a da na dan izdavanja potvrde </w:t>
      </w:r>
      <w:r w:rsidR="00771C08">
        <w:rPr>
          <w:rFonts w:cs="Times New Roman" w:eastAsia="Times New Roman"/>
          <w:szCs w:val="24"/>
        </w:rPr>
        <w:t>nema evidentiranih neizvršenih osnova za plaćanje u Očevidniku o redoslijedu osnova za plaćanje</w:t>
      </w:r>
      <w:r>
        <w:rPr>
          <w:rFonts w:cs="Times New Roman" w:eastAsia="Times New Roman"/>
          <w:szCs w:val="24"/>
        </w:rPr>
        <w:t xml:space="preserve">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493542" w:rsidP="00493542" w:rsidR="00493542">
      <w:pPr>
        <w:ind w:firstLine="708"/>
        <w:rPr>
          <w:rFonts w:cs="Times New Roman" w:eastAsia="Times New Roman"/>
          <w:szCs w:val="24"/>
        </w:rPr>
      </w:pPr>
    </w:p>
    <w:p w:rsidRDefault="00493542" w:rsidP="00493542" w:rsidR="0049354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srpnja 2016</w:t>
      </w:r>
      <w:r w:rsidRPr="005D578C">
        <w:rPr>
          <w:rFonts w:cs="Times New Roman" w:eastAsia="Times New Roman"/>
          <w:szCs w:val="24"/>
        </w:rPr>
        <w:t>.</w:t>
      </w:r>
    </w:p>
    <w:p w:rsidRDefault="00493542" w:rsidP="00493542" w:rsidR="00493542">
      <w:pPr>
        <w:jc w:val="center"/>
        <w:rPr>
          <w:rFonts w:cs="Times New Roman" w:eastAsia="Times New Roman"/>
          <w:szCs w:val="24"/>
        </w:rPr>
      </w:pPr>
    </w:p>
    <w:p w:rsidRDefault="00FE155F" w:rsidP="00493542" w:rsidR="004935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E155F" w:rsidP="00493542" w:rsidR="00493542" w:rsidRPr="0007155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UPUTA O PRAVNOM LIJEKU</w:t>
      </w:r>
    </w:p>
    <w:p w:rsidRDefault="00493542" w:rsidP="00493542" w:rsidR="00493542">
      <w:pPr>
        <w:ind w:firstLine="708"/>
        <w:rPr>
          <w:szCs w:val="24"/>
        </w:rPr>
      </w:pPr>
      <w:r w:rsidRPr="000020C9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93542" w:rsidP="00493542" w:rsidR="00493542" w:rsidRPr="000020C9">
      <w:pPr>
        <w:ind w:firstLine="708"/>
        <w:rPr>
          <w:szCs w:val="24"/>
        </w:rPr>
      </w:pPr>
    </w:p>
    <w:p w:rsidRDefault="00493542" w:rsidP="00493542" w:rsidR="00493542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DNA:</w:t>
      </w:r>
    </w:p>
    <w:p w:rsidRDefault="00493542" w:rsidP="00493542" w:rsidR="0049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93542" w:rsidP="00493542" w:rsidR="0049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E155F">
        <w:rPr>
          <w:rFonts w:cs="Times New Roman" w:eastAsia="Times New Roman"/>
          <w:szCs w:val="24"/>
        </w:rPr>
        <w:t>AGRO – TEH PEDANJ d. o. o. Fažana, Pino Budicin 3</w:t>
      </w:r>
      <w:r>
        <w:rPr>
          <w:rFonts w:cs="Times New Roman" w:eastAsia="Times New Roman"/>
          <w:szCs w:val="24"/>
        </w:rPr>
        <w:t>,</w:t>
      </w:r>
    </w:p>
    <w:p w:rsidRDefault="00493542" w:rsidP="00493542" w:rsidR="004935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Poreč-Parenzo, Poreč, M. Vlašića 20, </w:t>
      </w:r>
    </w:p>
    <w:p w:rsidRDefault="00493542" w:rsidP="00493542" w:rsidR="0049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93542" w:rsidP="00493542" w:rsidR="004935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FE155F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 xml:space="preserve">, </w:t>
      </w:r>
    </w:p>
    <w:p w:rsidRDefault="00493542" w:rsidP="00493542" w:rsidR="004935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93542" w:rsidP="00493542" w:rsidR="00493542">
      <w:r>
        <w:rPr>
          <w:rFonts w:cs="Times New Roman" w:eastAsia="Times New Roman"/>
          <w:szCs w:val="24"/>
        </w:rPr>
        <w:t xml:space="preserve">7. sudski registar. </w:t>
      </w:r>
    </w:p>
    <w:p w:rsidRDefault="00493542" w:rsidP="00493542" w:rsidR="00493542"/>
    <w:p w:rsidRDefault="00607B9F" w:rsidR="00607B9F"/>
    <w:sectPr w:rsidSect="0007155A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542" w:rsidP="00493542" w:rsidR="00493542">
      <w:r>
        <w:separator/>
      </w:r>
    </w:p>
  </w:endnote>
  <w:endnote w:id="0" w:type="continuationSeparator">
    <w:p w:rsidRDefault="00493542" w:rsidP="00493542" w:rsidR="00493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542" w:rsidP="00493542" w:rsidR="00493542">
      <w:r>
        <w:separator/>
      </w:r>
    </w:p>
  </w:footnote>
  <w:footnote w:id="0" w:type="continuationSeparator">
    <w:p w:rsidRDefault="00493542" w:rsidP="00493542" w:rsidR="00493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C08" w:rsidP="00291AB6" w:rsidR="00291AB6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79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91AB6">
      <w:rPr>
        <w:szCs w:val="24"/>
      </w:rPr>
      <w:t>1 St-781/2016-10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AB6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1</w:t>
    </w:r>
    <w:r w:rsidR="00771C08">
      <w:rPr>
        <w:szCs w:val="24"/>
      </w:rPr>
      <w:t xml:space="preserve"> St-</w:t>
    </w:r>
    <w:r>
      <w:rPr>
        <w:szCs w:val="24"/>
      </w:rPr>
      <w:t>781</w:t>
    </w:r>
    <w:r w:rsidR="00771C08">
      <w:rPr>
        <w:szCs w:val="24"/>
      </w:rPr>
      <w:t>/</w:t>
    </w:r>
    <w:r w:rsidR="00493542">
      <w:rPr>
        <w:szCs w:val="24"/>
      </w:rPr>
      <w:t>2016</w:t>
    </w:r>
    <w:r w:rsidR="00771C08">
      <w:rPr>
        <w:szCs w:val="24"/>
      </w:rPr>
      <w:t>-</w:t>
    </w:r>
    <w:r>
      <w:rPr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542"/>
    <w:rsid w:val="00291AB6"/>
    <w:rsid w:val="00493542"/>
    <w:rsid w:val="004935B5"/>
    <w:rsid w:val="00607B9F"/>
    <w:rsid w:val="00771C08"/>
    <w:rsid w:val="00D87985"/>
    <w:rsid w:val="00FE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5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935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35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35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9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79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79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79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5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935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35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35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9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79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79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79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AGRO-TEH PEDANJ d.o.o. FAŽANA</izvorni_sadrzaj>
    <derivirana_varijabla naziv="DomainObject.Predmet.ProtustrankaFormated_1">  AGRO-TEH PEDANJ d.o.o. FAŽANA</derivirana_varijabla>
  </DomainObject.Predmet.ProtustrankaFormated>
  <DomainObject.Predmet.ProtustrankaFormatedOIB>
    <izvorni_sadrzaj>  AGRO-TEH PEDANJ d.o.o. FAŽANA, OIB 77637592500</izvorni_sadrzaj>
    <derivirana_varijabla naziv="DomainObject.Predmet.ProtustrankaFormatedOIB_1">  AGRO-TEH PEDANJ d.o.o. FAŽANA, OIB 77637592500</derivirana_varijabla>
  </DomainObject.Predmet.ProtustrankaFormatedOIB>
  <DomainObject.Predmet.ProtustrankaFormatedWithAdress>
    <izvorni_sadrzaj> AGRO-TEH PEDANJ d.o.o. FAŽANA, Pino Budicin 3, 52100 Fažana</izvorni_sadrzaj>
    <derivirana_varijabla naziv="DomainObject.Predmet.ProtustrankaFormatedWithAdress_1"> AGRO-TEH PEDANJ d.o.o. FAŽANA, Pino Budicin 3, 52100 Fažana</derivirana_varijabla>
  </DomainObject.Predmet.ProtustrankaFormatedWithAdress>
  <DomainObject.Predmet.ProtustrankaFormatedWithAdressOIB>
    <izvorni_sadrzaj> AGRO-TEH PEDANJ d.o.o. FAŽANA, OIB 77637592500, Pino Budicin 3, 52100 Fažana</izvorni_sadrzaj>
    <derivirana_varijabla naziv="DomainObject.Predmet.ProtustrankaFormatedWithAdressOIB_1"> AGRO-TEH PEDANJ d.o.o. FAŽANA, OIB 77637592500, Pino Budicin 3, 52100 Fažana</derivirana_varijabla>
  </DomainObject.Predmet.ProtustrankaFormatedWithAdressOIB>
  <DomainObject.Predmet.ProtustrankaWithAdress>
    <izvorni_sadrzaj>AGRO-TEH PEDANJ d.o.o. FAŽANA Pino Budicin 3, 52100 Fažana</izvorni_sadrzaj>
    <derivirana_varijabla naziv="DomainObject.Predmet.ProtustrankaWithAdress_1">AGRO-TEH PEDANJ d.o.o. FAŽANA Pino Budicin 3, 52100 Fažana</derivirana_varijabla>
  </DomainObject.Predmet.ProtustrankaWithAdress>
  <DomainObject.Predmet.ProtustrankaWithAdressOIB>
    <izvorni_sadrzaj>AGRO-TEH PEDANJ d.o.o. FAŽANA, OIB 77637592500, Pino Budicin 3, 52100 Fažana</izvorni_sadrzaj>
    <derivirana_varijabla naziv="DomainObject.Predmet.ProtustrankaWithAdressOIB_1">AGRO-TEH PEDANJ d.o.o. FAŽANA, OIB 77637592500, Pino Budicin 3, 52100 Fažana</derivirana_varijabla>
  </DomainObject.Predmet.ProtustrankaWithAdressOIB>
  <DomainObject.Predmet.ProtustrankaNazivFormated>
    <izvorni_sadrzaj>AGRO-TEH PEDANJ d.o.o. FAŽANA</izvorni_sadrzaj>
    <derivirana_varijabla naziv="DomainObject.Predmet.ProtustrankaNazivFormated_1">AGRO-TEH PEDANJ d.o.o. FAŽANA</derivirana_varijabla>
  </DomainObject.Predmet.ProtustrankaNazivFormated>
  <DomainObject.Predmet.ProtustrankaNazivFormatedOIB>
    <izvorni_sadrzaj>AGRO-TEH PEDANJ d.o.o. FAŽANA, OIB 77637592500</izvorni_sadrzaj>
    <derivirana_varijabla naziv="DomainObject.Predmet.ProtustrankaNazivFormatedOIB_1">AGRO-TEH PEDANJ d.o.o. FAŽANA, OIB 77637592500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6668.28</izvorni_sadrzaj>
    <derivirana_varijabla naziv="DomainObject.Predmet.TrenutnaVrijednost_1">6668.28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AGRO-TEH PEDANJ d.o.o. FAŽANA</item>
    </izvorni_sadrzaj>
    <derivirana_varijabla naziv="DomainObject.Predmet.ProtuStrankaListFormated_1">
      <item>AGRO-TEH PEDANJ d.o.o. FAŽANA</item>
    </derivirana_varijabla>
  </DomainObject.Predmet.ProtuStrankaListFormated>
  <DomainObject.Predmet.ProtuStrankaListFormatedOIB>
    <izvorni_sadrzaj>
      <item>AGRO-TEH PEDANJ d.o.o. FAŽANA, OIB 77637592500</item>
    </izvorni_sadrzaj>
    <derivirana_varijabla naziv="DomainObject.Predmet.ProtuStrankaListFormatedOIB_1">
      <item>AGRO-TEH PEDANJ d.o.o. FAŽANA, OIB 77637592500</item>
    </derivirana_varijabla>
  </DomainObject.Predmet.ProtuStrankaListFormatedOIB>
  <DomainObject.Predmet.ProtuStrankaListFormatedWithAdress>
    <izvorni_sadrzaj>
      <item>AGRO-TEH PEDANJ d.o.o. FAŽANA, Pino Budicin 3, 52100 Fažana</item>
    </izvorni_sadrzaj>
    <derivirana_varijabla naziv="DomainObject.Predmet.ProtuStrankaListFormatedWithAdress_1">
      <item>AGRO-TEH PEDANJ d.o.o. FAŽANA, Pino Budicin 3, 52100 Fažana</item>
    </derivirana_varijabla>
  </DomainObject.Predmet.ProtuStrankaListFormatedWithAdress>
  <DomainObject.Predmet.ProtuStrankaListFormatedWithAdressOIB>
    <izvorni_sadrzaj>
      <item>AGRO-TEH PEDANJ d.o.o. FAŽANA, OIB 77637592500, Pino Budicin 3, 52100 Fažana</item>
    </izvorni_sadrzaj>
    <derivirana_varijabla naziv="DomainObject.Predmet.ProtuStrankaListFormatedWithAdressOIB_1">
      <item>AGRO-TEH PEDANJ d.o.o. FAŽANA, OIB 77637592500, Pino Budicin 3, 52100 Fažana</item>
    </derivirana_varijabla>
  </DomainObject.Predmet.ProtuStrankaListFormatedWithAdressOIB>
  <DomainObject.Predmet.ProtuStrankaListNazivFormated>
    <izvorni_sadrzaj>
      <item>AGRO-TEH PEDANJ d.o.o. FAŽANA</item>
    </izvorni_sadrzaj>
    <derivirana_varijabla naziv="DomainObject.Predmet.ProtuStrankaListNazivFormated_1">
      <item>AGRO-TEH PEDANJ d.o.o. FAŽANA</item>
    </derivirana_varijabla>
  </DomainObject.Predmet.ProtuStrankaListNazivFormated>
  <DomainObject.Predmet.ProtuStrankaListNazivFormatedOIB>
    <izvorni_sadrzaj>
      <item>AGRO-TEH PEDANJ d.o.o. FAŽANA, OIB 77637592500</item>
    </izvorni_sadrzaj>
    <derivirana_varijabla naziv="DomainObject.Predmet.ProtuStrankaListNazivFormatedOIB_1">
      <item>AGRO-TEH PEDANJ d.o.o. FAŽANA, OIB 77637592500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AGRO-TEH PEDANJ d.o.o. FAŽANA</izvorni_sadrzaj>
    <derivirana_varijabla naziv="DomainObject.Predmet.ProtustrankaIDrugi_1">AGRO-TEH PEDANJ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AGRO-TEH PEDANJ d.o.o. FAŽANA, OIB 77637592500, Pino Budicin 3, 52100 Fažana</izvorni_sadrzaj>
    <derivirana_varijabla naziv="DomainObject.Predmet.ProtustrankaIDrugiAdressOIB_1">AGRO-TEH PEDANJ d.o.o. FAŽANA, OIB 77637592500, Pino Budicin 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AGRO-TEH PEDANJ d.o.o. FAŽANA</item>
      <item>FINANCIJSKA AGENCIJA, RC RIJEKA, PODRUŽNICA PULA, PULA</item>
    </izvorni_sadrzaj>
    <derivirana_varijabla naziv="DomainObject.Predmet.SudioniciListNaziv_1">
      <item>AGRO-TEH PEDANJ d.o.o. FAŽANA</item>
      <item>FINANCIJSKA AGENCIJA, RC RIJEKA, PODRUŽNICA PULA, PULA</item>
    </derivirana_varijabla>
  </DomainObject.Predmet.SudioniciListNaziv>
  <DomainObject.Predmet.SudioniciListAdressOIB>
    <izvorni_sadrzaj>
      <item>AGRO-TEH PEDANJ d.o.o. FAŽANA, OIB 77637592500, Pino Budicin 3,52100 Fažana</item>
      <item>FINANCIJSKA AGENCIJA, RC RIJEKA, PODRUŽNICA PULA, PULA, OIB 85821130368, Ulica grada Vukovara 70,10000 Zagreb</item>
    </izvorni_sadrzaj>
    <derivirana_varijabla naziv="DomainObject.Predmet.SudioniciListAdressOIB_1">
      <item>AGRO-TEH PEDANJ d.o.o. FAŽANA, OIB 77637592500, Pino Budicin 3,52100 Fažana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77637592500</item>
      <item>, OIB 85821130368</item>
    </izvorni_sadrzaj>
    <derivirana_varijabla naziv="DomainObject.Predmet.SudioniciListNazivOIB_1">
      <item>, OIB 77637592500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381</properties:Words>
  <properties:Characters>1880</properties:Characters>
  <properties:Lines>58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2016-07-28T12:15:00Z</dcterms:created>
  <dc:creator>Marlena Pamić</dc:creator>
  <cp:lastModifiedBy>Lorena Paris Aničić</cp:lastModifiedBy>
  <dcterms:modified xmlns:xsi="http://www.w3.org/2001/XMLSchema-instance" xsi:type="dcterms:W3CDTF">2016-07-29T11:57:00Z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