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35c7" w14:paraId="bd735c7" w:rsidRDefault="00257742" w:rsidP="00E445E5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E732CD">
        <w:t>5642</w:t>
      </w:r>
      <w:r w:rsidR="00E445E5" w:rsidRPr="009D561A">
        <w:t>/1</w:t>
      </w:r>
      <w:r w:rsidR="004D4FCD">
        <w:t>5</w:t>
      </w:r>
      <w:r w:rsidR="00D017FE">
        <w:t>-49</w:t>
      </w:r>
    </w:p>
    <w:p w:rsidRDefault="00E445E5" w:rsidP="00E445E5" w:rsidR="00E445E5" w:rsidRPr="009D561A">
      <w:pPr>
        <w:jc w:val="both"/>
      </w:pPr>
    </w:p>
    <w:p w:rsidRDefault="006F5863" w:rsidP="00E445E5" w:rsidR="00E445E5" w:rsidRPr="009D561A">
      <w:pPr>
        <w:jc w:val="both"/>
      </w:pPr>
      <w:r>
        <w:t xml:space="preserve">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6F5863" w:rsidP="00E445E5" w:rsidR="00E445E5" w:rsidRPr="009D561A">
      <w:pPr>
        <w:jc w:val="both"/>
      </w:pPr>
      <w:r>
        <w:t xml:space="preserve">         Zagreb, </w:t>
      </w:r>
      <w:r w:rsidR="00E445E5" w:rsidRPr="009D561A">
        <w:t>Amruševa 2/II</w:t>
      </w:r>
    </w:p>
    <w:p w:rsidRDefault="006F5863" w:rsidP="00766C60" w:rsidR="006F5863">
      <w:pPr>
        <w:jc w:val="center"/>
      </w:pPr>
    </w:p>
    <w:p w:rsidRDefault="00341726" w:rsidP="00766C60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445E5" w:rsidP="00E96C2D" w:rsidR="001C3E6E" w:rsidRPr="009D561A">
      <w:pPr>
        <w:jc w:val="both"/>
      </w:pPr>
      <w:r w:rsidRPr="009D561A">
        <w:tab/>
      </w:r>
      <w:r w:rsidR="009D4825" w:rsidRPr="009D4825">
        <w:t xml:space="preserve">Trgovački sud u Zagrebu, po sucu Nikolini Dorić Hadžisejdić, u stečajnom postupku u povodu prijedloga predlagatelja FINANCIJSKA AGENCIJA, RC Zagreb, Podružnica Zagreb, Trg svibanjskih žrtava 1995. 1, OIB: 85821130368, za otvaranje stečajnog postupka nad dužnikom </w:t>
      </w:r>
      <w:r w:rsidR="00E732CD" w:rsidRPr="00E62A6C">
        <w:rPr>
          <w:lang w:val="pt-BR"/>
        </w:rPr>
        <w:t>BM5RA j.d.o.o., OIB 41158279098, Zagreb, Lanište 16a</w:t>
      </w:r>
      <w:r w:rsidR="009D4825" w:rsidRPr="009D4825">
        <w:t xml:space="preserve">, </w:t>
      </w:r>
      <w:r w:rsidR="00E732CD">
        <w:t>30</w:t>
      </w:r>
      <w:r w:rsidR="00341726">
        <w:t xml:space="preserve">. </w:t>
      </w:r>
      <w:r w:rsidR="000513B9">
        <w:t>s</w:t>
      </w:r>
      <w:r w:rsidR="00E732CD">
        <w:t>iječnja</w:t>
      </w:r>
      <w:r w:rsidR="005671BF" w:rsidRPr="009D561A">
        <w:t xml:space="preserve"> </w:t>
      </w:r>
      <w:r w:rsidR="000F6F26" w:rsidRPr="009D561A">
        <w:t>201</w:t>
      </w:r>
      <w:r w:rsidR="00E732CD">
        <w:t>7</w:t>
      </w:r>
      <w:r w:rsidR="000F6F26" w:rsidRPr="009D561A">
        <w:t xml:space="preserve">. </w:t>
      </w:r>
      <w:r w:rsidR="001C3E6E" w:rsidRPr="009D561A">
        <w:tab/>
      </w:r>
    </w:p>
    <w:p w:rsidRDefault="00C55BBD" w:rsidP="006841EA" w:rsidR="00C55BBD" w:rsidRPr="009D561A">
      <w:pPr>
        <w:jc w:val="both"/>
      </w:pP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C4339C">
        <w:t>Borisu Hmelini</w:t>
      </w:r>
      <w:r w:rsidR="009D4825" w:rsidRPr="00E732CD">
        <w:rPr>
          <w:color w:val="FF0000"/>
        </w:rPr>
        <w:t xml:space="preserve"> </w:t>
      </w:r>
      <w:r w:rsidR="00C4339C" w:rsidRPr="00CA0573">
        <w:t xml:space="preserve">iz Zagreba, </w:t>
      </w:r>
      <w:r w:rsidR="00C4339C">
        <w:t>Fraterščica 81</w:t>
      </w:r>
      <w:r w:rsidR="00C4339C" w:rsidRPr="00CA0573">
        <w:t xml:space="preserve">, OIB: </w:t>
      </w:r>
      <w:r w:rsidR="00C4339C">
        <w:t>35220441313</w:t>
      </w:r>
      <w:r w:rsidRPr="00E10610">
        <w:t xml:space="preserve">, </w:t>
      </w:r>
      <w:r>
        <w:t>u iznosu od 3.000,00</w:t>
      </w:r>
      <w:r w:rsidRPr="00E10610">
        <w:t xml:space="preserve"> kn</w:t>
      </w:r>
      <w:r>
        <w:t xml:space="preserve"> bruto</w:t>
      </w:r>
      <w:r w:rsidRPr="00E10610">
        <w:t>.</w:t>
      </w:r>
    </w:p>
    <w:p w:rsidRDefault="00BC0C29" w:rsidP="00BC0C29" w:rsidR="00BC0C29" w:rsidRPr="00E10610">
      <w:pPr>
        <w:jc w:val="both"/>
      </w:pPr>
      <w:r w:rsidRPr="00E10610">
        <w:t xml:space="preserve"> </w:t>
      </w:r>
    </w:p>
    <w:p w:rsidRDefault="00BC0C29" w:rsidP="00BC0C29" w:rsidR="00BC0C29" w:rsidRPr="00C4339C">
      <w:pPr>
        <w:ind w:firstLine="708"/>
        <w:jc w:val="both"/>
      </w:pP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3.000,00 kn</w:t>
      </w:r>
      <w:r w:rsidRPr="00BF2928">
        <w:t xml:space="preserve"> </w:t>
      </w:r>
      <w:r w:rsidR="00C4339C">
        <w:t>Borisu Hmelini</w:t>
      </w:r>
      <w:r w:rsidR="00C4339C" w:rsidRPr="00E732CD">
        <w:rPr>
          <w:color w:val="FF0000"/>
        </w:rPr>
        <w:t xml:space="preserve"> </w:t>
      </w:r>
      <w:r w:rsidR="00C4339C" w:rsidRPr="00CA0573">
        <w:t xml:space="preserve">iz Zagreba, </w:t>
      </w:r>
      <w:r w:rsidR="00C4339C">
        <w:t>Fraterščica 81</w:t>
      </w:r>
      <w:r w:rsidR="00C4339C" w:rsidRPr="00CA0573">
        <w:t xml:space="preserve">, OIB: </w:t>
      </w:r>
      <w:r w:rsidR="00C4339C">
        <w:t>35220441313</w:t>
      </w:r>
      <w:r w:rsidRPr="00BF2928">
        <w:t>,</w:t>
      </w:r>
      <w:r w:rsidR="00453D54">
        <w:t xml:space="preserve"> </w:t>
      </w:r>
      <w:r w:rsidR="00453D54" w:rsidRPr="000513B9">
        <w:t xml:space="preserve">na račun </w:t>
      </w:r>
      <w:r w:rsidR="00A65F53" w:rsidRPr="00C4339C">
        <w:t>IBAN H</w:t>
      </w:r>
      <w:r w:rsidR="000513B9" w:rsidRPr="00C4339C">
        <w:t>R</w:t>
      </w:r>
      <w:r w:rsidR="00A65F53" w:rsidRPr="00C4339C">
        <w:t xml:space="preserve"> </w:t>
      </w:r>
      <w:r w:rsidR="00C4339C" w:rsidRPr="00C4339C">
        <w:t xml:space="preserve">4323860023120113330. 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BC0C29">
        <w:t>Stečajni</w:t>
      </w:r>
      <w:r w:rsidR="00BC0C29" w:rsidRPr="00E10610">
        <w:t xml:space="preserve"> upravitelj </w:t>
      </w:r>
      <w:r w:rsidR="00E732CD">
        <w:t>Boris Hmelina</w:t>
      </w:r>
      <w:r w:rsidR="00BC0C29">
        <w:t xml:space="preserve"> dostavio je ovom sudu</w:t>
      </w:r>
      <w:r w:rsidR="00BC0C29" w:rsidRPr="00E10610">
        <w:t xml:space="preserve"> </w:t>
      </w:r>
      <w:r w:rsidR="00453D54">
        <w:t>p</w:t>
      </w:r>
      <w:r w:rsidR="00E732CD">
        <w:t>rijedlog za isplatu nagrade od 23</w:t>
      </w:r>
      <w:r w:rsidR="00453D54">
        <w:t xml:space="preserve">. </w:t>
      </w:r>
      <w:r w:rsidR="00A65F53">
        <w:t>s</w:t>
      </w:r>
      <w:r w:rsidR="00E732CD">
        <w:t>iječnja</w:t>
      </w:r>
      <w:r w:rsidR="00BC0C29" w:rsidRPr="00DC575D">
        <w:t xml:space="preserve"> </w:t>
      </w:r>
      <w:r w:rsidR="00E732CD">
        <w:t>2017</w:t>
      </w:r>
      <w:r w:rsidR="00BC0C29" w:rsidRPr="00E10610">
        <w:t>.</w:t>
      </w:r>
      <w:r w:rsidR="00BC0C29">
        <w:t>,</w:t>
      </w:r>
      <w:r w:rsidR="00BC0C29" w:rsidRPr="00E10610">
        <w:t xml:space="preserve"> kojim je zahtijeva</w:t>
      </w:r>
      <w:r w:rsidR="00BC0C29">
        <w:t>o</w:t>
      </w:r>
      <w:r w:rsidR="00BC0C29" w:rsidRPr="00E10610">
        <w:t xml:space="preserve"> </w:t>
      </w:r>
      <w:r w:rsidR="00BC0C29">
        <w:t>da mu</w:t>
      </w:r>
      <w:r w:rsidR="00BC0C29" w:rsidRPr="00E10610">
        <w:t xml:space="preserve"> se za poslove obavljene u prethodnom postupku isplati nagrada.</w:t>
      </w:r>
    </w:p>
    <w:p w:rsidRDefault="00BC0C29" w:rsidP="00BC0C29" w:rsidR="00BC0C29" w:rsidRPr="00E10610">
      <w:pPr>
        <w:ind w:firstLine="708"/>
        <w:jc w:val="both"/>
      </w:pPr>
    </w:p>
    <w:p w:rsidRDefault="00BC0C29" w:rsidP="00BC0C29" w:rsidR="00BC0C29">
      <w:pPr>
        <w:ind w:firstLine="708"/>
        <w:jc w:val="both"/>
      </w:pPr>
      <w:r>
        <w:t xml:space="preserve"> Rješenjem od </w:t>
      </w:r>
      <w:r w:rsidR="00E732CD">
        <w:t>11</w:t>
      </w:r>
      <w:r>
        <w:t xml:space="preserve">. </w:t>
      </w:r>
      <w:r w:rsidR="00656F1E">
        <w:t>s</w:t>
      </w:r>
      <w:r w:rsidR="00666267">
        <w:t>vibnja</w:t>
      </w:r>
      <w:r>
        <w:t xml:space="preserve"> 2016. sud je </w:t>
      </w:r>
      <w:r w:rsidR="00656F1E">
        <w:t>imenovao</w:t>
      </w:r>
      <w:r w:rsidR="00E732CD">
        <w:t xml:space="preserve"> Borisa Hmelinu</w:t>
      </w:r>
      <w:r w:rsidR="00666267">
        <w:t xml:space="preserve"> p</w:t>
      </w:r>
      <w:r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BC0C29" w:rsidP="00BC0C29" w:rsidR="00BC0C29">
      <w:pPr>
        <w:ind w:firstLine="708"/>
        <w:jc w:val="both"/>
      </w:pPr>
    </w:p>
    <w:p w:rsidRDefault="00BC0C29" w:rsidP="00BC0C29" w:rsidR="00047B23" w:rsidRPr="00151D27">
      <w:pPr>
        <w:ind w:firstLine="708"/>
        <w:jc w:val="both"/>
      </w:pPr>
      <w:r>
        <w:t xml:space="preserve">Privremeni stečajni upravitelj je dostavio pisano izvješće, koje je i usmeno iznio na ročištu radi rasprave o pretpostavkama za otvaranje stečajnog postupka. Time je postupio sukladno </w:t>
      </w:r>
      <w:r w:rsidRPr="00E10610">
        <w:t>rješenju i zaključku ovog suda</w:t>
      </w:r>
      <w:r>
        <w:t xml:space="preserve"> od </w:t>
      </w:r>
      <w:r w:rsidR="00D12CEA">
        <w:t>11</w:t>
      </w:r>
      <w:r w:rsidRPr="007B1B34">
        <w:t xml:space="preserve">. </w:t>
      </w:r>
      <w:r w:rsidR="00D12CEA">
        <w:t>svibnja</w:t>
      </w:r>
      <w:r w:rsidRPr="007B1B34">
        <w:t xml:space="preserve">  2016</w:t>
      </w:r>
      <w:r>
        <w:t xml:space="preserve">. Naime, stečajni upravitelj je, kao privremeni stečajni upravitelj u prethodnom postupku, postupio po nalogu suda iz navedenog rješenja te je dostavio izvješće o imovini dužnika, stanju obveza dužnika, kao i očitovanje o tome koliko </w:t>
      </w:r>
      <w:r w:rsidRPr="00DC575D">
        <w:t xml:space="preserve">iznose predvidivi troškovi prethodnog i stečajnog postupka. </w:t>
      </w:r>
      <w:r w:rsidRPr="00151D27">
        <w:t xml:space="preserve">Navedeno izvješće sastavio je na temelju isprava pribavljenih od Ministarstva financije, Porezne uprave, </w:t>
      </w:r>
      <w:r w:rsidR="00D12CEA" w:rsidRPr="00151D27">
        <w:t>Gradskog ureda za katastar i geodetske poslove,</w:t>
      </w:r>
      <w:r w:rsidR="00047B23" w:rsidRPr="00151D27">
        <w:t xml:space="preserve"> Ministarstva unutarnjih poslova,</w:t>
      </w:r>
      <w:r w:rsidR="00D12CEA" w:rsidRPr="00151D27">
        <w:t xml:space="preserve"> Policijske uprave Zagrebačke</w:t>
      </w:r>
      <w:r w:rsidR="00047B23" w:rsidRPr="00151D27">
        <w:t xml:space="preserve"> te</w:t>
      </w:r>
      <w:r w:rsidR="00D12CEA" w:rsidRPr="00151D27">
        <w:t xml:space="preserve"> </w:t>
      </w:r>
      <w:r w:rsidR="00090FC8">
        <w:t>Hrvatskog zavoda za mirovinsko osiguranje</w:t>
      </w:r>
      <w:r w:rsidRPr="00151D27">
        <w:t>. Na temelju navedenog izvješća, sud je donio odluku o načinu provođenja stečaja u ovom predmetu</w:t>
      </w:r>
      <w:r w:rsidR="00047B23" w:rsidRPr="00151D27">
        <w:t>.</w:t>
      </w:r>
    </w:p>
    <w:p w:rsidRDefault="00047B23" w:rsidP="00BC0C29" w:rsidR="00BC0C29">
      <w:pPr>
        <w:ind w:firstLine="708"/>
        <w:jc w:val="both"/>
      </w:pPr>
      <w:r>
        <w:t xml:space="preserve"> </w:t>
      </w:r>
    </w:p>
    <w:p w:rsidRDefault="00BC0C29" w:rsidP="00BC0C29" w:rsidR="00BC0C29">
      <w:pPr>
        <w:ind w:firstLine="708"/>
        <w:jc w:val="both"/>
      </w:pPr>
      <w:r>
        <w:lastRenderedPageBreak/>
        <w:t>Potrebno je dodati da  je o</w:t>
      </w:r>
      <w:r w:rsidRPr="00457463">
        <w:t>vlašteni predla</w:t>
      </w:r>
      <w:r>
        <w:t xml:space="preserve">gatelj u ovom stečajnom postupku </w:t>
      </w:r>
      <w:r w:rsidRPr="00457463">
        <w:t xml:space="preserve"> </w:t>
      </w:r>
      <w:r w:rsidRPr="009E5F9A">
        <w:t>Financijska a</w:t>
      </w:r>
      <w:r w:rsidR="00047B23">
        <w:t>gencija, koja je u smislu čl. 114. st. 3</w:t>
      </w:r>
      <w:r w:rsidRPr="009E5F9A">
        <w:t xml:space="preserve">. </w:t>
      </w:r>
      <w:r w:rsidR="00047B23" w:rsidRPr="009D561A">
        <w:t xml:space="preserve">Stečajnog zakona </w:t>
      </w:r>
      <w:r w:rsidR="00047B23">
        <w:t>(„Narodne novine“ broj 71/15, dalje: SZ)</w:t>
      </w:r>
      <w:r w:rsidR="00047B23" w:rsidRPr="009E5F9A">
        <w:t xml:space="preserve"> </w:t>
      </w:r>
      <w:r w:rsidRPr="009E5F9A">
        <w:t>oslobođena plaćanja pristojbi i troškova vezanih za pokretanje stečajnog postupka</w:t>
      </w:r>
      <w:r>
        <w:t>.</w:t>
      </w:r>
    </w:p>
    <w:p w:rsidRDefault="00BC0C29" w:rsidP="00BC0C29" w:rsidR="00BC0C29" w:rsidRPr="00E10610">
      <w:pPr>
        <w:ind w:firstLine="708"/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BC0C29" w:rsidP="00BC0C29" w:rsidR="00BC0C29" w:rsidRPr="00E10610">
      <w:pPr>
        <w:ind w:firstLine="708"/>
        <w:jc w:val="both"/>
      </w:pPr>
    </w:p>
    <w:p w:rsidRDefault="00047B23" w:rsidP="00BC0C29" w:rsidR="00BC0C29" w:rsidRPr="00E10610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 je odmjerio nagradu privremenom stečajnom upravitelju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090FC8">
        <w:t>30</w:t>
      </w:r>
      <w:r>
        <w:t xml:space="preserve">. </w:t>
      </w:r>
      <w:r w:rsidR="000513B9">
        <w:t>s</w:t>
      </w:r>
      <w:r w:rsidR="00090FC8">
        <w:t>iječnja 2017</w:t>
      </w:r>
      <w:r>
        <w:t>.</w:t>
      </w:r>
    </w:p>
    <w:p w:rsidRDefault="006F5863" w:rsidP="00BC0C29" w:rsidR="006F5863" w:rsidRPr="00E10610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>
      <w:pPr>
        <w:jc w:val="right"/>
      </w:pPr>
      <w:r>
        <w:t>Nikolina Dorić Hadžisejdić</w:t>
      </w:r>
      <w:r w:rsidR="0023167C">
        <w:t>,v.r.</w:t>
      </w:r>
    </w:p>
    <w:p w:rsidRDefault="006F5863" w:rsidP="00BC0C29" w:rsidR="006F5863" w:rsidRPr="00E10610">
      <w:pPr>
        <w:jc w:val="right"/>
      </w:pPr>
    </w:p>
    <w:p w:rsidRDefault="00BC0C29" w:rsidP="00BC0C29" w:rsidR="00BC0C29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6F5863" w:rsidP="006841EA" w:rsidR="006F5863">
      <w:pPr>
        <w:jc w:val="both"/>
      </w:pPr>
    </w:p>
    <w:p w:rsidRDefault="0023167C" w:rsidP="002B3342" w:rsidR="0023167C" w:rsidRPr="00694D64">
      <w:r w:rsidRPr="00694D64">
        <w:t>Za točnost otpravka-ovlašteni službenik:</w:t>
      </w:r>
    </w:p>
    <w:p w:rsidRDefault="0023167C" w:rsidP="002B3342" w:rsidR="0023167C" w:rsidRPr="00694D64">
      <w:r w:rsidRPr="00694D64">
        <w:t>Karmela Dolenc</w:t>
      </w:r>
    </w:p>
    <w:p w:rsidRDefault="0023167C" w:rsidP="002B3342" w:rsidR="0023167C">
      <w:pPr>
        <w:pStyle w:val="Bezproreda"/>
      </w:pPr>
    </w:p>
    <w:p w:rsidRDefault="000F78BA" w:rsidP="00766C60" w:rsidR="000F78BA">
      <w:pPr>
        <w:pStyle w:val="Bezproreda"/>
      </w:pPr>
    </w:p>
    <w:sectPr w:rsidSect="00341726" w:rsidR="000F78B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C60" w:rsidR="00766C60">
      <w:r>
        <w:separator/>
      </w:r>
    </w:p>
  </w:endnote>
  <w:endnote w:id="0" w:type="continuationSeparator">
    <w:p w:rsidRDefault="00766C60" w:rsidR="0076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C60" w:rsidR="00766C60">
      <w:r>
        <w:separator/>
      </w:r>
    </w:p>
  </w:footnote>
  <w:footnote w:id="0" w:type="continuationSeparator">
    <w:p w:rsidRDefault="00766C60" w:rsidR="0076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167C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090FC8">
      <w:t>5642</w:t>
    </w:r>
    <w:r w:rsidR="004F138E">
      <w:t>/15</w:t>
    </w:r>
    <w:r w:rsidR="00D017FE">
      <w:t>-49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0FC8"/>
    <w:rsid w:val="00096585"/>
    <w:rsid w:val="000D44A4"/>
    <w:rsid w:val="000D50D3"/>
    <w:rsid w:val="000D5D55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3167C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27D55"/>
    <w:rsid w:val="00731304"/>
    <w:rsid w:val="00766C60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4339C"/>
    <w:rsid w:val="00C55BBD"/>
    <w:rsid w:val="00C611C2"/>
    <w:rsid w:val="00C936AA"/>
    <w:rsid w:val="00CC2D48"/>
    <w:rsid w:val="00CF56A7"/>
    <w:rsid w:val="00D017FE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732CD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1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1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Arbutina; VJEROVNICI</izvorni_sadrzaj>
    <derivirana_varijabla naziv="DomainObject.Predmet.StrankaFormated_1">  FINA Regionalni centar Zagreb; Petra Arbutina; VJEROVNICI</derivirana_varijabla>
  </DomainObject.Predmet.StrankaFormated>
  <DomainObject.Predmet.StrankaFormatedOIB>
    <izvorni_sadrzaj>  FINA Regionalni centar Zagreb, OIB 85821130368; Petra Arbutina, OIB 13297988791; VJEROVNICI</izvorni_sadrzaj>
    <derivirana_varijabla naziv="DomainObject.Predmet.StrankaFormatedOIB_1">  FINA Regionalni centar Zagreb, OIB 85821130368; Petra Arbutina, OIB 13297988791; VJEROVNICI</derivirana_varijabla>
  </DomainObject.Predmet.StrankaFormatedOIB>
  <DomainObject.Predmet.StrankaFormatedWithAdress>
    <izvorni_sadrzaj> FINA Regionalni centar Zagreb, Trg svibanjskih žrtava 1995. br.1, 10000 Zagreb; Petra Arbutina, Lanište 16 A, 10000 Zagreb; VJEROVNICI</izvorni_sadrzaj>
    <derivirana_varijabla naziv="DomainObject.Predmet.StrankaFormatedWithAdress_1"> FINA Regionalni centar Zagreb, Trg svibanjskih žrtava 1995. br.1, 10000 Zagreb; Petra Arbutina, Lanište 16 A, 10000 Zagreb; VJEROVNICI</derivirana_varijabla>
  </DomainObject.Predmet.StrankaFormatedWithAdress>
  <DomainObject.Predmet.StrankaFormatedWithAdressOIB>
    <izvorni_sadrzaj> FINA Regionalni centar Zagreb, OIB 85821130368, Trg svibanjskih žrtava 1995. br.1, 10000 Zagreb; Petra Arbutina, OIB 13297988791, Lanište 16 A, 10000 Zagreb; VJEROVNICI</izvorni_sadrzaj>
    <derivirana_varijabla naziv="DomainObject.Predmet.StrankaFormatedWithAdressOIB_1"> FINA Regionalni centar Zagreb, OIB 85821130368, Trg svibanjskih žrtava 1995. br.1, 10000 Zagreb; Petra Arbutina, OIB 13297988791, Lanište 16 A, 10000 Zagreb; VJEROVNICI</derivirana_varijabla>
  </DomainObject.Predmet.StrankaFormatedWithAdressOIB>
  <DomainObject.Predmet.StrankaWithAdress>
    <izvorni_sadrzaj>FINA Regionalni centar Zagreb Trg svibanjskih žrtava 1995. br.1,10000 Zagreb,Petra Arbutina Lanište 16 A,10000 Zagreb,VJEROVNICI </izvorni_sadrzaj>
    <derivirana_varijabla naziv="DomainObject.Predmet.StrankaWithAdress_1">FINA Regionalni centar Zagreb Trg svibanjskih žrtava 1995. br.1,10000 Zagreb,Petra Arbutina Lanište 16 A,10000 Zagreb,VJEROVNICI </derivirana_varijabla>
  </DomainObject.Predmet.StrankaWithAdress>
  <DomainObject.Predmet.StrankaWithAdressOIB>
    <izvorni_sadrzaj>FINA Regionalni centar Zagreb, OIB 85821130368, Trg svibanjskih žrtava 1995. br.1,10000 Zagreb,Petra Arbutina, OIB 13297988791, Lanište 16 A,10000 Zagreb,VJEROVNICI</izvorni_sadrzaj>
    <derivirana_varijabla naziv="DomainObject.Predmet.StrankaWithAdressOIB_1">FINA Regionalni centar Zagreb, OIB 85821130368, Trg svibanjskih žrtava 1995. br.1,10000 Zagreb,Petra Arbutina, OIB 13297988791, Lanište 16 A,10000 Zagreb,VJEROVNICI</derivirana_varijabla>
  </DomainObject.Predmet.StrankaWithAdressOIB>
  <DomainObject.Predmet.StrankaNazivFormated>
    <izvorni_sadrzaj>FINA Regionalni centar Zagreb,Petra Arbutina,VJEROVNICI</izvorni_sadrzaj>
    <derivirana_varijabla naziv="DomainObject.Predmet.StrankaNazivFormated_1">FINA Regionalni centar Zagreb,Petra Arbutina,VJEROVNICI</derivirana_varijabla>
  </DomainObject.Predmet.StrankaNazivFormated>
  <DomainObject.Predmet.StrankaNazivFormatedOIB>
    <izvorni_sadrzaj>FINA Regionalni centar Zagreb, OIB 85821130368,Petra Arbutina, OIB 13297988791,VJEROVNICI</izvorni_sadrzaj>
    <derivirana_varijabla naziv="DomainObject.Predmet.StrankaNazivFormatedOIB_1">FINA Regionalni centar Zagreb, OIB 85821130368,Petra Arbutina, OIB 13297988791,VJEROVNICI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Petra Arbutina</item>
      <item>VJEROVNICI</item>
    </izvorni_sadrzaj>
    <derivirana_varijabla naziv="DomainObject.Predmet.StrankaListFormated_1">
      <item>FINA Regionalni centar Zagreb</item>
      <item>Petra Arbutina</item>
      <item>VJEROVNICI</item>
    </derivirana_varijabla>
  </DomainObject.Predmet.StrankaListFormated>
  <DomainObject.Predmet.StrankaListFormatedOIB>
    <izvorni_sadrzaj>
      <item>FINA Regionalni centar Zagreb, OIB 85821130368</item>
      <item>Petra Arbutina, OIB 13297988791</item>
      <item>VJEROVNICI</item>
    </izvorni_sadrzaj>
    <derivirana_varijabla naziv="DomainObject.Predmet.StrankaListFormatedOIB_1">
      <item>FINA Regionalni centar Zagreb, OIB 85821130368</item>
      <item>Petra Arbutina, OIB 13297988791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Petra Arbutina, Lanište 16 A, 10000 Zagreb</item>
      <item>VJEROVNICI</item>
    </izvorni_sadrzaj>
    <derivirana_varijabla naziv="DomainObject.Predmet.StrankaListFormatedWithAdress_1">
      <item>FINA Regionalni centar Zagreb, Trg svibanjskih žrtava 1995. br.1, 10000 Zagreb</item>
      <item>Petra Arbutina, Lanište 16 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Petra Arbutina, OIB 13297988791, Lanište 16 A,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Petra Arbutina, OIB 13297988791, Lanište 16 A, 10000 Zagreb</item>
      <item>VJEROVNICI</item>
    </derivirana_varijabla>
  </DomainObject.Predmet.StrankaListFormatedWithAdressOIB>
  <DomainObject.Predmet.StrankaListNazivFormated>
    <izvorni_sadrzaj>
      <item>FINA Regionalni centar Zagreb</item>
      <item>Petra Arbutina</item>
      <item>VJEROVNICI</item>
    </izvorni_sadrzaj>
    <derivirana_varijabla naziv="DomainObject.Predmet.StrankaListNazivFormated_1">
      <item>FINA Regionalni centar Zagreb</item>
      <item>Petra Arbutina</item>
      <item>VJEROVNICI</item>
    </derivirana_varijabla>
  </DomainObject.Predmet.StrankaListNazivFormated>
  <DomainObject.Predmet.StrankaListNazivFormatedOIB>
    <izvorni_sadrzaj>
      <item>FINA Regionalni centar Zagreb, OIB 85821130368</item>
      <item>Petra Arbutina, OIB 13297988791</item>
      <item>VJEROVNICI</item>
    </izvorni_sadrzaj>
    <derivirana_varijabla naziv="DomainObject.Predmet.StrankaListNazivFormatedOIB_1">
      <item>FINA Regionalni centar Zagreb, OIB 85821130368</item>
      <item>Petra Arbutina, OIB 13297988791</item>
      <item>VJEROVNICI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  <item>RAIFFEISENBANK AUSTRIA d.d.</item>
      <item>Boris Hmelina</item>
    </izvorni_sadrzaj>
    <derivirana_varijabla naziv="DomainObject.Predmet.OstaliListFormated_1">
      <item>PETRA ARBUTINA punomoćnik sudionika u postupku BM5RA j.d.o.o.</item>
      <item>RAIFFEISENBANK AUSTRIA d.d.</item>
      <item>Boris Hmelina</item>
    </derivirana_varijabla>
  </DomainObject.Predmet.OstaliListFormated>
  <DomainObject.Predmet.OstaliListFormatedOIB>
    <izvorni_sadrzaj>
      <item>PETRA ARBUTINA, OIB 13297988791 punomoćnik sudionika u postupku BM5RA j.d.o.o.</item>
      <item>RAIFFEISENBANK AUSTRIA d.d.</item>
      <item>Boris Hmelina, OIB 35220441313</item>
    </izvorni_sadrzaj>
    <derivirana_varijabla naziv="DomainObject.Predmet.OstaliListFormatedOIB_1">
      <item>PETRA ARBUTINA, OIB 13297988791 punomoćnik sudionika u postupku BM5RA j.d.o.o.</item>
      <item>RAIFFEISENBANK AUSTRIA d.d.</item>
      <item>Boris Hmelina, OIB 35220441313</item>
    </derivirana_varijabla>
  </DomainObject.Predmet.OstaliListFormatedOIB>
  <DomainObject.Predmet.OstaliListFormatedWithAdress>
    <izvorni_sadrzaj>
      <item>PETRA ARBUTINA, Lanište 16/A, 10020 Zagreb punomoćnik sudionika u postupku BM5RA j.d.o.o.</item>
      <item>RAIFFEISENBANK AUSTRIA d.d., Petrinjska 59, 10000 Zagreb</item>
      <item>Boris Hmelina, Fraterščica 81, 10000 Zagreb</item>
    </izvorni_sadrzaj>
    <derivirana_varijabla naziv="DomainObject.Predmet.OstaliListFormatedWithAdress_1">
      <item>PETRA ARBUTINA, Lanište 16/A, 10020 Zagreb punomoćnik sudionika u postupku BM5RA j.d.o.o.</item>
      <item>RAIFFEISENBANK AUSTRIA d.d., Petrinjska 59, 10000 Zagreb</item>
      <item>Boris Hmelina, Fraterščica 81, 10000 Zagreb</item>
    </derivirana_varijabla>
  </DomainObject.Predmet.OstaliListFormatedWithAdress>
  <DomainObject.Predmet.OstaliListFormatedWithAdressOIB>
    <izvorni_sadrzaj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izvorni_sadrzaj>
    <derivirana_varijabla naziv="DomainObject.Predmet.OstaliListFormatedWithAdressOIB_1"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derivirana_varijabla>
  </DomainObject.Predmet.OstaliListFormatedWithAdressOIB>
  <DomainObject.Predmet.OstaliListNazivFormated>
    <izvorni_sadrzaj>
      <item>PETRA ARBUTINA</item>
      <item>RAIFFEISENBANK AUSTRIA d.d.</item>
      <item>Boris Hmelina</item>
    </izvorni_sadrzaj>
    <derivirana_varijabla naziv="DomainObject.Predmet.OstaliListNazivFormated_1">
      <item>PETRA ARBUTINA</item>
      <item>RAIFFEISENBANK AUSTRIA d.d.</item>
      <item>Boris Hmelina</item>
    </derivirana_varijabla>
  </DomainObject.Predmet.OstaliListNazivFormated>
  <DomainObject.Predmet.OstaliListNazivFormatedOIB>
    <izvorni_sadrzaj>
      <item>PETRA ARBUTINA, OIB 13297988791</item>
      <item>RAIFFEISENBANK AUSTRIA d.d.</item>
      <item>Boris Hmelina, OIB 35220441313</item>
    </izvorni_sadrzaj>
    <derivirana_varijabla naziv="DomainObject.Predmet.OstaliListNazivFormatedOIB_1">
      <item>PETRA ARBUTINA, OIB 13297988791</item>
      <item>RAIFFEISENBANK AUSTRIA d.d.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  <item>Petra Arbutina</item>
      <item>RAIFFEISENBANK AUSTRIA d.d.</item>
      <item>Boris Hmelina</item>
      <item>VJEROVNICI</item>
    </izvorni_sadrzaj>
    <derivirana_varijabla naziv="DomainObject.Predmet.SudioniciListNaziv_1">
      <item>BM5RA j.d.o.o.</item>
      <item>FINA Regionalni centar Zagreb</item>
      <item>PETRA ARBUTINA</item>
      <item>Petra Arbutina</item>
      <item>RAIFFEISENBANK AUSTRIA d.d.</item>
      <item>Boris Hmelina</item>
      <item>VJEROVNICI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  <item>VJEROVNICI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  <item>, OIB 13297988791</item>
      <item>, OIB null</item>
      <item>, OIB 35220441313</item>
      <item>, OIB null</item>
    </izvorni_sadrzaj>
    <derivirana_varijabla naziv="DomainObject.Predmet.SudioniciListNazivOIB_1">
      <item>, OIB 41158279098</item>
      <item>, OIB 85821130368</item>
      <item>, OIB 13297988791</item>
      <item>, OIB 13297988791</item>
      <item>, OIB null</item>
      <item>, OIB 35220441313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2AA9B-6B82-4E6E-8DB5-A35E6BAA5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511</properties:Words>
  <properties:Characters>2963</properties:Characters>
  <properties:Lines>77</properties:Lines>
  <properties:Paragraphs>24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2017-01-31T08:41:00Z</cp:lastPrinted>
  <dcterms:modified xmlns:xsi="http://www.w3.org/2001/XMLSchema-instance" xsi:type="dcterms:W3CDTF">2017-01-31T08:41:00Z</dcterms:modified>
  <cp:revision>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