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w:t>
            </w:r>
            <w:proofErr w:type="spellStart"/>
            <w:r w:rsidRPr="00811B9D">
              <w:rPr>
                <w:rFonts w:hAnsi="Times New Roman" w:ascii="Times New Roman"/>
                <w:szCs w:val="24"/>
              </w:rPr>
              <w:t>Amruševa</w:t>
            </w:r>
            <w:proofErr w:type="spellEnd"/>
            <w:r w:rsidRPr="00811B9D">
              <w:rPr>
                <w:rFonts w:hAnsi="Times New Roman" w:ascii="Times New Roman"/>
                <w:szCs w:val="24"/>
              </w:rPr>
              <w:t xml:space="preserve"> 2/II</w:t>
            </w:r>
          </w:p>
          <w:p w:rsidRDefault="001B5ED8" w:rsidP="00CB1727" w:rsidR="001B5ED8" w:rsidRPr="00811B9D">
            <w:pPr>
              <w:spacing w:lineRule="atLeast" w:line="240"/>
              <w:jc w:val="both"/>
              <w:rPr>
                <w:rFonts w:hAnsi="Times New Roman" w:ascii="Times New Roman"/>
                <w:szCs w:val="24"/>
              </w:rPr>
            </w:pPr>
          </w:p>
        </w:tc>
      </w:tr>
    </w:tbl>
    <w:p w14:textId="d9fcc24" w14:paraId="d9fcc24"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A9575A">
        <w:rPr>
          <w:rFonts w:hAnsi="Times New Roman" w:ascii="Times New Roman"/>
          <w:szCs w:val="24"/>
        </w:rPr>
        <w:t>3919</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A9575A">
        <w:rPr>
          <w:rFonts w:hAnsi="Times New Roman" w:ascii="Times New Roman"/>
          <w:color w:val="000000"/>
          <w:szCs w:val="24"/>
        </w:rPr>
        <w:t xml:space="preserve"> ANTIMON d.o.o.</w:t>
      </w:r>
      <w:r w:rsidR="00D2020D" w:rsidRPr="00811B9D">
        <w:rPr>
          <w:rFonts w:hAnsi="Times New Roman" w:ascii="Times New Roman"/>
          <w:szCs w:val="24"/>
        </w:rPr>
        <w:t>.,</w:t>
      </w:r>
      <w:r w:rsidR="00A9575A">
        <w:rPr>
          <w:rFonts w:hAnsi="Times New Roman" w:ascii="Times New Roman"/>
          <w:szCs w:val="24"/>
        </w:rPr>
        <w:t xml:space="preserve"> Sesvete</w:t>
      </w:r>
      <w:r w:rsidR="00D2020D" w:rsidRPr="00811B9D">
        <w:rPr>
          <w:rFonts w:hAnsi="Times New Roman" w:ascii="Times New Roman"/>
          <w:szCs w:val="24"/>
        </w:rPr>
        <w:t xml:space="preserve"> OIB: </w:t>
      </w:r>
      <w:r w:rsidR="00A9575A">
        <w:rPr>
          <w:rFonts w:hAnsi="Times New Roman" w:ascii="Times New Roman"/>
          <w:szCs w:val="24"/>
        </w:rPr>
        <w:t>97259818948</w:t>
      </w:r>
      <w:r w:rsidRPr="00811B9D">
        <w:rPr>
          <w:rFonts w:hAnsi="Times New Roman" w:ascii="Times New Roman"/>
          <w:color w:val="000000"/>
          <w:szCs w:val="24"/>
        </w:rPr>
        <w:t xml:space="preserve">, dana </w:t>
      </w:r>
      <w:r w:rsidR="00D2020D" w:rsidRPr="00811B9D">
        <w:rPr>
          <w:rFonts w:hAnsi="Times New Roman" w:ascii="Times New Roman"/>
          <w:color w:val="000000"/>
          <w:szCs w:val="24"/>
        </w:rPr>
        <w:t>1</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A9575A" w:rsidP="001B5ED8" w:rsidR="00A9575A">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A9575A" w:rsidR="001B5ED8" w:rsidRPr="00811B9D">
      <w:pPr>
        <w:ind w:firstLine="720"/>
        <w:jc w:val="both"/>
        <w:rPr>
          <w:rFonts w:hAnsi="Times New Roman" w:ascii="Times New Roman"/>
          <w:color w:val="000000"/>
          <w:szCs w:val="24"/>
          <w:lang w:val="de-DE"/>
        </w:rPr>
      </w:pPr>
      <w:proofErr w:type="spellStart"/>
      <w:r w:rsidRPr="00811B9D">
        <w:rPr>
          <w:rFonts w:hAnsi="Times New Roman" w:ascii="Times New Roman"/>
          <w:color w:val="000000"/>
          <w:szCs w:val="24"/>
          <w:lang w:val="de-DE"/>
        </w:rPr>
        <w:t>Odbacuje</w:t>
      </w:r>
      <w:proofErr w:type="spellEnd"/>
      <w:r w:rsidRPr="00811B9D">
        <w:rPr>
          <w:rFonts w:hAnsi="Times New Roman" w:ascii="Times New Roman"/>
          <w:color w:val="000000"/>
          <w:szCs w:val="24"/>
          <w:lang w:val="de-DE"/>
        </w:rPr>
        <w:t xml:space="preserve"> se </w:t>
      </w:r>
      <w:proofErr w:type="spellStart"/>
      <w:r w:rsidRPr="00811B9D">
        <w:rPr>
          <w:rFonts w:hAnsi="Times New Roman" w:ascii="Times New Roman"/>
          <w:color w:val="000000"/>
          <w:szCs w:val="24"/>
          <w:lang w:val="de-DE"/>
        </w:rPr>
        <w:t>zahtjev</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za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pokretanje</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skraćenog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stečajnog</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postupka</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nad</w:t>
      </w:r>
      <w:proofErr w:type="spellEnd"/>
      <w:r w:rsidRPr="00811B9D">
        <w:rPr>
          <w:rFonts w:hAnsi="Times New Roman" w:ascii="Times New Roman"/>
          <w:color w:val="000000"/>
          <w:szCs w:val="24"/>
          <w:lang w:val="de-DE"/>
        </w:rPr>
        <w:t xml:space="preserve"> </w:t>
      </w:r>
      <w:proofErr w:type="spellStart"/>
      <w:r w:rsidRPr="00811B9D">
        <w:rPr>
          <w:rFonts w:hAnsi="Times New Roman" w:ascii="Times New Roman"/>
          <w:color w:val="000000"/>
          <w:szCs w:val="24"/>
          <w:lang w:val="de-DE"/>
        </w:rPr>
        <w:t>dužnikom</w:t>
      </w:r>
      <w:proofErr w:type="spellEnd"/>
      <w:r w:rsidR="00A9575A" w:rsidRPr="00A9575A">
        <w:rPr>
          <w:rFonts w:hAnsi="Times New Roman" w:ascii="Times New Roman"/>
          <w:color w:val="000000"/>
          <w:szCs w:val="24"/>
        </w:rPr>
        <w:t xml:space="preserve"> </w:t>
      </w:r>
      <w:r w:rsidR="00A9575A">
        <w:rPr>
          <w:rFonts w:hAnsi="Times New Roman" w:ascii="Times New Roman"/>
          <w:color w:val="000000"/>
          <w:szCs w:val="24"/>
        </w:rPr>
        <w:t>ANTIMON d.o.o.</w:t>
      </w:r>
      <w:r w:rsidR="00A9575A" w:rsidRPr="00811B9D">
        <w:rPr>
          <w:rFonts w:hAnsi="Times New Roman" w:ascii="Times New Roman"/>
          <w:szCs w:val="24"/>
        </w:rPr>
        <w:t xml:space="preserve">., </w:t>
      </w:r>
      <w:r w:rsidR="00A9575A">
        <w:rPr>
          <w:rFonts w:hAnsi="Times New Roman" w:ascii="Times New Roman"/>
          <w:szCs w:val="24"/>
        </w:rPr>
        <w:t xml:space="preserve">Sesvete, </w:t>
      </w:r>
      <w:r w:rsidR="00A9575A" w:rsidRPr="00811B9D">
        <w:rPr>
          <w:rFonts w:hAnsi="Times New Roman" w:ascii="Times New Roman"/>
          <w:szCs w:val="24"/>
        </w:rPr>
        <w:t xml:space="preserve">OIB: </w:t>
      </w:r>
      <w:r w:rsidR="00A9575A">
        <w:rPr>
          <w:rFonts w:hAnsi="Times New Roman" w:ascii="Times New Roman"/>
          <w:szCs w:val="24"/>
        </w:rPr>
        <w:t>97259818948</w:t>
      </w:r>
      <w:r w:rsidRPr="00811B9D">
        <w:rPr>
          <w:rFonts w:hAnsi="Times New Roman" w:ascii="Times New Roman"/>
          <w:color w:val="000000"/>
          <w:szCs w:val="24"/>
          <w:lang w:val="de-DE"/>
        </w:rPr>
        <w:t xml:space="preserve"> </w:t>
      </w:r>
    </w:p>
    <w:p w:rsidRDefault="00A9575A" w:rsidP="001B5ED8" w:rsidR="00A9575A">
      <w:pPr>
        <w:ind w:left="360"/>
        <w:jc w:val="center"/>
        <w:rPr>
          <w:rFonts w:hAnsi="Times New Roman" w:ascii="Times New Roman"/>
          <w:color w:val="000000"/>
          <w:szCs w:val="24"/>
        </w:rPr>
      </w:pPr>
    </w:p>
    <w:p w:rsidRDefault="001B5ED8" w:rsidP="001B5ED8"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1B5ED8" w:rsidR="001B5ED8" w:rsidRPr="00811B9D">
      <w:pPr>
        <w:jc w:val="both"/>
        <w:rPr>
          <w:rFonts w:hAnsi="Times New Roman" w:ascii="Times New Roman"/>
          <w:color w:val="000000"/>
          <w:szCs w:val="24"/>
        </w:rPr>
      </w:pPr>
    </w:p>
    <w:p w:rsidRDefault="001B5ED8" w:rsidP="00A9575A" w:rsidR="00A9575A" w:rsidRPr="00811B9D">
      <w:pPr>
        <w:ind w:firstLine="720"/>
        <w:jc w:val="both"/>
        <w:rPr>
          <w:rFonts w:hAnsi="Times New Roman" w:ascii="Times New Roman"/>
          <w:color w:val="000000"/>
          <w:szCs w:val="24"/>
          <w:lang w:val="de-DE"/>
        </w:rPr>
      </w:pPr>
      <w:r w:rsidRPr="00811B9D">
        <w:rPr>
          <w:rFonts w:hAnsi="Times New Roman" w:ascii="Times New Roman"/>
          <w:color w:val="000000"/>
          <w:szCs w:val="24"/>
        </w:rPr>
        <w:t xml:space="preserve">Financijska agencija podnijela je na temelju odredbe čl. 444. st. 1. Stečajnog zakona (“Narodne novine” broj 71/15, dalje: SZ) zahtjev za pokretanje skraćenog stečajnog postupka nad dužnikom </w:t>
      </w:r>
      <w:r w:rsidR="00A9575A">
        <w:rPr>
          <w:rFonts w:hAnsi="Times New Roman" w:ascii="Times New Roman"/>
          <w:color w:val="000000"/>
          <w:szCs w:val="24"/>
        </w:rPr>
        <w:t>ANTIMON d.o.o.</w:t>
      </w:r>
      <w:r w:rsidR="00A9575A" w:rsidRPr="00811B9D">
        <w:rPr>
          <w:rFonts w:hAnsi="Times New Roman" w:ascii="Times New Roman"/>
          <w:szCs w:val="24"/>
        </w:rPr>
        <w:t xml:space="preserve">., </w:t>
      </w:r>
      <w:r w:rsidR="00A9575A">
        <w:rPr>
          <w:rFonts w:hAnsi="Times New Roman" w:ascii="Times New Roman"/>
          <w:szCs w:val="24"/>
        </w:rPr>
        <w:t xml:space="preserve">Sesvete, </w:t>
      </w:r>
      <w:r w:rsidR="00A9575A" w:rsidRPr="00811B9D">
        <w:rPr>
          <w:rFonts w:hAnsi="Times New Roman" w:ascii="Times New Roman"/>
          <w:szCs w:val="24"/>
        </w:rPr>
        <w:t xml:space="preserve">OIB: </w:t>
      </w:r>
      <w:r w:rsidR="00A9575A">
        <w:rPr>
          <w:rFonts w:hAnsi="Times New Roman" w:ascii="Times New Roman"/>
          <w:szCs w:val="24"/>
        </w:rPr>
        <w:t>97259818948</w:t>
      </w:r>
      <w:r w:rsidR="00A9575A" w:rsidRPr="00811B9D">
        <w:rPr>
          <w:rFonts w:hAnsi="Times New Roman" w:ascii="Times New Roman"/>
          <w:color w:val="000000"/>
          <w:szCs w:val="24"/>
          <w:lang w:val="de-DE"/>
        </w:rPr>
        <w:t xml:space="preserve"> </w:t>
      </w:r>
    </w:p>
    <w:p w:rsidRDefault="001B5ED8" w:rsidP="00A9575A"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CD0A2B">
        <w:rPr>
          <w:rFonts w:hAnsi="Times New Roman" w:ascii="Times New Roman"/>
          <w:color w:val="000000"/>
          <w:szCs w:val="24"/>
        </w:rPr>
        <w:t>29</w:t>
      </w:r>
      <w:r w:rsidRPr="00811B9D">
        <w:rPr>
          <w:rFonts w:hAnsi="Times New Roman" w:ascii="Times New Roman"/>
          <w:color w:val="000000"/>
          <w:szCs w:val="24"/>
        </w:rPr>
        <w:t xml:space="preserve">. </w:t>
      </w:r>
      <w:r w:rsidR="00CD0A2B">
        <w:rPr>
          <w:rFonts w:hAnsi="Times New Roman" w:ascii="Times New Roman"/>
          <w:color w:val="000000"/>
          <w:szCs w:val="24"/>
        </w:rPr>
        <w:t>lipnj</w:t>
      </w:r>
      <w:r w:rsidRPr="00811B9D">
        <w:rPr>
          <w:rFonts w:hAnsi="Times New Roman" w:ascii="Times New Roman"/>
          <w:color w:val="000000"/>
          <w:szCs w:val="24"/>
        </w:rPr>
        <w:t xml:space="preserve">a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811B9D" w:rsidRPr="00811B9D">
        <w:rPr>
          <w:rFonts w:hAnsi="Times New Roman" w:ascii="Times New Roman"/>
          <w:color w:val="000000"/>
          <w:szCs w:val="24"/>
        </w:rPr>
        <w:t>1</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E55" w:rsidP="0071225B" w:rsidR="00651E55">
      <w:r>
        <w:separator/>
      </w:r>
    </w:p>
  </w:endnote>
  <w:endnote w:id="0" w:type="continuationSeparator">
    <w:p w:rsidRDefault="00651E55" w:rsidP="0071225B" w:rsidR="00651E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E55" w:rsidP="0071225B" w:rsidR="00651E55">
      <w:r>
        <w:separator/>
      </w:r>
    </w:p>
  </w:footnote>
  <w:footnote w:id="0" w:type="continuationSeparator">
    <w:p w:rsidRDefault="00651E55" w:rsidP="0071225B" w:rsidR="00651E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727A94">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3D3D1B">
          <w:rPr>
            <w:rFonts w:hAnsi="Times New Roman" w:ascii="Times New Roman"/>
          </w:rPr>
          <w:t>3919</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133143"/>
    <w:rsid w:val="001641BA"/>
    <w:rsid w:val="001B5ED8"/>
    <w:rsid w:val="003D3D1B"/>
    <w:rsid w:val="00651E55"/>
    <w:rsid w:val="0071225B"/>
    <w:rsid w:val="00727A94"/>
    <w:rsid w:val="00807C80"/>
    <w:rsid w:val="00811B9D"/>
    <w:rsid w:val="00A9575A"/>
    <w:rsid w:val="00CD0A2B"/>
    <w:rsid w:val="00D2020D"/>
    <w:rsid w:val="00D439A3"/>
    <w:rsid w:val="00F45B98"/>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27A94"/>
    <w:rPr>
      <w:color w:val="808080"/>
      <w:bdr w:space="0" w:sz="0" w:color="auto" w:val="none"/>
      <w:shd w:fill="CCFFFF" w:color="auto" w:val="clear"/>
    </w:rPr>
  </w:style>
  <w:style w:customStyle="true" w:styleId="eSPISCCParagraphDefaultFont" w:type="character">
    <w:name w:val="eSPIS_CC_Paragraph Default Font"/>
    <w:basedOn w:val="Zadanifontodlomka"/>
    <w:rsid w:val="00727A9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27A94"/>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727A9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27A9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27A94"/>
    <w:rPr>
      <w:color w:val="808080"/>
      <w:bdr w:color="auto" w:space="0" w:sz="0" w:val="none"/>
      <w:shd w:color="auto" w:fill="CCFFFF" w:val="clear"/>
    </w:rPr>
  </w:style>
  <w:style w:customStyle="1" w:styleId="eSPISCCParagraphDefaultFont" w:type="character">
    <w:name w:val="eSPIS_CC_Paragraph Default Font"/>
    <w:basedOn w:val="Zadanifontodlomka"/>
    <w:rsid w:val="00727A9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27A94"/>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727A9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27A9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3919</izvorni_sadrzaj>
    <derivirana_varijabla naziv="DomainObject.Predmet.Broj_1">3919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St-3919/2015</izvorni_sadrzaj>
    <derivirana_varijabla naziv="DomainObject.Predmet.OznakaBroj_1">St-3919/2015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ANTIMON d.o.o.</izvorni_sadrzaj>
    <derivirana_varijabla naziv="DomainObject.Predmet.ProtustrankaFormated_1">  ANTIMON d.o.o.</derivirana_varijabla>
  </DomainObject.Predmet.ProtustrankaFormated>
  <DomainObject.Predmet.ProtustrankaFormatedOIB>
    <izvorni_sadrzaj>  ANTIMON d.o.o., OIB 97259818948</izvorni_sadrzaj>
    <derivirana_varijabla naziv="DomainObject.Predmet.ProtustrankaFormatedOIB_1">  ANTIMON d.o.o., OIB 97259818948</derivirana_varijabla>
  </DomainObject.Predmet.ProtustrankaFormatedOIB>
  <DomainObject.Predmet.ProtustrankaFormatedWithAdress>
    <izvorni_sadrzaj> ANTIMON d.o.o., Krasnjanska 30, 10360 Sesvete</izvorni_sadrzaj>
    <derivirana_varijabla naziv="DomainObject.Predmet.ProtustrankaFormatedWithAdress_1"> ANTIMON d.o.o., Krasnjanska 30, 10360 Sesvete</derivirana_varijabla>
  </DomainObject.Predmet.ProtustrankaFormatedWithAdress>
  <DomainObject.Predmet.ProtustrankaFormatedWithAdressOIB>
    <izvorni_sadrzaj> ANTIMON d.o.o., OIB 97259818948, Krasnjanska 30, 10360 Sesvete</izvorni_sadrzaj>
    <derivirana_varijabla naziv="DomainObject.Predmet.ProtustrankaFormatedWithAdressOIB_1"> ANTIMON d.o.o., OIB 97259818948, Krasnjanska 30, 10360 Sesvete</derivirana_varijabla>
  </DomainObject.Predmet.ProtustrankaFormatedWithAdressOIB>
  <DomainObject.Predmet.ProtustrankaWithAdress>
    <izvorni_sadrzaj>ANTIMON d.o.o. Krasnjanska 30, 10360 Sesvete</izvorni_sadrzaj>
    <derivirana_varijabla naziv="DomainObject.Predmet.ProtustrankaWithAdress_1">ANTIMON d.o.o. Krasnjanska 30, 10360 Sesvete</derivirana_varijabla>
  </DomainObject.Predmet.ProtustrankaWithAdress>
  <DomainObject.Predmet.ProtustrankaWithAdressOIB>
    <izvorni_sadrzaj>ANTIMON d.o.o., OIB 97259818948, Krasnjanska 30, 10360 Sesvete</izvorni_sadrzaj>
    <derivirana_varijabla naziv="DomainObject.Predmet.ProtustrankaWithAdressOIB_1">ANTIMON d.o.o., OIB 97259818948, Krasnjanska 30, 10360 Sesvete</derivirana_varijabla>
  </DomainObject.Predmet.ProtustrankaWithAdressOIB>
  <DomainObject.Predmet.ProtustrankaNazivFormated>
    <izvorni_sadrzaj>ANTIMON d.o.o.</izvorni_sadrzaj>
    <derivirana_varijabla naziv="DomainObject.Predmet.ProtustrankaNazivFormated_1">ANTIMON d.o.o.</derivirana_varijabla>
  </DomainObject.Predmet.ProtustrankaNazivFormated>
  <DomainObject.Predmet.ProtustrankaNazivFormatedOIB>
    <izvorni_sadrzaj>ANTIMON d.o.o., OIB 97259818948</izvorni_sadrzaj>
    <derivirana_varijabla naziv="DomainObject.Predmet.ProtustrankaNazivFormatedOIB_1">ANTIMON d.o.o., OIB 97259818948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ANTIMON d.o.o.</item>
    </izvorni_sadrzaj>
    <derivirana_varijabla naziv="DomainObject.Predmet.ProtuStrankaListFormated_1">
      <item>ANTIMON d.o.o.</item>
    </derivirana_varijabla>
  </DomainObject.Predmet.ProtuStrankaListFormated>
  <DomainObject.Predmet.ProtuStrankaListFormatedOIB>
    <izvorni_sadrzaj>
      <item>ANTIMON d.o.o., OIB 97259818948</item>
    </izvorni_sadrzaj>
    <derivirana_varijabla naziv="DomainObject.Predmet.ProtuStrankaListFormatedOIB_1">
      <item>ANTIMON d.o.o., OIB 97259818948</item>
    </derivirana_varijabla>
  </DomainObject.Predmet.ProtuStrankaListFormatedOIB>
  <DomainObject.Predmet.ProtuStrankaListFormatedWithAdress>
    <izvorni_sadrzaj>
      <item>ANTIMON d.o.o., Krasnjanska 30, 10360 Sesvete</item>
    </izvorni_sadrzaj>
    <derivirana_varijabla naziv="DomainObject.Predmet.ProtuStrankaListFormatedWithAdress_1">
      <item>ANTIMON d.o.o., Krasnjanska 30, 10360 Sesvete</item>
    </derivirana_varijabla>
  </DomainObject.Predmet.ProtuStrankaListFormatedWithAdress>
  <DomainObject.Predmet.ProtuStrankaListFormatedWithAdressOIB>
    <izvorni_sadrzaj>
      <item>ANTIMON d.o.o., OIB 97259818948, Krasnjanska 30, 10360 Sesvete</item>
    </izvorni_sadrzaj>
    <derivirana_varijabla naziv="DomainObject.Predmet.ProtuStrankaListFormatedWithAdressOIB_1">
      <item>ANTIMON d.o.o., OIB 97259818948, Krasnjanska 30, 10360 Sesvete</item>
    </derivirana_varijabla>
  </DomainObject.Predmet.ProtuStrankaListFormatedWithAdressOIB>
  <DomainObject.Predmet.ProtuStrankaListNazivFormated>
    <izvorni_sadrzaj>
      <item>ANTIMON d.o.o.</item>
    </izvorni_sadrzaj>
    <derivirana_varijabla naziv="DomainObject.Predmet.ProtuStrankaListNazivFormated_1">
      <item>ANTIMON d.o.o.</item>
    </derivirana_varijabla>
  </DomainObject.Predmet.ProtuStrankaListNazivFormated>
  <DomainObject.Predmet.ProtuStrankaListNazivFormatedOIB>
    <izvorni_sadrzaj>
      <item>ANTIMON d.o.o., OIB 97259818948</item>
    </izvorni_sadrzaj>
    <derivirana_varijabla naziv="DomainObject.Predmet.ProtuStrankaListNazivFormatedOIB_1">
      <item>ANTIMON d.o.o., OIB 97259818948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ANTIMON d.o.o.</izvorni_sadrzaj>
    <derivirana_varijabla naziv="DomainObject.Predmet.ProtustrankaIDrugi_1">ANTIMON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ANTIMON d.o.o., OIB 97259818948, Krasnjanska 30, 10360 Sesvete</izvorni_sadrzaj>
    <derivirana_varijabla naziv="DomainObject.Predmet.ProtustrankaIDrugiAdressOIB_1">ANTIMON d.o.o., OIB 97259818948, Krasnjanska 30,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ANTIMON d.o.o.</item>
      <item>FINA Regionalni centar Zagreb</item>
    </izvorni_sadrzaj>
    <derivirana_varijabla naziv="DomainObject.Predmet.SudioniciListNaziv_1">
      <item>ANTIMON d.o.o.</item>
      <item>FINA Regionalni centar Zagreb</item>
    </derivirana_varijabla>
  </DomainObject.Predmet.SudioniciListNaziv>
  <DomainObject.Predmet.SudioniciListAdressOIB>
    <izvorni_sadrzaj>
      <item>ANTIMON d.o.o., OIB 97259818948, Krasnjanska 30,10360 Sesvete</item>
      <item>FINA Regionalni centar Zagreb, OIB 85821130368, Trg svibanjskih žrtava 1995. 1,10000 Zagreb</item>
    </izvorni_sadrzaj>
    <derivirana_varijabla naziv="DomainObject.Predmet.SudioniciListAdressOIB_1">
      <item>ANTIMON d.o.o., OIB 97259818948, Krasnjanska 30,10360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97259818948</item>
      <item>, OIB 85821130368</item>
    </izvorni_sadrzaj>
    <derivirana_varijabla naziv="DomainObject.Predmet.SudioniciListNazivOIB_1">
      <item>, OIB 97259818948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332</properties:Words>
  <properties:Characters>1681</properties:Characters>
  <properties:Lines>57</properties:Lines>
  <properties:Paragraphs>21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cp:lastPrinted>2016-02-01T14:21:00Z</cp:lastPrinted>
  <dcterms:modified xmlns:xsi="http://www.w3.org/2001/XMLSchema-instance" xsi:type="dcterms:W3CDTF">2016-02-01T14:22:00Z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