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884c" w14:paraId="f06884c" w:rsidRDefault="00D156CD" w:rsidP="00017C4B" w:rsidR="00D156CD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E67BB2">
        <w:t>2797</w:t>
      </w:r>
      <w:r w:rsidR="00440B12">
        <w:t>/17-</w:t>
      </w:r>
      <w:r w:rsidR="00581195">
        <w:t>10</w:t>
      </w: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825C2F" w:rsidP="00825C2F" w:rsidR="00825C2F" w:rsidRPr="00825C2F">
      <w:pPr>
        <w:pStyle w:val="Bezproreda"/>
        <w:jc w:val="center"/>
      </w:pPr>
      <w:r w:rsidRPr="00825C2F">
        <w:t>R J E Š E N J E</w:t>
      </w:r>
    </w:p>
    <w:p w:rsidRDefault="00825C2F" w:rsidP="00825C2F" w:rsidR="00825C2F" w:rsidRPr="00825C2F">
      <w:pPr>
        <w:pStyle w:val="Bezproreda"/>
        <w:jc w:val="center"/>
      </w:pPr>
      <w:r w:rsidRPr="00825C2F">
        <w:t>I</w:t>
      </w:r>
    </w:p>
    <w:p w:rsidRDefault="00825C2F" w:rsidP="00825C2F" w:rsidR="00301645">
      <w:pPr>
        <w:pStyle w:val="Bezproreda"/>
        <w:jc w:val="center"/>
      </w:pPr>
      <w:r w:rsidRPr="00825C2F">
        <w:t>Z A K LJ U Č A K</w:t>
      </w:r>
    </w:p>
    <w:p w:rsidRDefault="00825C2F" w:rsidP="00825C2F" w:rsidR="00825C2F" w:rsidRPr="00825C2F">
      <w:pPr>
        <w:pStyle w:val="Bezproreda"/>
        <w:jc w:val="center"/>
      </w:pPr>
    </w:p>
    <w:p w:rsidRDefault="00440B12" w:rsidP="00E67BB2" w:rsidR="00E67BB2" w:rsidRPr="00AF548C">
      <w:pPr>
        <w:jc w:val="both"/>
        <w:rPr>
          <w:color w:val="FF0000"/>
        </w:rPr>
      </w:pPr>
      <w:r>
        <w:tab/>
      </w:r>
      <w:r w:rsidR="00E67BB2"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="00E67BB2" w:rsidRPr="00D722D0">
        <w:t xml:space="preserve">dužnikom </w:t>
      </w:r>
      <w:r w:rsidR="00E67BB2">
        <w:t>GP-BRIM d.o.o., Zagreb, Šoštarićeva 10, OIB: 75723859475</w:t>
      </w:r>
      <w:r w:rsidR="00E67BB2" w:rsidRPr="00500DC2">
        <w:rPr>
          <w:lang w:val="pt-BR"/>
        </w:rPr>
        <w:t xml:space="preserve">, </w:t>
      </w:r>
      <w:r w:rsidR="00E67BB2">
        <w:t>30</w:t>
      </w:r>
      <w:r w:rsidR="00E67BB2" w:rsidRPr="00500DC2">
        <w:t xml:space="preserve">. </w:t>
      </w:r>
      <w:r w:rsidR="00E67BB2">
        <w:t>siječnja</w:t>
      </w:r>
      <w:r w:rsidR="00E67BB2" w:rsidRPr="00500DC2">
        <w:t xml:space="preserve"> 201</w:t>
      </w:r>
      <w:r w:rsidR="00E67BB2">
        <w:t>9</w:t>
      </w:r>
      <w:r w:rsidR="00E67BB2" w:rsidRPr="00500DC2">
        <w:t>.,</w:t>
      </w:r>
    </w:p>
    <w:p w:rsidRDefault="00E67BB2" w:rsidP="00E67BB2" w:rsidR="00E67BB2" w:rsidRPr="006A6E2A">
      <w:pPr>
        <w:jc w:val="both"/>
        <w:rPr>
          <w:b/>
        </w:rPr>
      </w:pP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737D6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5C45AF">
        <w:rPr>
          <w:lang w:val="pt-BR"/>
        </w:rPr>
        <w:t xml:space="preserve"> </w:t>
      </w:r>
      <w:r w:rsidR="00E67BB2">
        <w:t>GP-BRIM d.o.o., Zagreb, Šoštarićeva 10, OIB: 75723859475</w:t>
      </w:r>
      <w:r w:rsidR="00491880" w:rsidRPr="00491880">
        <w:t>.</w:t>
      </w:r>
    </w:p>
    <w:p w:rsidRDefault="00825C2F" w:rsidP="006737D6" w:rsidR="00825C2F">
      <w:pPr>
        <w:pStyle w:val="Bezproreda"/>
        <w:ind w:firstLine="720"/>
        <w:jc w:val="both"/>
      </w:pPr>
    </w:p>
    <w:p w:rsidRDefault="00825C2F" w:rsidP="00825C2F" w:rsidR="00825C2F">
      <w:pPr>
        <w:pStyle w:val="Bezproreda"/>
        <w:ind w:firstLine="720"/>
        <w:jc w:val="center"/>
      </w:pPr>
      <w:r w:rsidRPr="00825C2F">
        <w:t>z a k lj u č</w:t>
      </w:r>
      <w:r>
        <w:t xml:space="preserve"> i o  j e</w:t>
      </w:r>
    </w:p>
    <w:p w:rsidRDefault="00825C2F" w:rsidP="005C45AF" w:rsidR="00825C2F">
      <w:pPr>
        <w:pStyle w:val="Bezproreda"/>
        <w:ind w:firstLine="720"/>
        <w:jc w:val="both"/>
      </w:pPr>
    </w:p>
    <w:p w:rsidRDefault="00E67BB2" w:rsidP="005C45AF" w:rsidR="005C45AF">
      <w:pPr>
        <w:pStyle w:val="Bezproreda"/>
        <w:ind w:firstLine="720"/>
        <w:jc w:val="both"/>
      </w:pPr>
      <w:r>
        <w:t xml:space="preserve">I </w:t>
      </w:r>
      <w:r>
        <w:tab/>
      </w:r>
      <w:r w:rsidR="005C45AF" w:rsidRPr="005C45AF">
        <w:t>Nalaže se Financijskoj agenciji da oslobodi zaplijenjena novčana sredstva u iznosu od 5.000,00 kn na ime predujma za namirenje troškova stečajnog postupka.</w:t>
      </w:r>
    </w:p>
    <w:p w:rsidRDefault="00E67BB2" w:rsidP="00E67BB2" w:rsidR="00E67BB2">
      <w:pPr>
        <w:pStyle w:val="Bezproreda"/>
        <w:jc w:val="both"/>
      </w:pPr>
      <w:r>
        <w:tab/>
        <w:t>II</w:t>
      </w:r>
      <w:r>
        <w:tab/>
        <w:t>Ročište radi očitovanja o prijedlogu za otvaranje stečajnog postupka određeno za 21. veljače 2019. u 10:30 sati u zgradi Trgovačkog suda u Zagrebu, Petrinjska 8, soba 89/II neće se održati.</w:t>
      </w:r>
    </w:p>
    <w:p w:rsidRDefault="00E67BB2" w:rsidP="005C45AF" w:rsidR="00E67BB2" w:rsidRPr="005C45AF">
      <w:pPr>
        <w:pStyle w:val="Bezproreda"/>
        <w:ind w:firstLine="720"/>
        <w:jc w:val="both"/>
      </w:pP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E67BB2" w:rsidR="00055EFE">
      <w:pPr>
        <w:ind w:firstLine="708"/>
        <w:jc w:val="both"/>
      </w:pPr>
      <w:r>
        <w:tab/>
      </w:r>
      <w:r w:rsidR="00E67BB2" w:rsidRPr="00CA1A6F">
        <w:t xml:space="preserve">Financijska agencija, Regionalni centar Zagreb, podnijela je ovom sudu prijedlog za otvaranje stečajnog postupka nad dužnikom </w:t>
      </w:r>
      <w:r w:rsidR="00E67BB2">
        <w:t>GP-BRIM d.o.o., Zagreb, Šoštarićeva 10, OIB: 75723859475</w:t>
      </w:r>
      <w:r w:rsidR="00E67BB2">
        <w:rPr>
          <w:lang w:val="pt-BR"/>
        </w:rPr>
        <w:t xml:space="preserve"> </w:t>
      </w:r>
      <w:r w:rsidR="00E67BB2" w:rsidRPr="00070D63">
        <w:t xml:space="preserve">na temelju čl. 110. st. 1. Stečajnog zakona („Narodne novine“ broj 71/15, dalje: SZ). </w:t>
      </w:r>
    </w:p>
    <w:p w:rsidRDefault="005F6727" w:rsidP="002805E9" w:rsidR="0068412C">
      <w:pPr>
        <w:ind w:firstLine="708"/>
        <w:jc w:val="both"/>
        <w:rPr>
          <w:color w:val="FF0000"/>
        </w:rPr>
      </w:pPr>
      <w:r w:rsidRPr="00AE6EE8">
        <w:tab/>
        <w:t xml:space="preserve">Rješenjem od </w:t>
      </w:r>
      <w:r w:rsidR="00E67BB2">
        <w:t>18</w:t>
      </w:r>
      <w:r w:rsidR="00C10700" w:rsidRPr="00AE6EE8">
        <w:t xml:space="preserve">. </w:t>
      </w:r>
      <w:r w:rsidR="00E67BB2">
        <w:t>siječnja</w:t>
      </w:r>
      <w:r w:rsidRPr="00AE6EE8">
        <w:t xml:space="preserve"> 201</w:t>
      </w:r>
      <w:r w:rsidR="00E67BB2">
        <w:t>9</w:t>
      </w:r>
      <w:r w:rsidRPr="00AE6EE8">
        <w:t>.</w:t>
      </w:r>
      <w:r w:rsidR="00E67BB2">
        <w:t xml:space="preserve"> (list 8-10 spisa)</w:t>
      </w:r>
      <w:r w:rsidRPr="00AE6EE8">
        <w:t xml:space="preserve"> sud je pokrenuo prethodni postupak radi utvrđivanja pretpostavki za otvaranje stečajnog postupka </w:t>
      </w:r>
      <w:r w:rsidRPr="00AE6EE8">
        <w:rPr>
          <w:lang w:val="pt-BR"/>
        </w:rPr>
        <w:t>nad</w:t>
      </w:r>
      <w:r w:rsidR="003C549D" w:rsidRPr="00AE6EE8">
        <w:rPr>
          <w:lang w:val="pt-BR"/>
        </w:rPr>
        <w:t xml:space="preserve"> dužnikom</w:t>
      </w:r>
      <w:r w:rsidRPr="00AE6EE8">
        <w:rPr>
          <w:lang w:val="pt-BR"/>
        </w:rPr>
        <w:t xml:space="preserve"> </w:t>
      </w:r>
      <w:r w:rsidR="00E67BB2">
        <w:t>GP-BRIM d.o.o., Zagreb, Šoštarićeva 10, OIB: 75723859475</w:t>
      </w:r>
      <w:r w:rsidR="003263CB">
        <w:rPr>
          <w:lang w:val="pt-BR"/>
        </w:rPr>
        <w:t>.</w:t>
      </w:r>
      <w:r w:rsidR="000A39B4" w:rsidRPr="00AE6EE8">
        <w:rPr>
          <w:lang w:val="pt-BR"/>
        </w:rPr>
        <w:t xml:space="preserve"> </w:t>
      </w:r>
    </w:p>
    <w:p w:rsidRDefault="0068412C" w:rsidP="00055EFE" w:rsidR="0068412C">
      <w:pPr>
        <w:ind w:firstLine="708"/>
        <w:jc w:val="both"/>
        <w:rPr>
          <w:color w:val="FF0000"/>
        </w:rPr>
      </w:pPr>
    </w:p>
    <w:p w:rsidRDefault="00E67BB2" w:rsidP="00E67BB2" w:rsidR="00E67BB2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  <w:r>
        <w:t xml:space="preserve"> </w:t>
      </w:r>
      <w:r w:rsidRPr="0065182A">
        <w:lastRenderedPageBreak/>
        <w:t xml:space="preserve">Sukladno navedenoj odredbi, sud je </w:t>
      </w:r>
      <w:r>
        <w:t xml:space="preserve">službenim putem zatražio od Financijske agencije potvrdu </w:t>
      </w:r>
      <w:r w:rsidRPr="00871965">
        <w:t>o blokadi računa i novčanih sredstava ovršenika</w:t>
      </w:r>
      <w:r>
        <w:t>.</w:t>
      </w:r>
    </w:p>
    <w:p w:rsidRDefault="00E67BB2" w:rsidP="00E67BB2" w:rsidR="00E67BB2">
      <w:pPr>
        <w:ind w:firstLine="708"/>
        <w:jc w:val="both"/>
      </w:pPr>
    </w:p>
    <w:p w:rsidRDefault="00E67BB2" w:rsidP="00E67BB2" w:rsidR="00E67BB2">
      <w:pPr>
        <w:ind w:firstLine="708"/>
        <w:jc w:val="both"/>
      </w:pPr>
      <w:r>
        <w:t>Uvidom u potvrdu Financijske agencije</w:t>
      </w:r>
      <w:r w:rsidRPr="00871965">
        <w:t xml:space="preserve"> o </w:t>
      </w:r>
      <w:r>
        <w:t xml:space="preserve">neizvršenim osnovama za plaćanje </w:t>
      </w:r>
      <w:r w:rsidRPr="00871965">
        <w:t xml:space="preserve">od </w:t>
      </w:r>
      <w:r>
        <w:t>24</w:t>
      </w:r>
      <w:r w:rsidRPr="00871965">
        <w:t xml:space="preserve">. </w:t>
      </w:r>
      <w:r>
        <w:t>siječnja</w:t>
      </w:r>
      <w:r w:rsidRPr="00871965">
        <w:t xml:space="preserve"> 201</w:t>
      </w:r>
      <w:r>
        <w:t xml:space="preserve">9. (list 15 </w:t>
      </w:r>
      <w:r w:rsidRPr="00871965">
        <w:t>spisa) utvrđeno je da</w:t>
      </w:r>
      <w:r>
        <w:t xml:space="preserve"> u Očevidniku redoslijeda osnova za plaćanje na dan izdavanja potvrde dužnik ima evidentirane neizvršene osnove za plaćanje u neprekinutom razdoblju od 0 dana</w:t>
      </w:r>
      <w:r w:rsidRPr="00871965">
        <w:t xml:space="preserve">. </w:t>
      </w:r>
    </w:p>
    <w:p w:rsidRDefault="00DE4B29" w:rsidP="00E67BB2" w:rsidR="00DE4B29" w:rsidRPr="00871965">
      <w:pPr>
        <w:ind w:firstLine="708"/>
        <w:jc w:val="both"/>
        <w:rPr>
          <w:lang w:val="pt-BR"/>
        </w:rPr>
      </w:pPr>
      <w:r>
        <w:tab/>
        <w:t xml:space="preserve">Iz obavijesti o osiguranju sredstava za namirenje troškova stečajnog postupka od 24. siječnja 2019. (list 16 spisa) proizlazi  da na temelju odredbe čl. 112. st. 5. SZ-a dužnik na ime predujma za namirenje troškova stečajnog postupka ima zaplijenjena novčana sredstva u iznosu od 5.000,00 kn.  </w:t>
      </w:r>
    </w:p>
    <w:p w:rsidRDefault="00757BF0" w:rsidP="00DE4B29" w:rsidR="00055EFE">
      <w:pPr>
        <w:ind w:firstLine="708"/>
        <w:jc w:val="both"/>
      </w:pPr>
      <w:r>
        <w:t>Uz podnesak od 2</w:t>
      </w:r>
      <w:r w:rsidR="00DE4B29">
        <w:t>8</w:t>
      </w:r>
      <w:r w:rsidR="005C45AF" w:rsidRPr="00825C2F">
        <w:t xml:space="preserve">. siječnja 2019. (list </w:t>
      </w:r>
      <w:r w:rsidR="00DE4B29">
        <w:t>17</w:t>
      </w:r>
      <w:r w:rsidR="005C45AF" w:rsidRPr="00825C2F">
        <w:t>-</w:t>
      </w:r>
      <w:r w:rsidR="00DE4B29">
        <w:t xml:space="preserve">18 </w:t>
      </w:r>
      <w:r w:rsidR="005C45AF" w:rsidRPr="00825C2F">
        <w:t xml:space="preserve">spisa) dužnik je dostavio </w:t>
      </w:r>
      <w:r w:rsidR="00DE4B29">
        <w:t>Potvrdu Financijske agencije o blokadi računa i novčanih sredstava ovršenika od 23. siječnja 2019. iz koje proizlazi da je na računima i novčanim sredstvima ovršenika na dan izdavanja potvrde  evidentirano 0 dana neprekidne blokade te da nepodmirene obveze na dan izdavanja potvrde iznose 0,00 kn.</w:t>
      </w:r>
      <w:r w:rsidR="00DE4B29" w:rsidRPr="00825C2F">
        <w:t xml:space="preserve"> </w:t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5C45AF">
        <w:t>naprijed navedene dokumentacije</w:t>
      </w:r>
      <w:r w:rsidR="00440B12" w:rsidRPr="00871965">
        <w:t xml:space="preserve">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825C2F">
        <w:t xml:space="preserve"> rješenja</w:t>
      </w:r>
      <w:r w:rsidR="007C56AE">
        <w:t xml:space="preserve">. </w:t>
      </w:r>
    </w:p>
    <w:p w:rsidRDefault="005C45AF" w:rsidP="005C45AF" w:rsidR="005C45AF">
      <w:pPr>
        <w:jc w:val="both"/>
      </w:pPr>
      <w:r>
        <w:tab/>
      </w:r>
      <w:r w:rsidR="00825C2F" w:rsidRPr="00825C2F">
        <w:t>Budući da je stečajni postupak obustavljen, da tijekom prethodnog postupka nisu nastali nikakvi troškovi</w:t>
      </w:r>
      <w:r w:rsidR="00825C2F">
        <w:t xml:space="preserve"> </w:t>
      </w:r>
      <w:r w:rsidR="00825C2F" w:rsidRPr="00825C2F">
        <w:t>i da</w:t>
      </w:r>
      <w:r w:rsidR="00825C2F">
        <w:t xml:space="preserve"> </w:t>
      </w:r>
      <w:r w:rsidR="00DE4B29">
        <w:t>iz Obavijesti Financijske agencije o osiguranju sredstava za namirenje troškova stečajnog postupka od 24. siječnja 2019. (list 16 spisa) proizlazi da</w:t>
      </w:r>
      <w:r w:rsidR="00825C2F" w:rsidRPr="00825C2F">
        <w:t xml:space="preserve"> na ime predujma za namirenje troškova stečajnog postupka </w:t>
      </w:r>
      <w:r w:rsidR="00DE4B29">
        <w:t xml:space="preserve">dužnik </w:t>
      </w:r>
      <w:r w:rsidR="00825C2F" w:rsidRPr="00825C2F">
        <w:t xml:space="preserve">ima zaplijenjena novčana sredstva u iznosu od 5.000,00 kn, sud je, </w:t>
      </w:r>
      <w:r w:rsidR="00825C2F">
        <w:t xml:space="preserve">na temelju odredbe članka 112. </w:t>
      </w:r>
      <w:r w:rsidR="00825C2F" w:rsidRPr="00825C2F">
        <w:t>stavka 7. SZ-a, odlučio kao u</w:t>
      </w:r>
      <w:r w:rsidR="00DE4B29">
        <w:t xml:space="preserve"> točki I</w:t>
      </w:r>
      <w:r w:rsidR="00825C2F" w:rsidRPr="00825C2F">
        <w:t xml:space="preserve"> </w:t>
      </w:r>
      <w:r w:rsidR="00825C2F">
        <w:t>izre</w:t>
      </w:r>
      <w:r w:rsidR="00DE4B29">
        <w:t>ke</w:t>
      </w:r>
      <w:r w:rsidR="00825C2F">
        <w:t xml:space="preserve"> zaključka</w:t>
      </w:r>
      <w:r w:rsidRPr="005C45AF">
        <w:t xml:space="preserve">.    </w:t>
      </w:r>
    </w:p>
    <w:p w:rsidRDefault="002F0D56" w:rsidP="002F0D56" w:rsidR="002F0D56" w:rsidRPr="009D161A">
      <w:pPr>
        <w:ind w:firstLine="720"/>
        <w:jc w:val="both"/>
      </w:pPr>
      <w:r w:rsidRPr="009D161A">
        <w:t>S obzirom da je ovaj stečajni postupak obustavljen jer je dužnik postao sposoban za plaćanje do završetka prethodnoga postupka (čl</w:t>
      </w:r>
      <w:r>
        <w:t>anak</w:t>
      </w:r>
      <w:r w:rsidRPr="009D161A">
        <w:t xml:space="preserve"> 128. st</w:t>
      </w:r>
      <w:r>
        <w:t>avak</w:t>
      </w:r>
      <w:r w:rsidRPr="009D161A">
        <w:t xml:space="preserve"> 9. SZ</w:t>
      </w:r>
      <w:r>
        <w:t>-a</w:t>
      </w:r>
      <w:r w:rsidRPr="009D161A">
        <w:t xml:space="preserve">), to je odlučeno kao u </w:t>
      </w:r>
      <w:r>
        <w:t>točki II izreke</w:t>
      </w:r>
      <w:r w:rsidRPr="009D161A">
        <w:t xml:space="preserve"> zaključka.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2F0D56">
        <w:t>30</w:t>
      </w:r>
      <w:r w:rsidR="009E54E4">
        <w:t xml:space="preserve">. </w:t>
      </w:r>
      <w:r w:rsidR="00825C2F">
        <w:t>siječnja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825C2F">
        <w:t>9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E14D91">
        <w:t>, 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E14D91" w:rsidP="007B64C7" w:rsidR="00E14D91">
      <w:pPr>
        <w:ind w:firstLine="708" w:left="3540"/>
        <w:jc w:val="right"/>
      </w:pPr>
    </w:p>
    <w:p w:rsidRDefault="00E14D91" w:rsidP="007B64C7" w:rsidR="00E14D91">
      <w:pPr>
        <w:ind w:firstLine="708" w:left="3540"/>
        <w:jc w:val="right"/>
      </w:pPr>
    </w:p>
    <w:p w:rsidRDefault="00E14D91" w:rsidP="007B64C7" w:rsidR="00E14D91">
      <w:pPr>
        <w:ind w:firstLine="708" w:left="3540"/>
        <w:jc w:val="right"/>
      </w:pPr>
      <w:r>
        <w:t>Za točnost otpravka-ovlašteni službenik:</w:t>
      </w:r>
    </w:p>
    <w:p w:rsidRDefault="00E14D91" w:rsidP="007B64C7" w:rsidR="00E14D91">
      <w:pPr>
        <w:ind w:firstLine="708" w:left="3540"/>
        <w:jc w:val="right"/>
      </w:pPr>
      <w:r>
        <w:t xml:space="preserve">                                       Valentina Gabud</w:t>
      </w: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E67BB2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14D91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5C45AF">
      <w:t>2</w:t>
    </w:r>
    <w:r w:rsidR="00E67BB2">
      <w:t>797</w:t>
    </w:r>
    <w:r w:rsidR="00440B12">
      <w:t>/17-</w:t>
    </w:r>
    <w:r w:rsidR="00581195"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2"/>
  </w:num>
  <w:num w:numId="11">
    <w:abstractNumId w:val="9"/>
  </w:num>
  <w:num w:numId="12">
    <w:abstractNumId w:val="13"/>
  </w:num>
  <w:num w:numId="13">
    <w:abstractNumId w:val="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A7E47"/>
    <w:rsid w:val="001D6A3B"/>
    <w:rsid w:val="00210DA2"/>
    <w:rsid w:val="0024419B"/>
    <w:rsid w:val="00247383"/>
    <w:rsid w:val="00261844"/>
    <w:rsid w:val="002805E9"/>
    <w:rsid w:val="002868D4"/>
    <w:rsid w:val="002C0221"/>
    <w:rsid w:val="002C265E"/>
    <w:rsid w:val="002F0D56"/>
    <w:rsid w:val="00301645"/>
    <w:rsid w:val="003263CB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1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81195"/>
    <w:rsid w:val="00590246"/>
    <w:rsid w:val="00595313"/>
    <w:rsid w:val="00595A2B"/>
    <w:rsid w:val="005A3376"/>
    <w:rsid w:val="005C2C94"/>
    <w:rsid w:val="005C45AF"/>
    <w:rsid w:val="005D7A54"/>
    <w:rsid w:val="005E0082"/>
    <w:rsid w:val="005E2A66"/>
    <w:rsid w:val="005F4E2E"/>
    <w:rsid w:val="005F6727"/>
    <w:rsid w:val="00637CED"/>
    <w:rsid w:val="00661F07"/>
    <w:rsid w:val="006737D6"/>
    <w:rsid w:val="0068412C"/>
    <w:rsid w:val="00686CF1"/>
    <w:rsid w:val="006A1CB0"/>
    <w:rsid w:val="006B07A1"/>
    <w:rsid w:val="006B7521"/>
    <w:rsid w:val="006B760B"/>
    <w:rsid w:val="006D30B9"/>
    <w:rsid w:val="00750AE5"/>
    <w:rsid w:val="007552D7"/>
    <w:rsid w:val="00757BF0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5C2F"/>
    <w:rsid w:val="00827DD0"/>
    <w:rsid w:val="0083163D"/>
    <w:rsid w:val="00832F1D"/>
    <w:rsid w:val="00834D8F"/>
    <w:rsid w:val="00871965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62A24"/>
    <w:rsid w:val="00984D9E"/>
    <w:rsid w:val="009A4A6A"/>
    <w:rsid w:val="009E54E4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3469"/>
    <w:rsid w:val="00AC4CE9"/>
    <w:rsid w:val="00AE5E54"/>
    <w:rsid w:val="00AE6EE8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2489"/>
    <w:rsid w:val="00C067B5"/>
    <w:rsid w:val="00C10700"/>
    <w:rsid w:val="00C70E09"/>
    <w:rsid w:val="00CD0640"/>
    <w:rsid w:val="00CE6CFD"/>
    <w:rsid w:val="00CF3A3F"/>
    <w:rsid w:val="00D156CD"/>
    <w:rsid w:val="00D172C5"/>
    <w:rsid w:val="00D243BF"/>
    <w:rsid w:val="00D35F81"/>
    <w:rsid w:val="00D60634"/>
    <w:rsid w:val="00D909DA"/>
    <w:rsid w:val="00DA2130"/>
    <w:rsid w:val="00DC270D"/>
    <w:rsid w:val="00DE2DCB"/>
    <w:rsid w:val="00DE4B29"/>
    <w:rsid w:val="00DE5D50"/>
    <w:rsid w:val="00E14D91"/>
    <w:rsid w:val="00E41EB3"/>
    <w:rsid w:val="00E67BB2"/>
    <w:rsid w:val="00EA20DA"/>
    <w:rsid w:val="00ED5AA4"/>
    <w:rsid w:val="00F26578"/>
    <w:rsid w:val="00F3606E"/>
    <w:rsid w:val="00F53DB7"/>
    <w:rsid w:val="00F81DFA"/>
    <w:rsid w:val="00F874BD"/>
    <w:rsid w:val="00FA7EAB"/>
    <w:rsid w:val="00FD5B71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2797</izvorni_sadrzaj>
    <derivirana_varijabla naziv="DomainObject.Predmet.Broj_1">2797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St-2797/2017</izvorni_sadrzaj>
    <derivirana_varijabla naziv="DomainObject.Predmet.OznakaBroj_1">St-2797/2017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GP-BRIM d.o.o. zastupanog po punomoćniku Blažo Petrović</izvorni_sadrzaj>
    <derivirana_varijabla naziv="DomainObject.Predmet.ProtustrankaFormated_1">  GP-BRIM d.o.o. zastupanog po punomoćniku Blažo Petrović</derivirana_varijabla>
  </DomainObject.Predmet.ProtustrankaFormated>
  <DomainObject.Predmet.ProtustrankaFormatedOIB>
    <izvorni_sadrzaj>  GP-BRIM d.o.o., OIB 75723859475 zastupanog po punomoćniku Blažo Petrović</izvorni_sadrzaj>
    <derivirana_varijabla naziv="DomainObject.Predmet.ProtustrankaFormatedOIB_1">  GP-BRIM d.o.o., OIB 75723859475 zastupanog po punomoćniku Blažo Petrović</derivirana_varijabla>
  </DomainObject.Predmet.ProtustrankaFormatedOIB>
  <DomainObject.Predmet.ProtustrankaFormatedWithAdress>
    <izvorni_sadrzaj> GP-BRIM d.o.o., Šoštarićeva 10, 10000 Zagreb zastupanog po punomoćniku Blažo Petrović</izvorni_sadrzaj>
    <derivirana_varijabla naziv="DomainObject.Predmet.ProtustrankaFormatedWithAdress_1"> GP-BRIM d.o.o., Šoštarićeva 10, 10000 Zagreb zastupanog po punomoćniku Blažo Petrović</derivirana_varijabla>
  </DomainObject.Predmet.ProtustrankaFormatedWithAdress>
  <DomainObject.Predmet.ProtustrankaFormatedWithAdressOIB>
    <izvorni_sadrzaj> GP-BRIM d.o.o., OIB 75723859475, Šoštarićeva 10, 10000 Zagreb zastupanog po punomoćniku Blažo Petrović</izvorni_sadrzaj>
    <derivirana_varijabla naziv="DomainObject.Predmet.ProtustrankaFormatedWithAdressOIB_1"> GP-BRIM d.o.o., OIB 75723859475, Šoštarićeva 10, 10000 Zagreb zastupanog po punomoćniku Blažo Petrović</derivirana_varijabla>
  </DomainObject.Predmet.ProtustrankaFormatedWithAdressOIB>
  <DomainObject.Predmet.ProtustrankaWithAdress>
    <izvorni_sadrzaj>GP-BRIM d.o.o. Šoštarićeva 10, 10000 Zagreb</izvorni_sadrzaj>
    <derivirana_varijabla naziv="DomainObject.Predmet.ProtustrankaWithAdress_1">GP-BRIM d.o.o. Šoštarićeva 10, 10000 Zagreb</derivirana_varijabla>
  </DomainObject.Predmet.ProtustrankaWithAdress>
  <DomainObject.Predmet.ProtustrankaWithAdressOIB>
    <izvorni_sadrzaj>GP-BRIM d.o.o., OIB 75723859475, Šoštarićeva 10, 10000 Zagreb</izvorni_sadrzaj>
    <derivirana_varijabla naziv="DomainObject.Predmet.ProtustrankaWithAdressOIB_1">GP-BRIM d.o.o., OIB 75723859475, Šoštarićeva 10, 10000 Zagreb</derivirana_varijabla>
  </DomainObject.Predmet.ProtustrankaWithAdressOIB>
  <DomainObject.Predmet.ProtustrankaNazivFormated>
    <izvorni_sadrzaj>GP-BRIM d.o.o.</izvorni_sadrzaj>
    <derivirana_varijabla naziv="DomainObject.Predmet.ProtustrankaNazivFormated_1">GP-BRIM d.o.o.</derivirana_varijabla>
  </DomainObject.Predmet.ProtustrankaNazivFormated>
  <DomainObject.Predmet.ProtustrankaNazivFormatedOIB>
    <izvorni_sadrzaj>GP-BRIM d.o.o., OIB 75723859475</izvorni_sadrzaj>
    <derivirana_varijabla naziv="DomainObject.Predmet.ProtustrankaNazivFormatedOIB_1">GP-BRIM d.o.o., OIB 75723859475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GP-BRIM d.o.o. zastupanog po punomoćniku Blažo Petrović</item>
    </izvorni_sadrzaj>
    <derivirana_varijabla naziv="DomainObject.Predmet.ProtuStrankaListFormated_1">
      <item>GP-BRIM d.o.o. zastupanog po punomoćniku Blažo Petrović</item>
    </derivirana_varijabla>
  </DomainObject.Predmet.ProtuStrankaListFormated>
  <DomainObject.Predmet.ProtuStrankaListFormatedOIB>
    <izvorni_sadrzaj>
      <item>GP-BRIM d.o.o., OIB 75723859475 zastupanog po punomoćniku Blažo Petrović</item>
    </izvorni_sadrzaj>
    <derivirana_varijabla naziv="DomainObject.Predmet.ProtuStrankaListFormatedOIB_1">
      <item>GP-BRIM d.o.o., OIB 75723859475 zastupanog po punomoćniku Blažo Petrović</item>
    </derivirana_varijabla>
  </DomainObject.Predmet.ProtuStrankaListFormatedOIB>
  <DomainObject.Predmet.ProtuStrankaListFormatedWithAdress>
    <izvorni_sadrzaj>
      <item>GP-BRIM d.o.o., Šoštarićeva 10, 10000 Zagreb zastupanog po punomoćniku Blažo Petrović</item>
    </izvorni_sadrzaj>
    <derivirana_varijabla naziv="DomainObject.Predmet.ProtuStrankaListFormatedWithAdress_1">
      <item>GP-BRIM d.o.o., Šoštarićeva 10, 10000 Zagreb zastupanog po punomoćniku Blažo Petrović</item>
    </derivirana_varijabla>
  </DomainObject.Predmet.ProtuStrankaListFormatedWithAdress>
  <DomainObject.Predmet.ProtuStrankaListFormatedWithAdressOIB>
    <izvorni_sadrzaj>
      <item>GP-BRIM d.o.o., OIB 75723859475, Šoštarićeva 10, 10000 Zagreb zastupanog po punomoćniku Blažo Petrović</item>
    </izvorni_sadrzaj>
    <derivirana_varijabla naziv="DomainObject.Predmet.ProtuStrankaListFormatedWithAdressOIB_1">
      <item>GP-BRIM d.o.o., OIB 75723859475, Šoštarićeva 10, 10000 Zagreb zastupanog po punomoćniku Blažo Petrović</item>
    </derivirana_varijabla>
  </DomainObject.Predmet.ProtuStrankaListFormatedWithAdressOIB>
  <DomainObject.Predmet.ProtuStrankaListNazivFormated>
    <izvorni_sadrzaj>
      <item>GP-BRIM d.o.o.</item>
    </izvorni_sadrzaj>
    <derivirana_varijabla naziv="DomainObject.Predmet.ProtuStrankaListNazivFormated_1">
      <item>GP-BRIM d.o.o.</item>
    </derivirana_varijabla>
  </DomainObject.Predmet.ProtuStrankaListNazivFormated>
  <DomainObject.Predmet.ProtuStrankaListNazivFormatedOIB>
    <izvorni_sadrzaj>
      <item>GP-BRIM d.o.o., OIB 75723859475</item>
    </izvorni_sadrzaj>
    <derivirana_varijabla naziv="DomainObject.Predmet.ProtuStrankaListNazivFormatedOIB_1">
      <item>GP-BRIM d.o.o., OIB 75723859475</item>
    </derivirana_varijabla>
  </DomainObject.Predmet.ProtuStrankaListNazivFormatedOIB>
  <DomainObject.Predmet.OstaliListFormated>
    <izvorni_sadrzaj>
      <item>Blažo Petrović punomoćnik sudionika u postupku GP-BRIM d.o.o.</item>
    </izvorni_sadrzaj>
    <derivirana_varijabla naziv="DomainObject.Predmet.OstaliListFormated_1">
      <item>Blažo Petrović punomoćnik sudionika u postupku GP-BRIM d.o.o.</item>
    </derivirana_varijabla>
  </DomainObject.Predmet.OstaliListFormated>
  <DomainObject.Predmet.OstaliListFormatedOIB>
    <izvorni_sadrzaj>
      <item>Blažo Petrović, OIB 97572738425 punomoćnik sudionika u postupku GP-BRIM d.o.o.</item>
    </izvorni_sadrzaj>
    <derivirana_varijabla naziv="DomainObject.Predmet.OstaliListFormatedOIB_1">
      <item>Blažo Petrović, OIB 97572738425 punomoćnik sudionika u postupku GP-BRIM d.o.o.</item>
    </derivirana_varijabla>
  </DomainObject.Predmet.OstaliListFormatedOIB>
  <DomainObject.Predmet.OstaliListFormatedWithAdress>
    <izvorni_sadrzaj>
      <item>Blažo Petrović, Tuškanac 84, 10000 Zagreb punomoćnik sudionika u postupku GP-BRIM d.o.o.</item>
    </izvorni_sadrzaj>
    <derivirana_varijabla naziv="DomainObject.Predmet.OstaliListFormatedWithAdress_1">
      <item>Blažo Petrović, Tuškanac 84, 10000 Zagreb punomoćnik sudionika u postupku GP-BRIM d.o.o.</item>
    </derivirana_varijabla>
  </DomainObject.Predmet.OstaliListFormatedWithAdress>
  <DomainObject.Predmet.OstaliListFormatedWithAdressOIB>
    <izvorni_sadrzaj>
      <item>Blažo Petrović, OIB 97572738425, Tuškanac 84, 10000 Zagreb punomoćnik sudionika u postupku GP-BRIM d.o.o.</item>
    </izvorni_sadrzaj>
    <derivirana_varijabla naziv="DomainObject.Predmet.OstaliListFormatedWithAdressOIB_1">
      <item>Blažo Petrović, OIB 97572738425, Tuškanac 84, 10000 Zagreb punomoćnik sudionika u postupku GP-BRIM d.o.o.</item>
    </derivirana_varijabla>
  </DomainObject.Predmet.OstaliListFormatedWithAdressOIB>
  <DomainObject.Predmet.OstaliListNazivFormated>
    <izvorni_sadrzaj>
      <item>Blažo Petrović</item>
    </izvorni_sadrzaj>
    <derivirana_varijabla naziv="DomainObject.Predmet.OstaliListNazivFormated_1">
      <item>Blažo Petrović</item>
    </derivirana_varijabla>
  </DomainObject.Predmet.OstaliListNazivFormated>
  <DomainObject.Predmet.OstaliListNazivFormatedOIB>
    <izvorni_sadrzaj>
      <item>Blažo Petrović, OIB 97572738425</item>
    </izvorni_sadrzaj>
    <derivirana_varijabla naziv="DomainObject.Predmet.OstaliListNazivFormatedOIB_1">
      <item>Blažo Petrović, OIB 97572738425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GP-BRIM d.o.o.</izvorni_sadrzaj>
    <derivirana_varijabla naziv="DomainObject.Predmet.ProtustrankaIDrugi_1">GP-BRIM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GP-BRIM d.o.o., OIB 75723859475, Šoštarićeva 10, 10000 Zagreb</izvorni_sadrzaj>
    <derivirana_varijabla naziv="DomainObject.Predmet.ProtustrankaIDrugiAdressOIB_1">GP-BRIM d.o.o., OIB 75723859475,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GP-BRIM d.o.o.</item>
      <item>Blažo Petrović</item>
    </izvorni_sadrzaj>
    <derivirana_varijabla naziv="DomainObject.Predmet.SudioniciListNaziv_1">
      <item>FINA Regionalni centar Zagreb</item>
      <item>GP-BRIM d.o.o.</item>
      <item>Blažo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GP-BRIM d.o.o., OIB 75723859475, Šoštarićeva 10,10000 Zagreb</item>
      <item>Blažo Petrović, OIB 97572738425, Tuškanac 84,10000 Zagreb</item>
    </izvorni_sadrzaj>
    <derivirana_varijabla naziv="DomainObject.Predmet.SudioniciListAdressOIB_1">
      <item>FINA Regionalni centar Zagreb, OIB 85821130368, Trg svibanjskih žrtava 1995. br. 1,10000 Zagreb</item>
      <item>GP-BRIM d.o.o., OIB 75723859475, Šoštarićeva 10,10000 Zagreb</item>
      <item>Blažo Petrović, OIB 97572738425, Tuškanac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75723859475</item>
      <item>, OIB 97572738425</item>
    </izvorni_sadrzaj>
    <derivirana_varijabla naziv="DomainObject.Predmet.SudioniciListNazivOIB_1">
      <item>, OIB 85821130368</item>
      <item>, OIB 75723859475</item>
      <item>, OIB 97572738425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659</properties:Words>
  <properties:Characters>3533</properties:Characters>
  <properties:Lines>89</properties:Lines>
  <properties:Paragraphs>32</properties:Paragraphs>
  <properties:TotalTime>385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2019-01-30T12:19:00Z</cp:lastPrinted>
  <dcterms:modified xmlns:xsi="http://www.w3.org/2001/XMLSchema-instance" xsi:type="dcterms:W3CDTF">2019-01-30T12:19:00Z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(5. rješenje i zaključak-obustava-deblokada -čl. 110 prijenos sredstava i odg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