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f964" w14:paraId="acdf964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682CF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82CFA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682CFA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682CFA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682CF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682CFA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682CFA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682CFA">
        <w:rPr>
          <w:rFonts w:hAnsi="Times New Roman" w:ascii="Times New Roman"/>
          <w:sz w:val="24"/>
          <w:szCs w:val="24"/>
          <w:lang w:val="hr-HR"/>
        </w:rPr>
        <w:t>Gorana</w:t>
      </w:r>
      <w:r w:rsidRPr="00682CF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682CFA">
        <w:rPr>
          <w:rFonts w:hAnsi="Times New Roman" w:ascii="Times New Roman"/>
          <w:sz w:val="24"/>
          <w:szCs w:val="24"/>
          <w:lang w:val="hr-HR"/>
        </w:rPr>
        <w:t>Radanovića</w:t>
      </w:r>
      <w:r w:rsidRPr="00682CFA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682CF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82CFA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682CFA" w:rsidRPr="00682CFA">
        <w:rPr>
          <w:rFonts w:hAnsi="Times New Roman" w:ascii="Times New Roman"/>
          <w:sz w:val="24"/>
          <w:szCs w:val="24"/>
          <w:lang w:val="hr-HR"/>
        </w:rPr>
        <w:t>L-KOP d.o.o., Stobreč (Grad Split), Kneza Mutimira 4, OIB: 16228701072,  MBS: 060250113</w:t>
      </w:r>
      <w:r w:rsidRPr="00682CF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682CF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682CFA">
        <w:rPr>
          <w:rFonts w:hAnsi="Times New Roman" w:ascii="Times New Roman"/>
          <w:sz w:val="24"/>
          <w:szCs w:val="24"/>
          <w:lang w:val="hr-HR"/>
        </w:rPr>
        <w:t>1</w:t>
      </w:r>
      <w:r w:rsidR="00157593">
        <w:rPr>
          <w:rFonts w:hAnsi="Times New Roman" w:ascii="Times New Roman"/>
          <w:sz w:val="24"/>
          <w:szCs w:val="24"/>
          <w:lang w:val="hr-HR"/>
        </w:rPr>
        <w:t>5</w:t>
      </w:r>
      <w:r w:rsidR="009D244E" w:rsidRPr="00682CF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682CFA">
        <w:rPr>
          <w:rFonts w:hAnsi="Times New Roman" w:ascii="Times New Roman"/>
          <w:sz w:val="24"/>
          <w:szCs w:val="24"/>
          <w:lang w:val="hr-HR"/>
        </w:rPr>
        <w:t>lipnja</w:t>
      </w:r>
      <w:r w:rsidRPr="00682CFA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682CFA" w:rsidRPr="00682CFA">
        <w:rPr>
          <w:rFonts w:hAnsi="Times New Roman" w:ascii="Times New Roman"/>
          <w:sz w:val="24"/>
          <w:szCs w:val="24"/>
          <w:lang w:val="hr-HR"/>
        </w:rPr>
        <w:t>L-KOP d.o.o., Stobreč (Grad Split), Kneza Mutimira 4, OIB: 16228701072,  MBS: 060250113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682CFA">
        <w:rPr>
          <w:rFonts w:hAnsi="Times New Roman" w:ascii="Times New Roman"/>
          <w:sz w:val="24"/>
          <w:szCs w:val="24"/>
          <w:lang w:val="hr-HR"/>
        </w:rPr>
        <w:t>11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682CFA" w:rsidRPr="00682CFA">
        <w:rPr>
          <w:rFonts w:hAnsi="Times New Roman" w:ascii="Times New Roman"/>
          <w:sz w:val="24"/>
          <w:szCs w:val="24"/>
          <w:lang w:val="hr-HR"/>
        </w:rPr>
        <w:t>L-KOP d.o.o., Stobreč (Grad Split), Kneza Mutimira 4, OIB: 16228701072,  MBS: 060250113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771DD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682CFA">
        <w:rPr>
          <w:rFonts w:hAnsi="Times New Roman" w:ascii="Times New Roman"/>
          <w:sz w:val="24"/>
          <w:szCs w:val="24"/>
          <w:lang w:val="hr-HR"/>
        </w:rPr>
        <w:t>405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682CFA">
        <w:rPr>
          <w:rFonts w:hAnsi="Times New Roman" w:ascii="Times New Roman"/>
          <w:sz w:val="24"/>
          <w:szCs w:val="24"/>
          <w:lang w:val="hr-HR"/>
        </w:rPr>
        <w:t>141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682CFA">
        <w:rPr>
          <w:rFonts w:hAnsi="Times New Roman" w:ascii="Times New Roman"/>
          <w:sz w:val="24"/>
          <w:szCs w:val="24"/>
          <w:lang w:val="hr-HR"/>
        </w:rPr>
        <w:t>498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682CFA">
        <w:rPr>
          <w:rFonts w:hAnsi="Times New Roman" w:ascii="Times New Roman"/>
          <w:sz w:val="24"/>
          <w:szCs w:val="24"/>
          <w:lang w:val="hr-HR"/>
        </w:rPr>
        <w:t>22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682CFA">
        <w:rPr>
          <w:rFonts w:hAnsi="Times New Roman" w:ascii="Times New Roman"/>
          <w:sz w:val="24"/>
          <w:szCs w:val="24"/>
          <w:lang w:val="hr-HR"/>
        </w:rPr>
        <w:t>21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682CFA">
        <w:rPr>
          <w:rFonts w:hAnsi="Times New Roman" w:ascii="Times New Roman"/>
          <w:sz w:val="24"/>
          <w:szCs w:val="24"/>
          <w:lang w:val="hr-HR"/>
        </w:rPr>
        <w:t>03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682CFA">
        <w:rPr>
          <w:rFonts w:hAnsi="Times New Roman" w:ascii="Times New Roman"/>
          <w:sz w:val="24"/>
          <w:szCs w:val="24"/>
          <w:lang w:val="hr-HR"/>
        </w:rPr>
        <w:t>114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682CFA">
        <w:rPr>
          <w:rFonts w:hAnsi="Times New Roman" w:ascii="Times New Roman"/>
          <w:sz w:val="24"/>
          <w:szCs w:val="24"/>
          <w:lang w:val="hr-HR"/>
        </w:rPr>
        <w:t>737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6B65B8">
        <w:rPr>
          <w:rFonts w:hAnsi="Times New Roman" w:ascii="Times New Roman"/>
          <w:sz w:val="24"/>
          <w:szCs w:val="24"/>
          <w:lang w:val="hr-HR"/>
        </w:rPr>
        <w:t>4</w:t>
      </w:r>
      <w:r w:rsidR="00682CFA">
        <w:rPr>
          <w:rFonts w:hAnsi="Times New Roman" w:ascii="Times New Roman"/>
          <w:sz w:val="24"/>
          <w:szCs w:val="24"/>
          <w:lang w:val="hr-HR"/>
        </w:rPr>
        <w:t>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682CFA">
        <w:rPr>
          <w:rFonts w:hAnsi="Times New Roman" w:ascii="Times New Roman"/>
          <w:sz w:val="24"/>
          <w:szCs w:val="24"/>
          <w:lang w:val="hr-HR"/>
        </w:rPr>
        <w:t>26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6B65B8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157593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8A2E68" w:rsidRPr="008A2E68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682CFA">
          <w:rPr>
            <w:rFonts w:hAnsi="Times New Roman" w:ascii="Times New Roman"/>
            <w:sz w:val="24"/>
            <w:szCs w:val="24"/>
          </w:rPr>
          <w:t>1989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682CFA">
      <w:rPr>
        <w:rFonts w:hAnsi="Times New Roman" w:ascii="Times New Roman"/>
        <w:sz w:val="24"/>
        <w:szCs w:val="24"/>
        <w:lang w:val="hr-HR"/>
      </w:rPr>
      <w:t>1989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F44B2"/>
    <w:rsid w:val="00111DC0"/>
    <w:rsid w:val="00126BCC"/>
    <w:rsid w:val="00157593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7C7F"/>
    <w:rsid w:val="00870D95"/>
    <w:rsid w:val="008A2E68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1989</izvorni_sadrzaj>
    <derivirana_varijabla naziv="DomainObject.Predmet.Broj_1">1989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St-1989/2015</izvorni_sadrzaj>
    <derivirana_varijabla naziv="DomainObject.Predmet.OznakaBroj_1">St-1989/2015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L-KOP za građenje, društvo s ograničenom odgovornošću</izvorni_sadrzaj>
    <derivirana_varijabla naziv="DomainObject.Predmet.ProtustrankaFormated_1">  L-KOP za građenje, društvo s ograničenom odgovornošću</derivirana_varijabla>
  </DomainObject.Predmet.ProtustrankaFormated>
  <DomainObject.Predmet.ProtustrankaFormatedOIB>
    <izvorni_sadrzaj>  L-KOP za građenje, društvo s ograničenom odgovornošću, OIB 16228701072</izvorni_sadrzaj>
    <derivirana_varijabla naziv="DomainObject.Predmet.ProtustrankaFormatedOIB_1">  L-KOP za građenje, društvo s ograničenom odgovornošću, OIB 16228701072</derivirana_varijabla>
  </DomainObject.Predmet.ProtustrankaFormatedOIB>
  <DomainObject.Predmet.ProtustrankaFormatedWithAdress>
    <izvorni_sadrzaj> L-KOP za građenje, društvo s ograničenom odgovornošću, Kneza Mutimira 4, 21311 Stobreč</izvorni_sadrzaj>
    <derivirana_varijabla naziv="DomainObject.Predmet.ProtustrankaFormatedWithAdress_1"> L-KOP za građenje, društvo s ograničenom odgovornošću, Kneza Mutimira 4, 21311 Stobreč</derivirana_varijabla>
  </DomainObject.Predmet.ProtustrankaFormatedWithAdress>
  <DomainObject.Predmet.ProtustrankaFormatedWithAdressOIB>
    <izvorni_sadrzaj> L-KOP za građenje, društvo s ograničenom odgovornošću, OIB 16228701072, Kneza Mutimira 4, 21311 Stobreč</izvorni_sadrzaj>
    <derivirana_varijabla naziv="DomainObject.Predmet.ProtustrankaFormatedWithAdressOIB_1"> L-KOP za građenje, društvo s ograničenom odgovornošću, OIB 16228701072, Kneza Mutimira 4, 21311 Stobreč</derivirana_varijabla>
  </DomainObject.Predmet.ProtustrankaFormatedWithAdressOIB>
  <DomainObject.Predmet.ProtustrankaWithAdress>
    <izvorni_sadrzaj>L-KOP za građenje, društvo s ograničenom odgovornošću Kneza Mutimira 4, 21311 Stobreč</izvorni_sadrzaj>
    <derivirana_varijabla naziv="DomainObject.Predmet.ProtustrankaWithAdress_1">L-KOP za građenje, društvo s ograničenom odgovornošću Kneza Mutimira 4, 21311 Stobreč</derivirana_varijabla>
  </DomainObject.Predmet.ProtustrankaWithAdress>
  <DomainObject.Predmet.ProtustrankaWithAdressOIB>
    <izvorni_sadrzaj>L-KOP za građenje, društvo s ograničenom odgovornošću, OIB 16228701072, Kneza Mutimira 4, 21311 Stobreč</izvorni_sadrzaj>
    <derivirana_varijabla naziv="DomainObject.Predmet.ProtustrankaWithAdressOIB_1">L-KOP za građenje, društvo s ograničenom odgovornošću, OIB 16228701072, Kneza Mutimira 4, 21311 Stobreč</derivirana_varijabla>
  </DomainObject.Predmet.ProtustrankaWithAdressOIB>
  <DomainObject.Predmet.ProtustrankaNazivFormated>
    <izvorni_sadrzaj>L-KOP za građenje, društvo s ograničenom odgovornošću</izvorni_sadrzaj>
    <derivirana_varijabla naziv="DomainObject.Predmet.ProtustrankaNazivFormated_1">L-KOP za građenje, društvo s ograničenom odgovornošću</derivirana_varijabla>
  </DomainObject.Predmet.ProtustrankaNazivFormated>
  <DomainObject.Predmet.ProtustrankaNazivFormatedOIB>
    <izvorni_sadrzaj>L-KOP za građenje, društvo s ograničenom odgovornošću, OIB 16228701072</izvorni_sadrzaj>
    <derivirana_varijabla naziv="DomainObject.Predmet.ProtustrankaNazivFormatedOIB_1">L-KOP za građenje, društvo s ograničenom odgovornošću, OIB 16228701072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141498.22</izvorni_sadrzaj>
    <derivirana_varijabla naziv="DomainObject.Predmet.TrenutnaVrijednost_1">141498.22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L-KOP za građenje, društvo s ograničenom odgovornošću</item>
    </izvorni_sadrzaj>
    <derivirana_varijabla naziv="DomainObject.Predmet.ProtuStrankaListFormated_1">
      <item>L-KOP za građenje, društvo s ograničenom odgovornošću</item>
    </derivirana_varijabla>
  </DomainObject.Predmet.ProtuStrankaListFormated>
  <DomainObject.Predmet.ProtuStrankaListFormatedOIB>
    <izvorni_sadrzaj>
      <item>L-KOP za građenje, društvo s ograničenom odgovornošću, OIB 16228701072</item>
    </izvorni_sadrzaj>
    <derivirana_varijabla naziv="DomainObject.Predmet.ProtuStrankaListFormatedOIB_1">
      <item>L-KOP za građenje, društvo s ograničenom odgovornošću, OIB 16228701072</item>
    </derivirana_varijabla>
  </DomainObject.Predmet.ProtuStrankaListFormatedOIB>
  <DomainObject.Predmet.ProtuStrankaListFormatedWithAdress>
    <izvorni_sadrzaj>
      <item>L-KOP za građenje, društvo s ograničenom odgovornošću, Kneza Mutimira 4, 21311 Stobreč</item>
    </izvorni_sadrzaj>
    <derivirana_varijabla naziv="DomainObject.Predmet.ProtuStrankaListFormatedWithAdress_1">
      <item>L-KOP za građenje, društvo s ograničenom odgovornošću, Kneza Mutimira 4, 21311 Stobreč</item>
    </derivirana_varijabla>
  </DomainObject.Predmet.ProtuStrankaListFormatedWithAdress>
  <DomainObject.Predmet.ProtuStrankaListFormatedWithAdressOIB>
    <izvorni_sadrzaj>
      <item>L-KOP za građenje, društvo s ograničenom odgovornošću, OIB 16228701072, Kneza Mutimira 4, 21311 Stobreč</item>
    </izvorni_sadrzaj>
    <derivirana_varijabla naziv="DomainObject.Predmet.ProtuStrankaListFormatedWithAdressOIB_1">
      <item>L-KOP za građenje, društvo s ograničenom odgovornošću, OIB 16228701072, Kneza Mutimira 4, 21311 Stobreč</item>
    </derivirana_varijabla>
  </DomainObject.Predmet.ProtuStrankaListFormatedWithAdressOIB>
  <DomainObject.Predmet.ProtuStrankaListNazivFormated>
    <izvorni_sadrzaj>
      <item>L-KOP za građenje, društvo s ograničenom odgovornošću</item>
    </izvorni_sadrzaj>
    <derivirana_varijabla naziv="DomainObject.Predmet.ProtuStrankaListNazivFormated_1">
      <item>L-KOP za građenje, društvo s ograničenom odgovornošću</item>
    </derivirana_varijabla>
  </DomainObject.Predmet.ProtuStrankaListNazivFormated>
  <DomainObject.Predmet.ProtuStrankaListNazivFormatedOIB>
    <izvorni_sadrzaj>
      <item>L-KOP za građenje, društvo s ograničenom odgovornošću, OIB 16228701072</item>
    </izvorni_sadrzaj>
    <derivirana_varijabla naziv="DomainObject.Predmet.ProtuStrankaListNazivFormatedOIB_1">
      <item>L-KOP za građenje, društvo s ograničenom odgovornošću, OIB 16228701072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L-KOP za građenje, društvo s ograničenom odgovornošću</izvorni_sadrzaj>
    <derivirana_varijabla naziv="DomainObject.Predmet.ProtustrankaIDrugi_1">L-KOP za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L-KOP za građenje, društvo s ograničenom odgovornošću, OIB 16228701072, Kneza Mutimira 4, 21311 Stobreč</izvorni_sadrzaj>
    <derivirana_varijabla naziv="DomainObject.Predmet.ProtustrankaIDrugiAdressOIB_1">L-KOP za građenje, društvo s ograničenom odgovornošću, OIB 16228701072, Kneza Mutimira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L-KOP za građenje, društvo s ograničenom odgovornošću</item>
      <item>FINANCIJSKA AGENCIJA, RC SPLIT</item>
    </izvorni_sadrzaj>
    <derivirana_varijabla naziv="DomainObject.Predmet.SudioniciListNaziv_1">
      <item>L-KOP za građenje, društvo s ograničenom odgovornošću</item>
      <item>FINANCIJSKA AGENCIJA, RC SPLIT</item>
    </derivirana_varijabla>
  </DomainObject.Predmet.SudioniciListNaziv>
  <DomainObject.Predmet.SudioniciListAdressOIB>
    <izvorni_sadrzaj>
      <item>L-KOP za građenje, društvo s ograničenom odgovornošću, OIB 16228701072, Kneza Mutimira 4,21311 Stobreč</item>
      <item>FINANCIJSKA AGENCIJA, RC SPLIT, OIB 85821130368, Mažuranićevo šetalište 24 b,21000 Split</item>
    </izvorni_sadrzaj>
    <derivirana_varijabla naziv="DomainObject.Predmet.SudioniciListAdressOIB_1">
      <item>L-KOP za građenje, društvo s ograničenom odgovornošću, OIB 16228701072, Kneza Mutimira 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16228701072</item>
      <item>, OIB 85821130368</item>
    </izvorni_sadrzaj>
    <derivirana_varijabla naziv="DomainObject.Predmet.SudioniciListNazivOIB_1">
      <item>, OIB 16228701072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741</properties:Words>
  <properties:Characters>4080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2016-06-14T10:36:00Z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2016-06-16T11:57:00Z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