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db40" w14:paraId="be0db40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F45DE8">
        <w:rPr>
          <w:szCs w:val="24"/>
          <w:lang w:val="pl-PL"/>
        </w:rPr>
        <w:t xml:space="preserve">16. </w:t>
      </w:r>
      <w:r w:rsidR="00EA5EB7">
        <w:rPr>
          <w:szCs w:val="24"/>
          <w:lang w:val="pl-PL"/>
        </w:rPr>
        <w:t>rujan</w:t>
      </w:r>
      <w:r w:rsidRPr="00AA0E3D">
        <w:rPr>
          <w:szCs w:val="24"/>
          <w:lang w:val="pl-PL"/>
        </w:rPr>
        <w:t xml:space="preserve"> 2015.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176370">
        <w:rPr>
          <w:szCs w:val="24"/>
        </w:rPr>
        <w:t>4.940.719,51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176370">
        <w:rPr>
          <w:szCs w:val="24"/>
          <w:lang w:val="hr-HR"/>
        </w:rPr>
        <w:t>prvom</w:t>
      </w:r>
      <w:r w:rsidRPr="00AA0E3D">
        <w:rPr>
          <w:szCs w:val="24"/>
          <w:lang w:val="hr-HR"/>
        </w:rPr>
        <w:t xml:space="preserve"> usmenom javnom dražbom koja će se održati </w:t>
      </w:r>
      <w:r w:rsidR="00176370">
        <w:rPr>
          <w:szCs w:val="24"/>
          <w:lang w:val="hr-HR"/>
        </w:rPr>
        <w:t>4. studenog</w:t>
      </w:r>
      <w:r w:rsidRPr="00AA0E3D">
        <w:rPr>
          <w:szCs w:val="24"/>
          <w:lang w:val="hr-HR"/>
        </w:rPr>
        <w:t xml:space="preserve"> 2015. u </w:t>
      </w:r>
      <w:r w:rsidR="00176370">
        <w:rPr>
          <w:szCs w:val="24"/>
          <w:lang w:val="hr-HR"/>
        </w:rPr>
        <w:t>10,40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E73802" w:rsidR="00E73802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176370">
        <w:rPr>
          <w:szCs w:val="24"/>
          <w:lang w:val="hr-HR"/>
        </w:rPr>
        <w:t>Zaključkom ovog suda broj St-439/14 od 22. svibnja 2015. određeno je ročište radi utvrđivanja vrijednosti nekretnine stečajnog dužnika.</w:t>
      </w:r>
    </w:p>
    <w:p w:rsidRDefault="00176370" w:rsidP="00E73802" w:rsidR="00176370" w:rsidRPr="00AA0E3D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 ročištu održanom 16. rujna 2015. stečajni upravitelj predložio je da se vrijednost navedene nekretnine koja je predmet prodaje utvrdi u iznosu od 4.940.719,51 kn, a što predstavlja knjigovodstvenu vrijednost iskazanu u poslovnim knjigama dužnika na dan otvaranja stečajnog postupka.</w:t>
      </w:r>
    </w:p>
    <w:p w:rsidRDefault="00E73802" w:rsidP="00E73802" w:rsidR="00E73802" w:rsidRPr="00AA0E3D">
      <w:pPr>
        <w:ind w:firstLine="708"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Stoga je temeljem odredbe čl. </w:t>
      </w:r>
      <w:r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126323">
        <w:rPr>
          <w:szCs w:val="24"/>
          <w:lang w:val="hr-HR"/>
        </w:rPr>
        <w:t>16. rujan</w:t>
      </w:r>
      <w:r w:rsidRPr="00AA0E3D">
        <w:rPr>
          <w:szCs w:val="24"/>
          <w:lang w:val="hr-HR"/>
        </w:rPr>
        <w:t xml:space="preserve"> 2015.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38764A">
        <w:rPr>
          <w:szCs w:val="24"/>
          <w:lang w:val="hr-HR"/>
        </w:rPr>
        <w:t xml:space="preserve"> v. r. </w:t>
      </w:r>
    </w:p>
    <w:p w:rsidRDefault="00E73802" w:rsidP="00E73802" w:rsidR="00E73802">
      <w:pPr>
        <w:rPr>
          <w:szCs w:val="24"/>
          <w:lang w:val="hr-HR"/>
        </w:rPr>
      </w:pPr>
    </w:p>
    <w:p w:rsidRDefault="0038764A" w:rsidP="00AB7A2F" w:rsidR="0038764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8764A" w:rsidP="00995CE9" w:rsidR="0038764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8764A" w:rsidP="00E73802" w:rsidR="0038764A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6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F6312"/>
    <w:rsid w:val="00101164"/>
    <w:rsid w:val="001144D8"/>
    <w:rsid w:val="001231FB"/>
    <w:rsid w:val="00126323"/>
    <w:rsid w:val="0014190B"/>
    <w:rsid w:val="00170F7C"/>
    <w:rsid w:val="001721B2"/>
    <w:rsid w:val="00172E79"/>
    <w:rsid w:val="00176370"/>
    <w:rsid w:val="001D0385"/>
    <w:rsid w:val="001D346A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2021E"/>
    <w:rsid w:val="00332E8C"/>
    <w:rsid w:val="0033436D"/>
    <w:rsid w:val="003438AE"/>
    <w:rsid w:val="003657A1"/>
    <w:rsid w:val="0038764A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6188"/>
    <w:rsid w:val="00674AA1"/>
    <w:rsid w:val="006A4696"/>
    <w:rsid w:val="006D1FE9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797B"/>
    <w:rsid w:val="00870178"/>
    <w:rsid w:val="00873395"/>
    <w:rsid w:val="0089342A"/>
    <w:rsid w:val="008E4135"/>
    <w:rsid w:val="00910E5A"/>
    <w:rsid w:val="009222A2"/>
    <w:rsid w:val="00954C6A"/>
    <w:rsid w:val="00957C9C"/>
    <w:rsid w:val="00966A94"/>
    <w:rsid w:val="00981322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86545"/>
    <w:rsid w:val="00DD36E7"/>
    <w:rsid w:val="00DD6B2E"/>
    <w:rsid w:val="00DE3FF6"/>
    <w:rsid w:val="00DE5CE3"/>
    <w:rsid w:val="00E1799B"/>
    <w:rsid w:val="00E31765"/>
    <w:rsid w:val="00E33A32"/>
    <w:rsid w:val="00E47E63"/>
    <w:rsid w:val="00E66F59"/>
    <w:rsid w:val="00E73802"/>
    <w:rsid w:val="00E97F38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7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6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64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6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6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7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6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64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6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6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dražba</izvorni_sadrzaj>
    <derivirana_varijabla naziv="DomainObject.Primjedba_1">1.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2980</properties:Characters>
  <properties:Lines>70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2015-09-16T12:04:00Z</dcterms:created>
  <dc:creator>ksvajger</dc:creator>
  <cp:lastModifiedBy>Kristina Švajger</cp:lastModifiedBy>
  <cp:lastPrinted>2015-09-16T11:40:00Z</cp:lastPrinted>
  <dcterms:modified xmlns:xsi="http://www.w3.org/2001/XMLSchema-instance" xsi:type="dcterms:W3CDTF">2015-09-16T12:19:00Z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