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7e01b" w14:paraId="b57e01b" w:rsidRDefault="00A47204" w:rsidP="00703D6C" w:rsidR="00A47204" w:rsidRPr="001D30A6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204" w:rsidP="00703D6C" w:rsidR="00A47204" w:rsidRPr="001D30A6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47204" w:rsidP="00A47204" w:rsidR="00A4720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</w:p>
    <w:p w:rsidRDefault="00C24B9D" w:rsidP="00A47204" w:rsidR="00C24B9D" w:rsidRPr="00C24B9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Sukoišanska 6</w:t>
      </w:r>
      <w:r w:rsidR="00A47204">
        <w:rPr>
          <w:rFonts w:cs="Times New Roman" w:hAnsi="Times New Roman" w:ascii="Times New Roman"/>
          <w:sz w:val="24"/>
          <w:szCs w:val="24"/>
        </w:rPr>
        <w:t xml:space="preserve">, Split </w:t>
      </w:r>
    </w:p>
    <w:p w:rsidRDefault="00C24B9D" w:rsidP="00844FD5" w:rsidR="00C24B9D" w:rsidRPr="00C24B9D">
      <w:pPr>
        <w:pStyle w:val="Bezproreda"/>
        <w:spacing w:after="14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844FD5" w:rsidR="00C24B9D" w:rsidRPr="00C24B9D">
      <w:pPr>
        <w:pStyle w:val="Bezproreda"/>
        <w:spacing w:after="14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424A4" w:rsidP="00D424A4" w:rsidR="00D424A4" w:rsidRPr="00D424A4">
      <w:pPr>
        <w:pStyle w:val="Bezproreda"/>
        <w:spacing w:after="200"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424A4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</w:t>
      </w:r>
      <w:r w:rsidR="009801B3">
        <w:rPr>
          <w:rFonts w:cs="Times New Roman" w:hAnsi="Times New Roman" w:ascii="Times New Roman"/>
          <w:sz w:val="24"/>
          <w:szCs w:val="24"/>
        </w:rPr>
        <w:t xml:space="preserve">u </w:t>
      </w:r>
      <w:r w:rsidRPr="00D424A4">
        <w:rPr>
          <w:rFonts w:cs="Times New Roman" w:hAnsi="Times New Roman" w:ascii="Times New Roman"/>
          <w:sz w:val="24"/>
          <w:szCs w:val="24"/>
        </w:rPr>
        <w:t>stečajno</w:t>
      </w:r>
      <w:r w:rsidR="009801B3">
        <w:rPr>
          <w:rFonts w:cs="Times New Roman" w:hAnsi="Times New Roman" w:ascii="Times New Roman"/>
          <w:sz w:val="24"/>
          <w:szCs w:val="24"/>
        </w:rPr>
        <w:t>m</w:t>
      </w:r>
      <w:r w:rsidRPr="00D424A4">
        <w:rPr>
          <w:rFonts w:cs="Times New Roman" w:hAnsi="Times New Roman" w:ascii="Times New Roman"/>
          <w:sz w:val="24"/>
          <w:szCs w:val="24"/>
        </w:rPr>
        <w:t xml:space="preserve"> postupk</w:t>
      </w:r>
      <w:r w:rsidR="009801B3">
        <w:rPr>
          <w:rFonts w:cs="Times New Roman" w:hAnsi="Times New Roman" w:ascii="Times New Roman"/>
          <w:sz w:val="24"/>
          <w:szCs w:val="24"/>
        </w:rPr>
        <w:t>u</w:t>
      </w:r>
      <w:r w:rsidRPr="00D424A4">
        <w:rPr>
          <w:rFonts w:cs="Times New Roman" w:hAnsi="Times New Roman" w:ascii="Times New Roman"/>
          <w:sz w:val="24"/>
          <w:szCs w:val="24"/>
        </w:rPr>
        <w:t xml:space="preserve"> nad dužnikom </w:t>
      </w:r>
      <w:r w:rsidR="009801B3" w:rsidRPr="009801B3">
        <w:rPr>
          <w:rFonts w:cs="Times New Roman" w:hAnsi="Times New Roman" w:ascii="Times New Roman"/>
          <w:sz w:val="24"/>
          <w:szCs w:val="24"/>
        </w:rPr>
        <w:t>ARHITEKTONSKO – GRAĐEVNI KAMEN DINARIT d.o.o., OIB: 92671429499, Vrlika, Radna zona Kosore bb</w:t>
      </w:r>
      <w:r w:rsidRPr="00D424A4">
        <w:rPr>
          <w:rFonts w:cs="Times New Roman" w:hAnsi="Times New Roman" w:ascii="Times New Roman"/>
          <w:sz w:val="24"/>
          <w:szCs w:val="24"/>
        </w:rPr>
        <w:t xml:space="preserve">, dana </w:t>
      </w:r>
      <w:r w:rsidR="002C2BF5">
        <w:rPr>
          <w:rFonts w:cs="Times New Roman" w:hAnsi="Times New Roman" w:ascii="Times New Roman"/>
          <w:sz w:val="24"/>
          <w:szCs w:val="24"/>
        </w:rPr>
        <w:t>19</w:t>
      </w:r>
      <w:r w:rsidR="009801B3">
        <w:rPr>
          <w:rFonts w:cs="Times New Roman" w:hAnsi="Times New Roman" w:ascii="Times New Roman"/>
          <w:sz w:val="24"/>
          <w:szCs w:val="24"/>
        </w:rPr>
        <w:t>. srpnja</w:t>
      </w:r>
      <w:r w:rsidRPr="00D424A4">
        <w:rPr>
          <w:rFonts w:cs="Times New Roman" w:hAnsi="Times New Roman" w:ascii="Times New Roman"/>
          <w:sz w:val="24"/>
          <w:szCs w:val="24"/>
        </w:rPr>
        <w:t xml:space="preserve"> 2017. godine</w:t>
      </w:r>
    </w:p>
    <w:p w:rsidRDefault="00650D18" w:rsidP="00703D6C" w:rsidR="00650D18" w:rsidRPr="00650D18">
      <w:pPr>
        <w:pStyle w:val="Bezproreda"/>
        <w:spacing w:after="20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5507D6" w:rsidP="002B5CBE" w:rsidR="002B5CBE" w:rsidRPr="002B5CBE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2B5CBE" w:rsidRPr="002B5CBE">
        <w:rPr>
          <w:rFonts w:cs="Times New Roman" w:hAnsi="Times New Roman" w:ascii="Times New Roman"/>
          <w:sz w:val="24"/>
          <w:szCs w:val="24"/>
        </w:rPr>
        <w:t xml:space="preserve">Razrješuje se </w:t>
      </w:r>
      <w:r w:rsidR="00CB5B63" w:rsidRPr="00CB5B63">
        <w:rPr>
          <w:rFonts w:cs="Times New Roman" w:hAnsi="Times New Roman" w:ascii="Times New Roman"/>
          <w:sz w:val="24"/>
          <w:szCs w:val="24"/>
        </w:rPr>
        <w:t>Dragan Josip Knežević iz Dubrovnika, Palmotićeva 11, OIB: 97076984856</w:t>
      </w:r>
      <w:r w:rsidR="00C61A18">
        <w:rPr>
          <w:rFonts w:cs="Times New Roman" w:hAnsi="Times New Roman" w:ascii="Times New Roman"/>
          <w:sz w:val="24"/>
          <w:szCs w:val="24"/>
        </w:rPr>
        <w:t xml:space="preserve">, </w:t>
      </w:r>
      <w:r w:rsidR="002B5CBE" w:rsidRPr="008E7E72">
        <w:rPr>
          <w:rFonts w:cs="Times New Roman" w:hAnsi="Times New Roman" w:ascii="Times New Roman"/>
          <w:sz w:val="24"/>
          <w:szCs w:val="24"/>
        </w:rPr>
        <w:t>dužnosti stečajnog upravitelja</w:t>
      </w:r>
      <w:r w:rsidR="00F83D19" w:rsidRPr="008E7E72">
        <w:rPr>
          <w:rFonts w:cs="Times New Roman" w:hAnsi="Times New Roman" w:ascii="Times New Roman"/>
          <w:sz w:val="24"/>
          <w:szCs w:val="24"/>
        </w:rPr>
        <w:t>, na osobni zahtjev</w:t>
      </w:r>
      <w:r w:rsidR="002B5CBE" w:rsidRPr="008E7E72">
        <w:rPr>
          <w:rFonts w:cs="Times New Roman" w:hAnsi="Times New Roman" w:ascii="Times New Roman"/>
          <w:sz w:val="24"/>
          <w:szCs w:val="24"/>
        </w:rPr>
        <w:t>.</w:t>
      </w:r>
    </w:p>
    <w:p w:rsidRDefault="002B5CBE" w:rsidP="009107C9" w:rsidR="009107C9">
      <w:pPr>
        <w:pStyle w:val="Bezproreda"/>
        <w:spacing w:after="20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</w:t>
      </w:r>
      <w:r w:rsidR="00015832">
        <w:rPr>
          <w:rFonts w:cs="Times New Roman" w:hAnsi="Times New Roman" w:ascii="Times New Roman"/>
          <w:sz w:val="24"/>
          <w:szCs w:val="24"/>
        </w:rPr>
        <w:t>Za nov</w:t>
      </w:r>
      <w:r w:rsidR="002C2BF5">
        <w:rPr>
          <w:rFonts w:cs="Times New Roman" w:hAnsi="Times New Roman" w:ascii="Times New Roman"/>
          <w:sz w:val="24"/>
          <w:szCs w:val="24"/>
        </w:rPr>
        <w:t>og</w:t>
      </w:r>
      <w:r w:rsidR="00C61A18">
        <w:rPr>
          <w:rFonts w:cs="Times New Roman" w:hAnsi="Times New Roman" w:ascii="Times New Roman"/>
          <w:sz w:val="24"/>
          <w:szCs w:val="24"/>
        </w:rPr>
        <w:t xml:space="preserve"> </w:t>
      </w:r>
      <w:r w:rsidR="002C2BF5">
        <w:rPr>
          <w:rFonts w:cs="Times New Roman" w:hAnsi="Times New Roman" w:ascii="Times New Roman"/>
          <w:sz w:val="24"/>
          <w:szCs w:val="24"/>
        </w:rPr>
        <w:t>stečajnog</w:t>
      </w:r>
      <w:r w:rsidR="006A0AC1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2C2BF5">
        <w:rPr>
          <w:rFonts w:cs="Times New Roman" w:hAnsi="Times New Roman" w:ascii="Times New Roman"/>
          <w:sz w:val="24"/>
          <w:szCs w:val="24"/>
        </w:rPr>
        <w:t>a</w:t>
      </w:r>
      <w:r w:rsidR="006A0AC1">
        <w:rPr>
          <w:rFonts w:cs="Times New Roman" w:hAnsi="Times New Roman" w:ascii="Times New Roman"/>
          <w:sz w:val="24"/>
          <w:szCs w:val="24"/>
        </w:rPr>
        <w:t xml:space="preserve"> </w:t>
      </w:r>
      <w:r w:rsidRPr="009107C9">
        <w:rPr>
          <w:rFonts w:cs="Times New Roman" w:hAnsi="Times New Roman" w:ascii="Times New Roman"/>
          <w:sz w:val="24"/>
          <w:szCs w:val="24"/>
        </w:rPr>
        <w:t>imenuje se</w:t>
      </w:r>
      <w:r w:rsidR="00325428" w:rsidRPr="00325428">
        <w:rPr>
          <w:rFonts w:cs="Times New Roman" w:hAnsi="Times New Roman" w:ascii="Times New Roman"/>
          <w:sz w:val="24"/>
          <w:szCs w:val="24"/>
        </w:rPr>
        <w:t xml:space="preserve"> </w:t>
      </w:r>
      <w:r w:rsidR="002C2BF5" w:rsidRPr="002C2BF5">
        <w:rPr>
          <w:rFonts w:cs="Times New Roman" w:hAnsi="Times New Roman" w:ascii="Times New Roman"/>
          <w:sz w:val="24"/>
          <w:szCs w:val="24"/>
        </w:rPr>
        <w:t>Ivo Bučan dipl. oec. iz Mravinaca, Don Petra Peroša 6, OIB: 76689754975</w:t>
      </w:r>
      <w:r w:rsidR="002C2BF5">
        <w:rPr>
          <w:rFonts w:cs="Times New Roman" w:hAnsi="Times New Roman" w:ascii="Times New Roman"/>
          <w:sz w:val="24"/>
          <w:szCs w:val="24"/>
        </w:rPr>
        <w:t>.</w:t>
      </w:r>
    </w:p>
    <w:p w:rsidRDefault="00650D18" w:rsidP="009107C9" w:rsidR="00650D18" w:rsidRPr="00CD7EF2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CD7EF2">
        <w:rPr>
          <w:rFonts w:cs="Times New Roman" w:hAnsi="Times New Roman" w:ascii="Times New Roman"/>
          <w:sz w:val="24"/>
          <w:szCs w:val="24"/>
        </w:rPr>
        <w:t>Obrazloženje</w:t>
      </w:r>
    </w:p>
    <w:p w:rsidRDefault="009801B3" w:rsidP="00E34BFE" w:rsidR="00C61A18">
      <w:pPr>
        <w:spacing w:lineRule="auto" w:line="240" w:after="0" w:before="200"/>
        <w:ind w:firstLine="708"/>
        <w:jc w:val="both"/>
        <w:rPr>
          <w:rFonts w:hAnsi="Times New Roman" w:ascii="Times New Roman"/>
          <w:sz w:val="24"/>
          <w:szCs w:val="24"/>
        </w:rPr>
      </w:pPr>
      <w:r w:rsidRPr="009801B3">
        <w:rPr>
          <w:rFonts w:hAnsi="Times New Roman" w:ascii="Times New Roman"/>
          <w:sz w:val="24"/>
          <w:szCs w:val="24"/>
        </w:rPr>
        <w:t xml:space="preserve">Financijska agencija, Regionalni centar Split, Podružnica Split, podnijela je ovom sudu dana 30. listopada 2015. godine, na temelju odredbe čl. 444.  st. 1. SZ-a, zahtjev za provedbu skraćenog stečajnog postupka nad dužnikom ARHITEKTONSKO – GRAĐEVNI KAMEN DINARIT d.o.o., OIB: 92671429499, Vrlika, Radna zona Kosore bb. </w:t>
      </w:r>
    </w:p>
    <w:p w:rsidRDefault="009801B3" w:rsidP="00E34BFE" w:rsidR="009801B3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Rješenjem poslovni broj 11. St-2040/2016 od </w:t>
      </w:r>
      <w:r w:rsidRPr="009801B3">
        <w:rPr>
          <w:rFonts w:hAnsi="Times New Roman" w:ascii="Times New Roman"/>
          <w:sz w:val="24"/>
          <w:szCs w:val="24"/>
        </w:rPr>
        <w:t>5. srpnja 2017. godine</w:t>
      </w:r>
      <w:r>
        <w:rPr>
          <w:rFonts w:hAnsi="Times New Roman" w:ascii="Times New Roman"/>
          <w:sz w:val="24"/>
          <w:szCs w:val="24"/>
        </w:rPr>
        <w:t xml:space="preserve"> otvoren je stečajni postupak nad dužnikom </w:t>
      </w:r>
      <w:r w:rsidRPr="009801B3">
        <w:rPr>
          <w:rFonts w:hAnsi="Times New Roman" w:ascii="Times New Roman"/>
          <w:sz w:val="24"/>
          <w:szCs w:val="24"/>
        </w:rPr>
        <w:t>ARHITEKTONSKO – GRAĐEVNI KAMEN DINARIT d.o.o., OIB: 92671429499, Vrlika, Radna zona Kosore</w:t>
      </w:r>
      <w:r>
        <w:rPr>
          <w:rFonts w:hAnsi="Times New Roman" w:ascii="Times New Roman"/>
          <w:sz w:val="24"/>
          <w:szCs w:val="24"/>
        </w:rPr>
        <w:t xml:space="preserve"> bb, a za stečajnog upravitelja imenovan je </w:t>
      </w:r>
      <w:r w:rsidRPr="009801B3">
        <w:rPr>
          <w:rFonts w:hAnsi="Times New Roman" w:ascii="Times New Roman"/>
          <w:sz w:val="24"/>
          <w:szCs w:val="24"/>
        </w:rPr>
        <w:t>Dragan Josip Knežević iz Dubrovnika, Palmotićeva 11, OIB: 97076984856</w:t>
      </w:r>
      <w:r>
        <w:rPr>
          <w:rFonts w:hAnsi="Times New Roman" w:ascii="Times New Roman"/>
          <w:sz w:val="24"/>
          <w:szCs w:val="24"/>
        </w:rPr>
        <w:t>.</w:t>
      </w:r>
    </w:p>
    <w:p w:rsidRDefault="00A05E00" w:rsidP="00BF10B8" w:rsidR="00A4494F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Dana </w:t>
      </w:r>
      <w:r w:rsidR="009801B3">
        <w:rPr>
          <w:rFonts w:cs="Times New Roman" w:hAnsi="Times New Roman" w:ascii="Times New Roman"/>
          <w:sz w:val="24"/>
          <w:szCs w:val="24"/>
        </w:rPr>
        <w:t>10. s</w:t>
      </w:r>
      <w:r w:rsidR="001021ED">
        <w:rPr>
          <w:rFonts w:cs="Times New Roman" w:hAnsi="Times New Roman" w:ascii="Times New Roman"/>
          <w:sz w:val="24"/>
          <w:szCs w:val="24"/>
        </w:rPr>
        <w:t>r</w:t>
      </w:r>
      <w:r w:rsidR="009801B3">
        <w:rPr>
          <w:rFonts w:cs="Times New Roman" w:hAnsi="Times New Roman" w:ascii="Times New Roman"/>
          <w:sz w:val="24"/>
          <w:szCs w:val="24"/>
        </w:rPr>
        <w:t>p</w:t>
      </w:r>
      <w:r w:rsidR="001021ED">
        <w:rPr>
          <w:rFonts w:cs="Times New Roman" w:hAnsi="Times New Roman" w:ascii="Times New Roman"/>
          <w:sz w:val="24"/>
          <w:szCs w:val="24"/>
        </w:rPr>
        <w:t>nja</w:t>
      </w:r>
      <w:r w:rsidR="00CB5B63">
        <w:rPr>
          <w:rFonts w:cs="Times New Roman" w:hAnsi="Times New Roman" w:ascii="Times New Roman"/>
          <w:sz w:val="24"/>
          <w:szCs w:val="24"/>
        </w:rPr>
        <w:t xml:space="preserve"> 2017. godine </w:t>
      </w:r>
      <w:r w:rsidR="00BF10B8" w:rsidRPr="00CD7EF2">
        <w:rPr>
          <w:rFonts w:cs="Times New Roman" w:hAnsi="Times New Roman" w:ascii="Times New Roman"/>
          <w:sz w:val="24"/>
          <w:szCs w:val="24"/>
        </w:rPr>
        <w:t xml:space="preserve">kod ovoga suda zaprimljen je zahtjev </w:t>
      </w:r>
      <w:r w:rsidR="00CB5B63">
        <w:rPr>
          <w:rFonts w:cs="Times New Roman" w:hAnsi="Times New Roman" w:ascii="Times New Roman"/>
          <w:sz w:val="24"/>
          <w:szCs w:val="24"/>
        </w:rPr>
        <w:t>Dragana Josipa Kneževića</w:t>
      </w:r>
      <w:r w:rsidR="00C61A18">
        <w:rPr>
          <w:rFonts w:cs="Times New Roman" w:hAnsi="Times New Roman" w:ascii="Times New Roman"/>
          <w:sz w:val="24"/>
          <w:szCs w:val="24"/>
        </w:rPr>
        <w:t xml:space="preserve"> za </w:t>
      </w:r>
      <w:r w:rsidR="00CB5B63">
        <w:rPr>
          <w:rFonts w:cs="Times New Roman" w:hAnsi="Times New Roman" w:ascii="Times New Roman"/>
          <w:sz w:val="24"/>
          <w:szCs w:val="24"/>
        </w:rPr>
        <w:t>razrješenjem dužnosti privremenog stečajnog upravitelja</w:t>
      </w:r>
      <w:r w:rsidR="00A4494F">
        <w:rPr>
          <w:rFonts w:cs="Times New Roman" w:hAnsi="Times New Roman" w:ascii="Times New Roman"/>
          <w:sz w:val="24"/>
          <w:szCs w:val="24"/>
        </w:rPr>
        <w:t xml:space="preserve"> u ovom postupku</w:t>
      </w:r>
      <w:r w:rsidR="00E00326">
        <w:rPr>
          <w:rFonts w:cs="Times New Roman" w:hAnsi="Times New Roman" w:ascii="Times New Roman"/>
          <w:sz w:val="24"/>
          <w:szCs w:val="24"/>
        </w:rPr>
        <w:t xml:space="preserve"> </w:t>
      </w:r>
      <w:r w:rsidR="00CB5B63">
        <w:rPr>
          <w:rFonts w:cs="Times New Roman" w:hAnsi="Times New Roman" w:ascii="Times New Roman"/>
          <w:sz w:val="24"/>
          <w:szCs w:val="24"/>
        </w:rPr>
        <w:t>iz razloga što se nalazi na poštedi nakon bolničkog tretmana</w:t>
      </w:r>
      <w:r w:rsidR="003D7A45">
        <w:rPr>
          <w:rFonts w:cs="Times New Roman" w:hAnsi="Times New Roman" w:ascii="Times New Roman"/>
          <w:sz w:val="24"/>
          <w:szCs w:val="24"/>
        </w:rPr>
        <w:t xml:space="preserve"> (list</w:t>
      </w:r>
      <w:r w:rsidR="009801B3">
        <w:rPr>
          <w:rFonts w:cs="Times New Roman" w:hAnsi="Times New Roman" w:ascii="Times New Roman"/>
          <w:sz w:val="24"/>
          <w:szCs w:val="24"/>
        </w:rPr>
        <w:t xml:space="preserve"> 55</w:t>
      </w:r>
      <w:r w:rsidR="003D7A45">
        <w:rPr>
          <w:rFonts w:cs="Times New Roman" w:hAnsi="Times New Roman" w:ascii="Times New Roman"/>
          <w:sz w:val="24"/>
          <w:szCs w:val="24"/>
        </w:rPr>
        <w:t xml:space="preserve"> </w:t>
      </w:r>
      <w:r w:rsidR="009D6770">
        <w:rPr>
          <w:rFonts w:cs="Times New Roman" w:hAnsi="Times New Roman" w:ascii="Times New Roman"/>
          <w:sz w:val="24"/>
          <w:szCs w:val="24"/>
        </w:rPr>
        <w:t>spisa</w:t>
      </w:r>
      <w:r w:rsidR="003D7A45" w:rsidRPr="00015832">
        <w:rPr>
          <w:rFonts w:cs="Times New Roman" w:hAnsi="Times New Roman" w:ascii="Times New Roman"/>
          <w:sz w:val="24"/>
          <w:szCs w:val="24"/>
        </w:rPr>
        <w:t>)</w:t>
      </w:r>
      <w:r w:rsidR="009D6770" w:rsidRPr="00015832">
        <w:rPr>
          <w:rFonts w:cs="Times New Roman" w:hAnsi="Times New Roman" w:ascii="Times New Roman"/>
          <w:sz w:val="24"/>
          <w:szCs w:val="24"/>
        </w:rPr>
        <w:t xml:space="preserve">. </w:t>
      </w:r>
      <w:r w:rsidR="00DF5308" w:rsidRPr="00015832">
        <w:rPr>
          <w:rFonts w:cs="Times New Roman" w:hAnsi="Times New Roman" w:ascii="Times New Roman"/>
          <w:sz w:val="24"/>
          <w:szCs w:val="24"/>
        </w:rPr>
        <w:t>U privitku zahtjeva privremeni stečajni upravitelj dostavio je liječničku potvr</w:t>
      </w:r>
      <w:r w:rsidR="00015832">
        <w:rPr>
          <w:rFonts w:cs="Times New Roman" w:hAnsi="Times New Roman" w:ascii="Times New Roman"/>
          <w:sz w:val="24"/>
          <w:szCs w:val="24"/>
        </w:rPr>
        <w:t xml:space="preserve">du od 20. veljače 2017. (list </w:t>
      </w:r>
      <w:r w:rsidR="009801B3">
        <w:rPr>
          <w:rFonts w:cs="Times New Roman" w:hAnsi="Times New Roman" w:ascii="Times New Roman"/>
          <w:sz w:val="24"/>
          <w:szCs w:val="24"/>
        </w:rPr>
        <w:t>57</w:t>
      </w:r>
      <w:r w:rsidR="00DF5308" w:rsidRPr="00015832">
        <w:rPr>
          <w:rFonts w:cs="Times New Roman" w:hAnsi="Times New Roman" w:ascii="Times New Roman"/>
          <w:sz w:val="24"/>
          <w:szCs w:val="24"/>
        </w:rPr>
        <w:t xml:space="preserve"> spisa).</w:t>
      </w:r>
    </w:p>
    <w:p w:rsidRDefault="009D6770" w:rsidP="00DF5308" w:rsidR="00DF5308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BF10B8" w:rsidRPr="00CD7EF2">
        <w:rPr>
          <w:rFonts w:cs="Times New Roman" w:hAnsi="Times New Roman" w:ascii="Times New Roman"/>
          <w:sz w:val="24"/>
          <w:szCs w:val="24"/>
        </w:rPr>
        <w:t xml:space="preserve">Temeljem članka 91. st. 5. SZ-a sud može razriješiti stečajnog upravitelja na osobni zahtjev. Prema čl. 91. st. 8. SZ-a, rješenjem o razrješenju sud će donijeti odluku o imenovanju novog stečajnog upravitelja  primjenom čl. 84. SZ-a. </w:t>
      </w:r>
    </w:p>
    <w:p w:rsidRDefault="00386885" w:rsidP="009A4BA6" w:rsidR="009A4BA6" w:rsidRPr="009D6770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6770">
        <w:rPr>
          <w:rFonts w:cs="Times New Roman" w:hAnsi="Times New Roman" w:ascii="Times New Roman"/>
          <w:sz w:val="24"/>
          <w:szCs w:val="24"/>
        </w:rPr>
        <w:t>Činjenica</w:t>
      </w:r>
      <w:r w:rsidR="009A4BA6" w:rsidRPr="009D6770">
        <w:rPr>
          <w:rFonts w:cs="Times New Roman" w:hAnsi="Times New Roman" w:ascii="Times New Roman"/>
          <w:sz w:val="24"/>
          <w:szCs w:val="24"/>
        </w:rPr>
        <w:t xml:space="preserve"> da </w:t>
      </w:r>
      <w:r w:rsidR="00CB5B63">
        <w:rPr>
          <w:rFonts w:cs="Times New Roman" w:hAnsi="Times New Roman" w:ascii="Times New Roman"/>
          <w:sz w:val="24"/>
          <w:szCs w:val="24"/>
        </w:rPr>
        <w:t>s</w:t>
      </w:r>
      <w:r w:rsidR="009A4BA6" w:rsidRPr="009D6770">
        <w:rPr>
          <w:rFonts w:cs="Times New Roman" w:hAnsi="Times New Roman" w:ascii="Times New Roman"/>
          <w:sz w:val="24"/>
          <w:szCs w:val="24"/>
        </w:rPr>
        <w:t xml:space="preserve">e </w:t>
      </w:r>
      <w:r w:rsidR="00CB5B63">
        <w:rPr>
          <w:rFonts w:cs="Times New Roman" w:hAnsi="Times New Roman" w:ascii="Times New Roman"/>
          <w:sz w:val="24"/>
          <w:szCs w:val="24"/>
        </w:rPr>
        <w:t xml:space="preserve">stečajni upravitelj Dragan Josip Knežević oporavlja nakon bolničkog </w:t>
      </w:r>
      <w:r w:rsidR="00DF5308">
        <w:rPr>
          <w:rFonts w:cs="Times New Roman" w:hAnsi="Times New Roman" w:ascii="Times New Roman"/>
          <w:sz w:val="24"/>
          <w:szCs w:val="24"/>
        </w:rPr>
        <w:t xml:space="preserve">te da mu je preporučena </w:t>
      </w:r>
      <w:r w:rsidR="00CB5B63">
        <w:rPr>
          <w:rFonts w:cs="Times New Roman" w:hAnsi="Times New Roman" w:ascii="Times New Roman"/>
          <w:sz w:val="24"/>
          <w:szCs w:val="24"/>
        </w:rPr>
        <w:t>pošteda od veće fizičke aktivnosti</w:t>
      </w:r>
      <w:r w:rsidR="00DF5308">
        <w:rPr>
          <w:rFonts w:cs="Times New Roman" w:hAnsi="Times New Roman" w:ascii="Times New Roman"/>
          <w:sz w:val="24"/>
          <w:szCs w:val="24"/>
        </w:rPr>
        <w:t xml:space="preserve"> do daljnjega, a kako to proizlazi iz liječničke potvrde </w:t>
      </w:r>
      <w:r w:rsidR="00DF5308" w:rsidRPr="00DF5308">
        <w:rPr>
          <w:rFonts w:cs="Times New Roman" w:hAnsi="Times New Roman" w:ascii="Times New Roman"/>
          <w:sz w:val="24"/>
          <w:szCs w:val="24"/>
        </w:rPr>
        <w:t>od 20. veljače 2017.</w:t>
      </w:r>
      <w:r w:rsidR="00036D70">
        <w:rPr>
          <w:rFonts w:cs="Times New Roman" w:hAnsi="Times New Roman" w:ascii="Times New Roman"/>
          <w:sz w:val="24"/>
          <w:szCs w:val="24"/>
        </w:rPr>
        <w:t xml:space="preserve"> godine</w:t>
      </w:r>
      <w:r w:rsidR="00A4494F" w:rsidRPr="009D6770">
        <w:rPr>
          <w:rFonts w:cs="Times New Roman" w:hAnsi="Times New Roman" w:ascii="Times New Roman"/>
          <w:sz w:val="24"/>
          <w:szCs w:val="24"/>
        </w:rPr>
        <w:t>,</w:t>
      </w:r>
      <w:r w:rsidR="00801EDE" w:rsidRPr="009D6770">
        <w:rPr>
          <w:rFonts w:cs="Times New Roman" w:hAnsi="Times New Roman" w:ascii="Times New Roman"/>
          <w:sz w:val="24"/>
          <w:szCs w:val="24"/>
        </w:rPr>
        <w:t xml:space="preserve"> upućuje ovaj sud prihvatiti </w:t>
      </w:r>
      <w:r w:rsidR="00871657" w:rsidRPr="009D6770">
        <w:rPr>
          <w:rFonts w:cs="Times New Roman" w:hAnsi="Times New Roman" w:ascii="Times New Roman"/>
          <w:sz w:val="24"/>
          <w:szCs w:val="24"/>
        </w:rPr>
        <w:t>nje</w:t>
      </w:r>
      <w:r w:rsidR="00DF5308">
        <w:rPr>
          <w:rFonts w:cs="Times New Roman" w:hAnsi="Times New Roman" w:ascii="Times New Roman"/>
          <w:sz w:val="24"/>
          <w:szCs w:val="24"/>
        </w:rPr>
        <w:t>gov</w:t>
      </w:r>
      <w:r w:rsidR="0091091E" w:rsidRPr="009D6770">
        <w:rPr>
          <w:rFonts w:cs="Times New Roman" w:hAnsi="Times New Roman" w:ascii="Times New Roman"/>
          <w:sz w:val="24"/>
          <w:szCs w:val="24"/>
        </w:rPr>
        <w:t xml:space="preserve"> </w:t>
      </w:r>
      <w:r w:rsidR="00FF0BF0" w:rsidRPr="009D6770">
        <w:rPr>
          <w:rFonts w:cs="Times New Roman" w:hAnsi="Times New Roman" w:ascii="Times New Roman"/>
          <w:sz w:val="24"/>
          <w:szCs w:val="24"/>
        </w:rPr>
        <w:t xml:space="preserve">zahtjev za razrješenjem </w:t>
      </w:r>
      <w:r w:rsidR="0091091E" w:rsidRPr="009D6770">
        <w:rPr>
          <w:rFonts w:cs="Times New Roman" w:hAnsi="Times New Roman" w:ascii="Times New Roman"/>
          <w:sz w:val="24"/>
          <w:szCs w:val="24"/>
        </w:rPr>
        <w:t xml:space="preserve">u ovom postupku </w:t>
      </w:r>
      <w:r w:rsidR="00FF0BF0" w:rsidRPr="009D6770">
        <w:rPr>
          <w:rFonts w:cs="Times New Roman" w:hAnsi="Times New Roman" w:ascii="Times New Roman"/>
          <w:sz w:val="24"/>
          <w:szCs w:val="24"/>
        </w:rPr>
        <w:t xml:space="preserve">pa je </w:t>
      </w:r>
      <w:r w:rsidR="00871657" w:rsidRPr="009D6770">
        <w:rPr>
          <w:rFonts w:cs="Times New Roman" w:hAnsi="Times New Roman" w:ascii="Times New Roman"/>
          <w:sz w:val="24"/>
          <w:szCs w:val="24"/>
        </w:rPr>
        <w:t xml:space="preserve">temeljem odredbe čl. 91. st. 5. SZ-a, </w:t>
      </w:r>
      <w:r w:rsidR="00FF0BF0" w:rsidRPr="009D6770">
        <w:rPr>
          <w:rFonts w:cs="Times New Roman" w:hAnsi="Times New Roman" w:ascii="Times New Roman"/>
          <w:sz w:val="24"/>
          <w:szCs w:val="24"/>
        </w:rPr>
        <w:t>odlučeno kao u izreci ovog rješenja pod točkom I.</w:t>
      </w:r>
    </w:p>
    <w:p w:rsidRDefault="00015832" w:rsidP="00F47140" w:rsidR="00CA5C23" w:rsidRPr="00CA5C23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Nov</w:t>
      </w:r>
      <w:r w:rsidR="002C2BF5">
        <w:rPr>
          <w:rFonts w:cs="Times New Roman" w:hAnsi="Times New Roman" w:ascii="Times New Roman"/>
          <w:sz w:val="24"/>
          <w:szCs w:val="24"/>
        </w:rPr>
        <w:t>i</w:t>
      </w:r>
      <w:r w:rsidR="00613C5E">
        <w:rPr>
          <w:rFonts w:cs="Times New Roman" w:hAnsi="Times New Roman" w:ascii="Times New Roman"/>
          <w:sz w:val="24"/>
          <w:szCs w:val="24"/>
        </w:rPr>
        <w:t xml:space="preserve"> stečajn</w:t>
      </w:r>
      <w:r w:rsidR="002C2BF5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 xml:space="preserve"> upravitelj</w:t>
      </w:r>
      <w:r w:rsidR="00CA5C23" w:rsidRPr="00CA5C23">
        <w:rPr>
          <w:rFonts w:cs="Times New Roman" w:hAnsi="Times New Roman" w:ascii="Times New Roman"/>
          <w:sz w:val="24"/>
          <w:szCs w:val="24"/>
        </w:rPr>
        <w:t xml:space="preserve"> </w:t>
      </w:r>
      <w:r w:rsidR="002C2BF5" w:rsidRPr="002C2BF5">
        <w:rPr>
          <w:rFonts w:cs="Times New Roman" w:hAnsi="Times New Roman" w:ascii="Times New Roman"/>
          <w:sz w:val="24"/>
          <w:szCs w:val="24"/>
        </w:rPr>
        <w:t xml:space="preserve">Ivo Bučan </w:t>
      </w:r>
      <w:r w:rsidR="00CA5C23" w:rsidRPr="00CA5C23">
        <w:rPr>
          <w:rFonts w:cs="Times New Roman" w:hAnsi="Times New Roman" w:ascii="Times New Roman"/>
          <w:sz w:val="24"/>
          <w:szCs w:val="24"/>
        </w:rPr>
        <w:t>imenovan je temeljem odredbe čl. 91. st. 8. SZ-a odgovarajućom primjenom odredbe čl. 84. SZ-a (metodom slučajnog odabira), radi čega je odlučeno kao u izreci ovog rješenja pod točkom II.</w:t>
      </w:r>
    </w:p>
    <w:p w:rsidRDefault="00EC35DE" w:rsidP="00325428" w:rsidR="00C24B9D" w:rsidRPr="00C24B9D">
      <w:pPr>
        <w:spacing w:lineRule="auto" w:line="240" w:after="0" w:before="2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</w:t>
      </w:r>
      <w:r w:rsidR="00A05E00">
        <w:rPr>
          <w:rFonts w:cs="Times New Roman" w:hAnsi="Times New Roman" w:ascii="Times New Roman"/>
          <w:sz w:val="24"/>
          <w:szCs w:val="24"/>
        </w:rPr>
        <w:t xml:space="preserve">Splitu, </w:t>
      </w:r>
      <w:r w:rsidR="002C2BF5">
        <w:rPr>
          <w:rFonts w:cs="Times New Roman" w:hAnsi="Times New Roman" w:ascii="Times New Roman"/>
          <w:sz w:val="24"/>
          <w:szCs w:val="24"/>
        </w:rPr>
        <w:t>19</w:t>
      </w:r>
      <w:r w:rsidR="009801B3">
        <w:rPr>
          <w:rFonts w:cs="Times New Roman" w:hAnsi="Times New Roman" w:ascii="Times New Roman"/>
          <w:sz w:val="24"/>
          <w:szCs w:val="24"/>
        </w:rPr>
        <w:t>. srpnja</w:t>
      </w:r>
      <w:r w:rsidR="003D7A45">
        <w:rPr>
          <w:rFonts w:cs="Times New Roman" w:hAnsi="Times New Roman" w:ascii="Times New Roman"/>
          <w:sz w:val="24"/>
          <w:szCs w:val="24"/>
        </w:rPr>
        <w:t xml:space="preserve"> </w:t>
      </w:r>
      <w:r w:rsidR="003D7F93">
        <w:rPr>
          <w:rFonts w:cs="Times New Roman" w:hAnsi="Times New Roman" w:ascii="Times New Roman"/>
          <w:sz w:val="24"/>
          <w:szCs w:val="24"/>
        </w:rPr>
        <w:t>20</w:t>
      </w:r>
      <w:r w:rsidR="003D7A45">
        <w:rPr>
          <w:rFonts w:cs="Times New Roman" w:hAnsi="Times New Roman" w:ascii="Times New Roman"/>
          <w:sz w:val="24"/>
          <w:szCs w:val="24"/>
        </w:rPr>
        <w:t>17</w:t>
      </w:r>
      <w:r w:rsidR="00C24B9D" w:rsidRPr="00C24B9D">
        <w:rPr>
          <w:rFonts w:cs="Times New Roman" w:hAnsi="Times New Roman" w:ascii="Times New Roman"/>
          <w:sz w:val="24"/>
          <w:szCs w:val="24"/>
        </w:rPr>
        <w:t>. godine</w:t>
      </w:r>
    </w:p>
    <w:p w:rsidRDefault="00C24B9D" w:rsidP="00C86A72" w:rsidR="00C24B9D" w:rsidRPr="00C24B9D">
      <w:pPr>
        <w:pStyle w:val="Bezproreda"/>
        <w:spacing w:before="3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A47204" w:rsidP="00C61A18" w:rsidR="00A47204">
      <w:pPr>
        <w:pStyle w:val="Bezproreda"/>
        <w:spacing w:before="100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C86A72" w:rsidP="00C86A72" w:rsidR="00C86A72">
      <w:pPr>
        <w:pStyle w:val="Bezproreda"/>
        <w:spacing w:before="300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700309" w:rsidP="00700309" w:rsidR="00700309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ED7940" w:rsidP="00700309" w:rsidR="00700309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D7940">
        <w:rPr>
          <w:rFonts w:cs="Times New Roman"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700309" w:rsidP="00700309" w:rsidR="00700309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6013" w:rsidP="00436013" w:rsidR="00436013" w:rsidRPr="00436013">
      <w:pPr>
        <w:spacing w:lineRule="auto" w:line="240" w:after="0" w:before="10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700309">
        <w:rPr>
          <w:rFonts w:cs="Times New Roman" w:eastAsia="Times New Roman" w:hAnsi="Times New Roman" w:ascii="Times New Roman"/>
          <w:sz w:val="24"/>
          <w:szCs w:val="24"/>
        </w:rPr>
        <w:t xml:space="preserve">predlagatelju </w:t>
      </w:r>
      <w:r w:rsidR="00BB12FA">
        <w:rPr>
          <w:rFonts w:cs="Times New Roman" w:eastAsia="Times New Roman" w:hAnsi="Times New Roman" w:ascii="Times New Roman"/>
          <w:sz w:val="24"/>
          <w:szCs w:val="24"/>
        </w:rPr>
        <w:t>– FINA Split</w:t>
      </w:r>
    </w:p>
    <w:p w:rsidRDefault="00700309" w:rsidP="00436013" w:rsidR="00700309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ranije imenovano</w:t>
      </w:r>
      <w:r w:rsidR="00BB12FA">
        <w:rPr>
          <w:rFonts w:cs="Times New Roman" w:eastAsia="Times New Roman" w:hAnsi="Times New Roman" w:ascii="Times New Roman"/>
          <w:sz w:val="24"/>
          <w:szCs w:val="24"/>
        </w:rPr>
        <w:t>m</w:t>
      </w:r>
      <w:r w:rsidR="009D6770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C61A18">
        <w:rPr>
          <w:rFonts w:cs="Times New Roman" w:eastAsia="Times New Roman" w:hAnsi="Times New Roman" w:ascii="Times New Roman"/>
          <w:sz w:val="24"/>
          <w:szCs w:val="24"/>
        </w:rPr>
        <w:t>stečajno</w:t>
      </w:r>
      <w:r w:rsidR="00BB12FA">
        <w:rPr>
          <w:rFonts w:cs="Times New Roman" w:eastAsia="Times New Roman" w:hAnsi="Times New Roman" w:ascii="Times New Roman"/>
          <w:sz w:val="24"/>
          <w:szCs w:val="24"/>
        </w:rPr>
        <w:t>m</w:t>
      </w:r>
      <w:r w:rsidR="00BF10B8" w:rsidRPr="00436013">
        <w:rPr>
          <w:rFonts w:cs="Times New Roman" w:eastAsia="Times New Roman" w:hAnsi="Times New Roman" w:ascii="Times New Roman"/>
          <w:sz w:val="24"/>
          <w:szCs w:val="24"/>
        </w:rPr>
        <w:t xml:space="preserve"> upravitelj</w:t>
      </w:r>
      <w:r w:rsidR="00BB12FA">
        <w:rPr>
          <w:rFonts w:cs="Times New Roman" w:eastAsia="Times New Roman" w:hAnsi="Times New Roman" w:ascii="Times New Roman"/>
          <w:sz w:val="24"/>
          <w:szCs w:val="24"/>
        </w:rPr>
        <w:t>u Draganu Josipu Kneževiću</w:t>
      </w:r>
    </w:p>
    <w:p w:rsidRDefault="00436013" w:rsidP="00436013" w:rsidR="00613C5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700309">
        <w:rPr>
          <w:rFonts w:cs="Times New Roman" w:eastAsia="Times New Roman" w:hAnsi="Times New Roman" w:ascii="Times New Roman"/>
          <w:sz w:val="24"/>
          <w:szCs w:val="24"/>
        </w:rPr>
        <w:t>novo</w:t>
      </w:r>
      <w:r w:rsidR="00015832">
        <w:rPr>
          <w:rFonts w:cs="Times New Roman" w:eastAsia="Times New Roman" w:hAnsi="Times New Roman" w:ascii="Times New Roman"/>
          <w:sz w:val="24"/>
          <w:szCs w:val="24"/>
        </w:rPr>
        <w:t>imenovano</w:t>
      </w:r>
      <w:r w:rsidR="002C2BF5">
        <w:rPr>
          <w:rFonts w:cs="Times New Roman" w:eastAsia="Times New Roman" w:hAnsi="Times New Roman" w:ascii="Times New Roman"/>
          <w:sz w:val="24"/>
          <w:szCs w:val="24"/>
        </w:rPr>
        <w:t xml:space="preserve">m </w:t>
      </w:r>
      <w:r w:rsidR="00BF10B8">
        <w:rPr>
          <w:rFonts w:cs="Times New Roman" w:eastAsia="Times New Roman" w:hAnsi="Times New Roman" w:ascii="Times New Roman"/>
          <w:sz w:val="24"/>
          <w:szCs w:val="24"/>
        </w:rPr>
        <w:t>stečajno</w:t>
      </w:r>
      <w:r w:rsidR="002C2BF5">
        <w:rPr>
          <w:rFonts w:cs="Times New Roman" w:eastAsia="Times New Roman" w:hAnsi="Times New Roman" w:ascii="Times New Roman"/>
          <w:sz w:val="24"/>
          <w:szCs w:val="24"/>
        </w:rPr>
        <w:t>m</w:t>
      </w:r>
      <w:r w:rsidR="00613C5E">
        <w:rPr>
          <w:rFonts w:cs="Times New Roman" w:eastAsia="Times New Roman" w:hAnsi="Times New Roman" w:ascii="Times New Roman"/>
          <w:sz w:val="24"/>
          <w:szCs w:val="24"/>
        </w:rPr>
        <w:t xml:space="preserve"> upravitel</w:t>
      </w:r>
      <w:r w:rsidR="002C2BF5">
        <w:rPr>
          <w:rFonts w:cs="Times New Roman" w:eastAsia="Times New Roman" w:hAnsi="Times New Roman" w:ascii="Times New Roman"/>
          <w:sz w:val="24"/>
          <w:szCs w:val="24"/>
        </w:rPr>
        <w:t>ju Ivi Bučanu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Županijsko državno odvjetništvo Split</w:t>
      </w:r>
    </w:p>
    <w:p w:rsidRDefault="00436013" w:rsidP="00436013" w:rsid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Porezna uprava Split</w:t>
      </w:r>
    </w:p>
    <w:p w:rsidRDefault="00680F97" w:rsidP="00436013" w:rsidR="00680F97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stečajnoj pisarnici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mrežna stranica e-Oglasna ploča sudova</w:t>
      </w:r>
    </w:p>
    <w:p w:rsidRDefault="00CA5F7A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 sudski registar </w:t>
      </w:r>
      <w:r w:rsidR="00436013" w:rsidRPr="00436013">
        <w:rPr>
          <w:rFonts w:cs="Times New Roman" w:eastAsia="Times New Roman" w:hAnsi="Times New Roman" w:ascii="Times New Roman"/>
          <w:sz w:val="24"/>
          <w:szCs w:val="24"/>
        </w:rPr>
        <w:t>(po pravomoćnosti)</w:t>
      </w:r>
    </w:p>
    <w:p w:rsidRDefault="00436013" w:rsidP="00436013" w:rsidR="005B6EF7" w:rsidRPr="00650D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u spis</w:t>
      </w:r>
    </w:p>
    <w:sectPr w:rsidSect="00436013" w:rsidR="005B6EF7" w:rsidRPr="00650D18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1D6" w:rsidP="000A46F4" w:rsidR="005E31D6">
      <w:pPr>
        <w:spacing w:lineRule="auto" w:line="240" w:after="0"/>
      </w:pPr>
      <w:r>
        <w:separator/>
      </w:r>
    </w:p>
  </w:endnote>
  <w:endnote w:id="0" w:type="continuationSeparator">
    <w:p w:rsidRDefault="005E31D6" w:rsidP="000A46F4" w:rsidR="005E31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1D6" w:rsidP="000A46F4" w:rsidR="005E31D6">
      <w:pPr>
        <w:spacing w:lineRule="auto" w:line="240" w:after="0"/>
      </w:pPr>
      <w:r>
        <w:separator/>
      </w:r>
    </w:p>
  </w:footnote>
  <w:footnote w:id="0" w:type="continuationSeparator">
    <w:p w:rsidRDefault="005E31D6" w:rsidP="000A46F4" w:rsidR="005E31D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366993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436013"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1014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36013" w:rsidP="00436013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11. St-</w:t>
        </w:r>
        <w:r w:rsidR="009801B3">
          <w:rPr>
            <w:rFonts w:cs="Times New Roman" w:hAnsi="Times New Roman" w:ascii="Times New Roman"/>
            <w:sz w:val="24"/>
            <w:szCs w:val="24"/>
          </w:rPr>
          <w:t>2040</w:t>
        </w:r>
        <w:r w:rsidR="00AD0850">
          <w:rPr>
            <w:rFonts w:cs="Times New Roman" w:hAnsi="Times New Roman" w:ascii="Times New Roman"/>
            <w:sz w:val="24"/>
            <w:szCs w:val="24"/>
          </w:rPr>
          <w:t>/</w:t>
        </w:r>
        <w:r w:rsidR="00CB5B63">
          <w:rPr>
            <w:rFonts w:cs="Times New Roman" w:hAnsi="Times New Roman" w:ascii="Times New Roman"/>
            <w:sz w:val="24"/>
            <w:szCs w:val="24"/>
          </w:rPr>
          <w:t>2016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9801B3">
      <w:rPr>
        <w:rFonts w:cs="Times New Roman" w:hAnsi="Times New Roman" w:ascii="Times New Roman"/>
        <w:sz w:val="24"/>
        <w:szCs w:val="24"/>
      </w:rPr>
      <w:t>2040</w:t>
    </w:r>
    <w:r w:rsidR="00CB5B63">
      <w:rPr>
        <w:rFonts w:cs="Times New Roman" w:hAnsi="Times New Roman" w:ascii="Times New Roman"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1034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15832"/>
    <w:rsid w:val="00036D70"/>
    <w:rsid w:val="00047BD8"/>
    <w:rsid w:val="00091DB0"/>
    <w:rsid w:val="000A46F4"/>
    <w:rsid w:val="000C0904"/>
    <w:rsid w:val="000D5DD8"/>
    <w:rsid w:val="000E5F05"/>
    <w:rsid w:val="001021ED"/>
    <w:rsid w:val="00107A6D"/>
    <w:rsid w:val="00160613"/>
    <w:rsid w:val="0017184E"/>
    <w:rsid w:val="001A0958"/>
    <w:rsid w:val="001E1E73"/>
    <w:rsid w:val="001F111D"/>
    <w:rsid w:val="001F18EF"/>
    <w:rsid w:val="001F5018"/>
    <w:rsid w:val="0020137F"/>
    <w:rsid w:val="00257855"/>
    <w:rsid w:val="00291EAB"/>
    <w:rsid w:val="002951B8"/>
    <w:rsid w:val="002B5CBE"/>
    <w:rsid w:val="002C2BF5"/>
    <w:rsid w:val="002C5C15"/>
    <w:rsid w:val="00325428"/>
    <w:rsid w:val="0032578D"/>
    <w:rsid w:val="00366993"/>
    <w:rsid w:val="00386885"/>
    <w:rsid w:val="003D42FD"/>
    <w:rsid w:val="003D7A45"/>
    <w:rsid w:val="003D7F93"/>
    <w:rsid w:val="003E25B9"/>
    <w:rsid w:val="003E3DC6"/>
    <w:rsid w:val="00436013"/>
    <w:rsid w:val="00447839"/>
    <w:rsid w:val="004B73EB"/>
    <w:rsid w:val="005104A5"/>
    <w:rsid w:val="005263A0"/>
    <w:rsid w:val="00545B33"/>
    <w:rsid w:val="005507D6"/>
    <w:rsid w:val="0055284A"/>
    <w:rsid w:val="005B6EF7"/>
    <w:rsid w:val="005E31D6"/>
    <w:rsid w:val="00613C5E"/>
    <w:rsid w:val="00650D18"/>
    <w:rsid w:val="006536DA"/>
    <w:rsid w:val="00680F97"/>
    <w:rsid w:val="006826CA"/>
    <w:rsid w:val="006A0AC1"/>
    <w:rsid w:val="006D1116"/>
    <w:rsid w:val="006D1B4F"/>
    <w:rsid w:val="00700309"/>
    <w:rsid w:val="00703D6C"/>
    <w:rsid w:val="00755D15"/>
    <w:rsid w:val="00780C62"/>
    <w:rsid w:val="007A3DAF"/>
    <w:rsid w:val="007C4BA0"/>
    <w:rsid w:val="00801EDE"/>
    <w:rsid w:val="008348BF"/>
    <w:rsid w:val="00844FD5"/>
    <w:rsid w:val="00855C3E"/>
    <w:rsid w:val="00871657"/>
    <w:rsid w:val="008A2FE6"/>
    <w:rsid w:val="008B06D0"/>
    <w:rsid w:val="008E7E72"/>
    <w:rsid w:val="009107C9"/>
    <w:rsid w:val="0091091E"/>
    <w:rsid w:val="00943511"/>
    <w:rsid w:val="00953564"/>
    <w:rsid w:val="0097069E"/>
    <w:rsid w:val="009801B3"/>
    <w:rsid w:val="009830BC"/>
    <w:rsid w:val="0098714E"/>
    <w:rsid w:val="009910A2"/>
    <w:rsid w:val="009A4BA6"/>
    <w:rsid w:val="009D4CBE"/>
    <w:rsid w:val="009D6770"/>
    <w:rsid w:val="00A05E00"/>
    <w:rsid w:val="00A21A14"/>
    <w:rsid w:val="00A4494F"/>
    <w:rsid w:val="00A47204"/>
    <w:rsid w:val="00A60D49"/>
    <w:rsid w:val="00A64657"/>
    <w:rsid w:val="00A64A31"/>
    <w:rsid w:val="00AB2E73"/>
    <w:rsid w:val="00AB4DDD"/>
    <w:rsid w:val="00AC11AD"/>
    <w:rsid w:val="00AD0850"/>
    <w:rsid w:val="00AF7CE4"/>
    <w:rsid w:val="00B11B2E"/>
    <w:rsid w:val="00B63339"/>
    <w:rsid w:val="00B67D3E"/>
    <w:rsid w:val="00BB12FA"/>
    <w:rsid w:val="00BC6931"/>
    <w:rsid w:val="00BD1311"/>
    <w:rsid w:val="00BE3039"/>
    <w:rsid w:val="00BE33D6"/>
    <w:rsid w:val="00BE6A92"/>
    <w:rsid w:val="00BF10B8"/>
    <w:rsid w:val="00C10145"/>
    <w:rsid w:val="00C24B9D"/>
    <w:rsid w:val="00C36931"/>
    <w:rsid w:val="00C559C2"/>
    <w:rsid w:val="00C61A18"/>
    <w:rsid w:val="00C674E6"/>
    <w:rsid w:val="00C77D9C"/>
    <w:rsid w:val="00C86A72"/>
    <w:rsid w:val="00CA5C23"/>
    <w:rsid w:val="00CA5F7A"/>
    <w:rsid w:val="00CB5B63"/>
    <w:rsid w:val="00CD7EF2"/>
    <w:rsid w:val="00CE0ADE"/>
    <w:rsid w:val="00CE6B12"/>
    <w:rsid w:val="00D222D6"/>
    <w:rsid w:val="00D424A4"/>
    <w:rsid w:val="00D82966"/>
    <w:rsid w:val="00DC5CE7"/>
    <w:rsid w:val="00DE68CC"/>
    <w:rsid w:val="00DE7DB6"/>
    <w:rsid w:val="00DF4606"/>
    <w:rsid w:val="00DF5308"/>
    <w:rsid w:val="00E00326"/>
    <w:rsid w:val="00E04FAC"/>
    <w:rsid w:val="00E12120"/>
    <w:rsid w:val="00E13A04"/>
    <w:rsid w:val="00E16516"/>
    <w:rsid w:val="00E27EA0"/>
    <w:rsid w:val="00E34BFE"/>
    <w:rsid w:val="00E75E39"/>
    <w:rsid w:val="00E77512"/>
    <w:rsid w:val="00EC35DE"/>
    <w:rsid w:val="00ED6421"/>
    <w:rsid w:val="00ED7940"/>
    <w:rsid w:val="00EF3ED5"/>
    <w:rsid w:val="00F1684A"/>
    <w:rsid w:val="00F47140"/>
    <w:rsid w:val="00F52A50"/>
    <w:rsid w:val="00F83D19"/>
    <w:rsid w:val="00FB044A"/>
    <w:rsid w:val="00FC5280"/>
    <w:rsid w:val="00FE60E1"/>
    <w:rsid w:val="00FF0BF0"/>
    <w:rsid w:val="00FF5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34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01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14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014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014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014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01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14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014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014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014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0126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2040</izvorni_sadrzaj>
    <derivirana_varijabla naziv="DomainObject.Predmet.Broj_1">2040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ZAPRIMLJEN NOVI PRIJEDLOG POD POSLOVNIM BROJEM 12 St-1516/2016</izvorni_sadrzaj>
    <derivirana_varijabla naziv="DomainObject.Predmet.Opis_1">ZAPRIMLJEN NOVI PRIJEDLOG POD POSLOVNIM BROJEM 12 St-1516/2016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St-2040/2016</izvorni_sadrzaj>
    <derivirana_varijabla naziv="DomainObject.Predmet.OznakaBroj_1">St-2040/2016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ARHITEKTONSKO - GRAĐEVNI KAMEN DINARIT za eksploataciju i obradu kamena, društvo s ograničenom odgovornošću</izvorni_sadrzaj>
    <derivirana_varijabla naziv="DomainObject.Predmet.ProtustrankaFormated_1">  ARHITEKTONSKO - GRAĐEVNI KAMEN DINARIT za eksploataciju i obradu kamena, društvo s ograničenom odgovornošću</derivirana_varijabla>
  </DomainObject.Predmet.ProtustrankaFormated>
  <DomainObject.Predmet.ProtustrankaFormatedOIB>
    <izvorni_sadrzaj>  ARHITEKTONSKO - GRAĐEVNI KAMEN DINARIT za eksploataciju i obradu kamena, društvo s ograničenom odgovornošću, OIB 92671429499</izvorni_sadrzaj>
    <derivirana_varijabla naziv="DomainObject.Predmet.ProtustrankaFormatedOIB_1">  ARHITEKTONSKO - GRAĐEVNI KAMEN DINARIT za eksploataciju i obradu kamena, društvo s ograničenom odgovornošću, OIB 92671429499</derivirana_varijabla>
  </DomainObject.Predmet.ProtustrankaFormatedOIB>
  <DomainObject.Predmet.ProtustrankaFormatedWithAdress>
    <izvorni_sadrzaj> ARHITEKTONSKO - GRAĐEVNI KAMEN DINARIT za eksploataciju i obradu kamena, društvo s ograničenom odgovornošću, Radna Zona Kosore/bb, 21236 Vrlika</izvorni_sadrzaj>
    <derivirana_varijabla naziv="DomainObject.Predmet.ProtustrankaFormatedWithAdress_1"> ARHITEKTONSKO - GRAĐEVNI KAMEN DINARIT za eksploataciju i obradu kamena, društvo s ograničenom odgovornošću, Radna Zona Kosore/bb, 21236 Vrlika</derivirana_varijabla>
  </DomainObject.Predmet.ProtustrankaFormatedWithAdress>
  <DomainObject.Predmet.ProtustrankaFormatedWithAdressOIB>
    <izvorni_sadrzaj> ARHITEKTONSKO - GRAĐEVNI KAMEN DINARIT za eksploataciju i obradu kamena, društvo s ograničenom odgovornošću, OIB 92671429499, Radna Zona Kosore/bb, 21236 Vrlika</izvorni_sadrzaj>
    <derivirana_varijabla naziv="DomainObject.Predmet.ProtustrankaFormatedWithAdressOIB_1"> ARHITEKTONSKO - GRAĐEVNI KAMEN DINARIT za eksploataciju i obradu kamena, društvo s ograničenom odgovornošću, OIB 92671429499, Radna Zona Kosore/bb, 21236 Vrlika</derivirana_varijabla>
  </DomainObject.Predmet.ProtustrankaFormatedWithAdressOIB>
  <DomainObject.Predmet.ProtustrankaWithAdress>
    <izvorni_sadrzaj>ARHITEKTONSKO - GRAĐEVNI KAMEN DINARIT za eksploataciju i obradu kamena, društvo s ograničenom odgovornošću Radna Zona Kosore/bb, 21236 Vrlika</izvorni_sadrzaj>
    <derivirana_varijabla naziv="DomainObject.Predmet.ProtustrankaWithAdress_1">ARHITEKTONSKO - GRAĐEVNI KAMEN DINARIT za eksploataciju i obradu kamena, društvo s ograničenom odgovornošću Radna Zona Kosore/bb, 21236 Vrlika</derivirana_varijabla>
  </DomainObject.Predmet.ProtustrankaWithAdress>
  <DomainObject.Predmet.ProtustrankaWithAdressOIB>
    <izvorni_sadrzaj>ARHITEKTONSKO - GRAĐEVNI KAMEN DINARIT za eksploataciju i obradu kamena, društvo s ograničenom odgovornošću, OIB 92671429499, Radna Zona Kosore/bb, 21236 Vrlika</izvorni_sadrzaj>
    <derivirana_varijabla naziv="DomainObject.Predmet.ProtustrankaWithAdressOIB_1">ARHITEKTONSKO - GRAĐEVNI KAMEN DINARIT za eksploataciju i obradu kamena, društvo s ograničenom odgovornošću, OIB 92671429499, Radna Zona Kosore/bb, 21236 Vrlika</derivirana_varijabla>
  </DomainObject.Predmet.ProtustrankaWithAdressOIB>
  <DomainObject.Predmet.ProtustrankaNazivFormated>
    <izvorni_sadrzaj>ARHITEKTONSKO - GRAĐEVNI KAMEN DINARIT za eksploataciju i obradu kamena, društvo s ograničenom odgovornošću</izvorni_sadrzaj>
    <derivirana_varijabla naziv="DomainObject.Predmet.ProtustrankaNazivFormated_1">ARHITEKTONSKO - GRAĐEVNI KAMEN DINARIT za eksploataciju i obradu kamena, društvo s ograničenom odgovornošću</derivirana_varijabla>
  </DomainObject.Predmet.ProtustrankaNazivFormated>
  <DomainObject.Predmet.ProtustrankaNazivFormatedOIB>
    <izvorni_sadrzaj>ARHITEKTONSKO - GRAĐEVNI KAMEN DINARIT za eksploataciju i obradu kamena, društvo s ograničenom odgovornošću, OIB 92671429499</izvorni_sadrzaj>
    <derivirana_varijabla naziv="DomainObject.Predmet.ProtustrankaNazivFormatedOIB_1">ARHITEKTONSKO - GRAĐEVNI KAMEN DINARIT za eksploataciju i obradu kamena, društvo s ograničenom odgovornošću, OIB 92671429499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91832.24</izvorni_sadrzaj>
    <derivirana_varijabla naziv="DomainObject.Predmet.TrenutnaVrijednost_1">91832.24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ARHITEKTONSKO - GRAĐEVNI KAMEN DINARIT za eksploataciju i obradu kamena, društvo s ograničenom odgovornošću</item>
    </izvorni_sadrzaj>
    <derivirana_varijabla naziv="DomainObject.Predmet.ProtuStrankaListFormated_1">
      <item>ARHITEKTONSKO - GRAĐEVNI KAMEN DINARIT za eksploataciju i obradu kamena, društvo s ograničenom odgovornošću</item>
    </derivirana_varijabla>
  </DomainObject.Predmet.ProtuStrankaListFormated>
  <DomainObject.Predmet.ProtuStrankaListFormatedOIB>
    <izvorni_sadrzaj>
      <item>ARHITEKTONSKO - GRAĐEVNI KAMEN DINARIT za eksploataciju i obradu kamena, društvo s ograničenom odgovornošću, OIB 92671429499</item>
    </izvorni_sadrzaj>
    <derivirana_varijabla naziv="DomainObject.Predmet.ProtuStrankaListFormatedOIB_1">
      <item>ARHITEKTONSKO - GRAĐEVNI KAMEN DINARIT za eksploataciju i obradu kamena, društvo s ograničenom odgovornošću, OIB 92671429499</item>
    </derivirana_varijabla>
  </DomainObject.Predmet.ProtuStrankaListFormatedOIB>
  <DomainObject.Predmet.ProtuStrankaListFormatedWithAdress>
    <izvorni_sadrzaj>
      <item>ARHITEKTONSKO - GRAĐEVNI KAMEN DINARIT za eksploataciju i obradu kamena, društvo s ograničenom odgovornošću, Radna Zona Kosore/bb, 21236 Vrlika</item>
    </izvorni_sadrzaj>
    <derivirana_varijabla naziv="DomainObject.Predmet.ProtuStrankaListFormatedWithAdress_1">
      <item>ARHITEKTONSKO - GRAĐEVNI KAMEN DINARIT za eksploataciju i obradu kamena, društvo s ograničenom odgovornošću, Radna Zona Kosore/bb, 21236 Vrlika</item>
    </derivirana_varijabla>
  </DomainObject.Predmet.ProtuStrankaListFormatedWithAdress>
  <DomainObject.Predmet.ProtuStrankaListFormatedWithAdressOIB>
    <izvorni_sadrzaj>
      <item>ARHITEKTONSKO - GRAĐEVNI KAMEN DINARIT za eksploataciju i obradu kamena, društvo s ograničenom odgovornošću, OIB 92671429499, Radna Zona Kosore/bb, 21236 Vrlika</item>
    </izvorni_sadrzaj>
    <derivirana_varijabla naziv="DomainObject.Predmet.ProtuStrankaListFormatedWithAdressOIB_1">
      <item>ARHITEKTONSKO - GRAĐEVNI KAMEN DINARIT za eksploataciju i obradu kamena, društvo s ograničenom odgovornošću, OIB 92671429499, Radna Zona Kosore/bb, 21236 Vrlika</item>
    </derivirana_varijabla>
  </DomainObject.Predmet.ProtuStrankaListFormatedWithAdressOIB>
  <DomainObject.Predmet.ProtuStrankaListNazivFormated>
    <izvorni_sadrzaj>
      <item>ARHITEKTONSKO - GRAĐEVNI KAMEN DINARIT za eksploataciju i obradu kamena, društvo s ograničenom odgovornošću</item>
    </izvorni_sadrzaj>
    <derivirana_varijabla naziv="DomainObject.Predmet.ProtuStrankaListNazivFormated_1">
      <item>ARHITEKTONSKO - GRAĐEVNI KAMEN DINARIT za eksploataciju i obradu kamena, društvo s ograničenom odgovornošću</item>
    </derivirana_varijabla>
  </DomainObject.Predmet.ProtuStrankaListNazivFormated>
  <DomainObject.Predmet.ProtuStrankaListNazivFormatedOIB>
    <izvorni_sadrzaj>
      <item>ARHITEKTONSKO - GRAĐEVNI KAMEN DINARIT za eksploataciju i obradu kamena, društvo s ograničenom odgovornošću, OIB 92671429499</item>
    </izvorni_sadrzaj>
    <derivirana_varijabla naziv="DomainObject.Predmet.ProtuStrankaListNazivFormatedOIB_1">
      <item>ARHITEKTONSKO - GRAĐEVNI KAMEN DINARIT za eksploataciju i obradu kamena, društvo s ograničenom odgovornošću, OIB 92671429499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Željko Ćurko</item>
    </izvorni_sadrzaj>
    <derivirana_varijabla naziv="DomainObject.Predmet.OstaliListFormated_1">
      <item>Županijsko državno odvjetništvo u Splitu punomoćnik sudionika u postupku Ministarstvo financija RH</item>
      <item>Željko Ćurko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Željko Ćurko, OIB 74050896838</item>
    </izvorni_sadrzaj>
    <derivirana_varijabla naziv="DomainObject.Predmet.OstaliListFormatedOIB_1">
      <item>Županijsko državno odvjetništvo u Splitu punomoćnik sudionika u postupku Ministarstvo financija RH</item>
      <item>Željko Ćurko, OIB 74050896838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Željko Ćurko, Kupreška 6, 22300 Knin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Željko Ćurko, Kupreška 6, 22300 Knin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Željko Ćurko, OIB 74050896838, Kupreška 6, 22300 Knin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Željko Ćurko, OIB 74050896838, Kupreška 6, 22300 Knin</item>
    </derivirana_varijabla>
  </DomainObject.Predmet.OstaliListFormatedWithAdressOIB>
  <DomainObject.Predmet.OstaliListNazivFormated>
    <izvorni_sadrzaj>
      <item>Županijsko državno odvjetništvo u Splitu</item>
      <item>Željko Ćurko</item>
    </izvorni_sadrzaj>
    <derivirana_varijabla naziv="DomainObject.Predmet.OstaliListNazivFormated_1">
      <item>Županijsko državno odvjetništvo u Splitu</item>
      <item>Željko Ćurko</item>
    </derivirana_varijabla>
  </DomainObject.Predmet.OstaliListNazivFormated>
  <DomainObject.Predmet.OstaliListNazivFormatedOIB>
    <izvorni_sadrzaj>
      <item>Županijsko državno odvjetništvo u Splitu</item>
      <item>Željko Ćurko, OIB 74050896838</item>
    </izvorni_sadrzaj>
    <derivirana_varijabla naziv="DomainObject.Predmet.OstaliListNazivFormatedOIB_1">
      <item>Županijsko državno odvjetništvo u Splitu</item>
      <item>Željko Ćurko, OIB 74050896838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ARHITEKTONSKO - GRAĐEVNI KAMEN DINARIT za eksploataciju i obradu kamena, društvo s ograničenom odgovornošću</izvorni_sadrzaj>
    <derivirana_varijabla naziv="DomainObject.Predmet.ProtustrankaIDrugi_1">ARHITEKTONSKO - GRAĐEVNI KAMEN DINARIT za eksploataciju i obradu kamena, društvo s ograničenom odgovornošću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ARHITEKTONSKO - GRAĐEVNI KAMEN DINARIT za eksploataciju i obradu kamena, društvo s ograničenom odgovornošću, OIB 92671429499, Radna Zona Kosore/bb, 21236 Vrlika</izvorni_sadrzaj>
    <derivirana_varijabla naziv="DomainObject.Predmet.ProtustrankaIDrugiAdressOIB_1">ARHITEKTONSKO - GRAĐEVNI KAMEN DINARIT za eksploataciju i obradu kamena, društvo s ograničenom odgovornošću, OIB 92671429499, Radna Zona Kosore/bb, 21236 Vrlika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ARHITEKTONSKO - GRAĐEVNI KAMEN DINARIT za eksploataciju i obradu kamena, društvo s ograničenom odgovornošću</item>
      <item>FINANCIJSKA AGENCIJA, RC SPLIT</item>
      <item>Ministarstvo financija RH</item>
      <item>Županijsko državno odvjetništvo u Splitu</item>
      <item>Željko Ćurko</item>
    </izvorni_sadrzaj>
    <derivirana_varijabla naziv="DomainObject.Predmet.SudioniciListNaziv_1">
      <item>ARHITEKTONSKO - GRAĐEVNI KAMEN DINARIT za eksploataciju i obradu kamena, društvo s ograničenom odgovornošću</item>
      <item>FINANCIJSKA AGENCIJA, RC SPLIT</item>
      <item>Ministarstvo financija RH</item>
      <item>Županijsko državno odvjetništvo u Splitu</item>
      <item>Željko Ćurko</item>
    </derivirana_varijabla>
  </DomainObject.Predmet.SudioniciListNaziv>
  <DomainObject.Predmet.SudioniciListAdressOIB>
    <izvorni_sadrzaj>
      <item>ARHITEKTONSKO - GRAĐEVNI KAMEN DINARIT za eksploataciju i obradu kamena, društvo s ograničenom odgovornošću, OIB 92671429499, Radna Zona Kosore/bb,21236 Vrlika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Željko Ćurko, OIB 74050896838, Kupreška 6,22300 Knin</item>
    </izvorni_sadrzaj>
    <derivirana_varijabla naziv="DomainObject.Predmet.SudioniciListAdressOIB_1">
      <item>ARHITEKTONSKO - GRAĐEVNI KAMEN DINARIT za eksploataciju i obradu kamena, društvo s ograničenom odgovornošću, OIB 92671429499, Radna Zona Kosore/bb,21236 Vrlika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Željko Ćurko, OIB 74050896838, Kupreška 6,22300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92671429499</item>
      <item>, OIB 85821130368</item>
      <item>, OIB 18683136487</item>
      <item>, OIB null</item>
      <item>, OIB 74050896838</item>
    </izvorni_sadrzaj>
    <derivirana_varijabla naziv="DomainObject.Predmet.SudioniciListNazivOIB_1">
      <item>, OIB 92671429499</item>
      <item>, OIB 85821130368</item>
      <item>, OIB 18683136487</item>
      <item>, OIB null</item>
      <item>, OIB 74050896838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Bučan, OIB 76689754975, Don Petra Peroša 6 Mravince</item>
    </izvorni_sadrzaj>
    <derivirana_varijabla naziv="DomainObject.Predmet.StecajniUpraviteljiListAddressOIB_1">
      <item>Ivo Bučan, OIB 76689754975, Don Petra Peroša 6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5965B2-88FE-435F-A02B-6C2C40FB9C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502</properties:Words>
  <properties:Characters>2724</properties:Characters>
  <properties:Lines>60</properties:Lines>
  <properties:Paragraphs>31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2017-04-27T10:15:00Z</dcterms:created>
  <dc:creator>Vesna Perišić</dc:creator>
  <cp:lastModifiedBy>Ana Golub Gruić</cp:lastModifiedBy>
  <cp:lastPrinted>2017-07-19T08:15:00Z</cp:lastPrinted>
  <dcterms:modified xmlns:xsi="http://www.w3.org/2001/XMLSchema-instance" xsi:type="dcterms:W3CDTF">2017-07-19T08:44:00Z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