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9554" w14:paraId="92b9554" w:rsidRDefault="005F1ABE" w:rsidP="009B6123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22.</w:t>
      </w:r>
    </w:p>
    <w:p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5F1ABE" w:rsidP="005F1ABE" w:rsidR="005F1ABE" w:rsidRPr="003726DD">
      <w:pPr>
        <w:rPr>
          <w:rFonts w:hAnsi="Times New Roman" w:ascii="Times New Roman"/>
          <w:b/>
          <w:sz w:val="28"/>
        </w:rPr>
      </w:pPr>
    </w:p>
    <w:p w:rsidRDefault="005520C0" w:rsidP="005520C0" w:rsidR="005520C0" w:rsidRPr="005520C0">
      <w:pPr>
        <w:jc w:val="both"/>
        <w:rPr>
          <w:rFonts w:hAnsi="Times New Roman" w:ascii="Times New Roman"/>
          <w:sz w:val="24"/>
        </w:rPr>
      </w:pPr>
      <w:r w:rsidRPr="005520C0">
        <w:rPr>
          <w:rFonts w:hAnsi="Times New Roman" w:ascii="Times New Roman"/>
          <w:sz w:val="24"/>
          <w:szCs w:val="24"/>
        </w:rPr>
        <w:t>Nadle</w:t>
      </w:r>
      <w:r w:rsidRPr="005520C0">
        <w:rPr>
          <w:rFonts w:hAnsi="Times New Roman" w:ascii="Times New Roman"/>
          <w:sz w:val="24"/>
        </w:rPr>
        <w:t>ž</w:t>
      </w:r>
      <w:r w:rsidRPr="005520C0">
        <w:rPr>
          <w:rFonts w:hAnsi="Times New Roman" w:ascii="Times New Roman"/>
          <w:sz w:val="24"/>
          <w:szCs w:val="24"/>
        </w:rPr>
        <w:t>ni</w:t>
      </w:r>
      <w:r w:rsidRPr="005520C0">
        <w:rPr>
          <w:rFonts w:hAnsi="Times New Roman" w:ascii="Times New Roman"/>
          <w:sz w:val="24"/>
        </w:rPr>
        <w:t xml:space="preserve"> </w:t>
      </w:r>
      <w:r w:rsidRPr="005520C0">
        <w:rPr>
          <w:rFonts w:hAnsi="Times New Roman" w:ascii="Times New Roman"/>
          <w:sz w:val="24"/>
          <w:szCs w:val="24"/>
        </w:rPr>
        <w:t>trgova</w:t>
      </w:r>
      <w:r w:rsidRPr="005520C0">
        <w:rPr>
          <w:rFonts w:hAnsi="Times New Roman" w:ascii="Times New Roman"/>
          <w:sz w:val="24"/>
        </w:rPr>
        <w:t>č</w:t>
      </w:r>
      <w:r w:rsidRPr="005520C0">
        <w:rPr>
          <w:rFonts w:hAnsi="Times New Roman" w:ascii="Times New Roman"/>
          <w:sz w:val="24"/>
          <w:szCs w:val="24"/>
        </w:rPr>
        <w:t>ki</w:t>
      </w:r>
      <w:r w:rsidRPr="005520C0">
        <w:rPr>
          <w:rFonts w:hAnsi="Times New Roman" w:ascii="Times New Roman"/>
          <w:sz w:val="24"/>
        </w:rPr>
        <w:t xml:space="preserve"> </w:t>
      </w:r>
      <w:r w:rsidRPr="005520C0">
        <w:rPr>
          <w:rFonts w:hAnsi="Times New Roman" w:ascii="Times New Roman"/>
          <w:sz w:val="24"/>
          <w:szCs w:val="24"/>
        </w:rPr>
        <w:t>sud</w:t>
      </w:r>
      <w:r w:rsidRPr="005520C0">
        <w:rPr>
          <w:rFonts w:hAnsi="Times New Roman" w:ascii="Times New Roman"/>
          <w:sz w:val="24"/>
        </w:rPr>
        <w:t xml:space="preserve"> : TRGOVAČKI SUD U ZAGREBU</w:t>
      </w:r>
    </w:p>
    <w:p w:rsidRDefault="005520C0" w:rsidP="00775C6F" w:rsidR="00775C6F">
      <w:pPr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5520C0">
        <w:rPr>
          <w:rFonts w:hAnsi="Times New Roman" w:ascii="Times New Roman"/>
          <w:sz w:val="24"/>
          <w:szCs w:val="24"/>
        </w:rPr>
        <w:t xml:space="preserve">Poslovni broj spisa: </w:t>
      </w:r>
      <w:r w:rsidR="00FE321A">
        <w:rPr>
          <w:rFonts w:hAnsi="Times New Roman" w:ascii="Times New Roman"/>
          <w:b/>
          <w:sz w:val="24"/>
          <w:szCs w:val="24"/>
          <w:u w:val="single"/>
        </w:rPr>
        <w:t>St-3011/2016</w:t>
      </w:r>
    </w:p>
    <w:p w:rsidRDefault="005520C0" w:rsidP="00775C6F" w:rsidR="005520C0" w:rsidRPr="005520C0">
      <w:pPr>
        <w:jc w:val="both"/>
        <w:rPr>
          <w:rFonts w:hAnsi="Times New Roman" w:ascii="Times New Roman"/>
          <w:sz w:val="24"/>
          <w:szCs w:val="24"/>
        </w:rPr>
      </w:pPr>
      <w:r w:rsidRPr="005520C0">
        <w:rPr>
          <w:rFonts w:hAnsi="Times New Roman" w:ascii="Times New Roman"/>
          <w:sz w:val="24"/>
          <w:szCs w:val="24"/>
        </w:rPr>
        <w:t>Dužnik (ime i prezime / tvrtka ili naziv, OIB, adresa / sjedište):</w:t>
      </w:r>
    </w:p>
    <w:p w:rsidRDefault="00FE321A" w:rsidP="00775C6F" w:rsidR="005F1ABE" w:rsidRPr="00BC2D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</w:rPr>
        <w:t>FANCY HAIR</w:t>
      </w:r>
      <w:r w:rsidR="00775C6F" w:rsidRPr="00775C6F">
        <w:rPr>
          <w:rFonts w:hAnsi="Times New Roman" w:ascii="Times New Roman"/>
          <w:b/>
          <w:sz w:val="24"/>
          <w:szCs w:val="24"/>
        </w:rPr>
        <w:t xml:space="preserve">  </w:t>
      </w:r>
      <w:r>
        <w:rPr>
          <w:rFonts w:hAnsi="Times New Roman" w:ascii="Times New Roman"/>
          <w:b/>
          <w:sz w:val="24"/>
          <w:szCs w:val="24"/>
        </w:rPr>
        <w:t>j.</w:t>
      </w:r>
      <w:r w:rsidR="00775C6F" w:rsidRPr="00775C6F">
        <w:rPr>
          <w:rFonts w:hAnsi="Times New Roman" w:ascii="Times New Roman"/>
          <w:b/>
          <w:sz w:val="24"/>
          <w:szCs w:val="24"/>
        </w:rPr>
        <w:t>d.o.o. u stečaju</w:t>
      </w:r>
      <w:r w:rsidR="00775C6F">
        <w:rPr>
          <w:rFonts w:hAnsi="Times New Roman" w:ascii="Times New Roman"/>
          <w:b/>
          <w:sz w:val="24"/>
          <w:szCs w:val="24"/>
        </w:rPr>
        <w:t xml:space="preserve">, </w:t>
      </w:r>
      <w:r w:rsidR="00775C6F" w:rsidRPr="00775C6F">
        <w:rPr>
          <w:rFonts w:hAnsi="Times New Roman" w:ascii="Times New Roman"/>
          <w:b/>
          <w:sz w:val="24"/>
          <w:szCs w:val="24"/>
        </w:rPr>
        <w:t xml:space="preserve">Zagreb, </w:t>
      </w:r>
      <w:r>
        <w:rPr>
          <w:rFonts w:hAnsi="Times New Roman" w:ascii="Times New Roman"/>
          <w:b/>
          <w:sz w:val="24"/>
          <w:szCs w:val="24"/>
        </w:rPr>
        <w:t>Zelenjak 42</w:t>
      </w:r>
      <w:r w:rsidR="00BD4E63">
        <w:rPr>
          <w:rFonts w:hAnsi="Times New Roman" w:ascii="Times New Roman"/>
          <w:b/>
          <w:sz w:val="24"/>
          <w:szCs w:val="24"/>
        </w:rPr>
        <w:t xml:space="preserve">, </w:t>
      </w:r>
      <w:r w:rsidR="00775C6F" w:rsidRPr="00775C6F">
        <w:rPr>
          <w:rFonts w:hAnsi="Times New Roman" w:ascii="Times New Roman"/>
          <w:b/>
          <w:sz w:val="24"/>
          <w:szCs w:val="24"/>
        </w:rPr>
        <w:t xml:space="preserve">OIB: </w:t>
      </w:r>
      <w:r w:rsidRPr="00FE321A">
        <w:rPr>
          <w:rFonts w:hAnsi="Times New Roman" w:ascii="Times New Roman"/>
          <w:b/>
          <w:sz w:val="24"/>
          <w:szCs w:val="24"/>
        </w:rPr>
        <w:t>33847394534</w:t>
      </w:r>
    </w:p>
    <w:p w:rsidRDefault="00775C6F" w:rsidP="005F1ABE" w:rsidR="00775C6F">
      <w:pPr>
        <w:spacing w:lineRule="auto" w:line="360"/>
        <w:jc w:val="both"/>
        <w:rPr>
          <w:rFonts w:hAnsi="Times New Roman" w:ascii="Times New Roman"/>
          <w:sz w:val="24"/>
        </w:rPr>
      </w:pPr>
    </w:p>
    <w:p w:rsidRDefault="005F1ABE" w:rsidP="005F1ABE" w:rsidR="005F1ABE" w:rsidRPr="00655B39">
      <w:pPr>
        <w:spacing w:lineRule="auto" w:line="36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655B39">
        <w:rPr>
          <w:rFonts w:hAnsi="Times New Roman" w:ascii="Times New Roman"/>
          <w:sz w:val="24"/>
        </w:rPr>
        <w:t xml:space="preserve"> RAČUN PRIHODA I RASHODA </w:t>
      </w:r>
    </w:p>
    <w:tbl>
      <w:tblPr>
        <w:tblW w:type="dxa" w:w="8513"/>
        <w:tblLook w:val="04A0" w:noVBand="1" w:noHBand="0" w:lastColumn="0" w:firstColumn="1" w:lastRow="0" w:firstRow="1"/>
      </w:tblPr>
      <w:tblGrid>
        <w:gridCol w:w="709"/>
        <w:gridCol w:w="6484"/>
        <w:gridCol w:w="1320"/>
      </w:tblGrid>
      <w:tr w:rsidTr="00BD4E63" w:rsidR="003D21B3" w:rsidRPr="003D21B3">
        <w:trPr>
          <w:trHeight w:val="324"/>
        </w:trPr>
        <w:tc>
          <w:tcPr>
            <w:tcW w:type="dxa" w:w="719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3D21B3" w:rsidP="008051A6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 / Pregled svih ostvarenih pri</w:t>
            </w:r>
            <w:r w:rsidR="008051A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hoda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0A6E03" w:rsidR="003D21B3" w:rsidRPr="003D21B3">
        <w:trPr>
          <w:trHeight w:val="576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dxa" w:w="64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3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0A6E03" w:rsidR="003D21B3" w:rsidRPr="003D21B3">
        <w:trPr>
          <w:trHeight w:val="324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4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Početno stanje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="00430A8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  <w:tr w:rsidTr="000A6E03" w:rsidR="003D21B3" w:rsidRPr="003D21B3">
        <w:trPr>
          <w:trHeight w:val="324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64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41E20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</w:t>
            </w:r>
            <w:r w:rsidR="00775C6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s osnove unovčenja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="00430A8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  <w:tr w:rsidTr="000A6E03" w:rsidR="003D21B3" w:rsidRPr="003D21B3">
        <w:trPr>
          <w:trHeight w:val="324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4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8051A6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Ukupno ostvaren </w:t>
            </w:r>
            <w:r w:rsidR="008051A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75C6F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="00430A8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  <w:tr w:rsidTr="000A6E03" w:rsidR="003D21B3" w:rsidRPr="003D21B3">
        <w:trPr>
          <w:trHeight w:val="312"/>
        </w:trPr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64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21B3" w:rsidP="003D21B3" w:rsidR="003D21B3" w:rsidRPr="003D21B3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D4E63" w:rsidR="003D21B3" w:rsidRPr="003D21B3">
        <w:trPr>
          <w:trHeight w:val="324"/>
        </w:trPr>
        <w:tc>
          <w:tcPr>
            <w:tcW w:type="dxa" w:w="719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3D21B3" w:rsidP="008051A6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B / Pregled svih ostvarenih </w:t>
            </w:r>
            <w:r w:rsidR="008051A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rashoda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0A6E03" w:rsidR="003D21B3" w:rsidRPr="003D21B3">
        <w:trPr>
          <w:trHeight w:val="324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dxa" w:w="64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3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0A6E03" w:rsidR="003D21B3" w:rsidRPr="003D21B3">
        <w:trPr>
          <w:trHeight w:val="324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75C6F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 w:rsidR="003D21B3"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4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Nagrada stečajnom upravitelju (u bruto iznosu)                       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75C6F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  <w:r w:rsidR="003D21B3"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000,00</w:t>
            </w:r>
          </w:p>
        </w:tc>
      </w:tr>
      <w:tr w:rsidTr="000A6E03" w:rsidR="003D21B3" w:rsidRPr="003D21B3">
        <w:trPr>
          <w:trHeight w:val="324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75C6F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  <w:r w:rsidR="003D21B3"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4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Mate</w:t>
            </w:r>
            <w:r w:rsidR="008051A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rijalni troškovi</w:t>
            </w:r>
            <w:r w:rsidR="005778C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r w:rsidR="008051A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žig, poštarina, biljezi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051A6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237,50</w:t>
            </w:r>
          </w:p>
        </w:tc>
      </w:tr>
      <w:tr w:rsidTr="000A6E03" w:rsidR="003D21B3" w:rsidRPr="003D21B3">
        <w:trPr>
          <w:trHeight w:val="324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4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8051A6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Ukupno ostvaren </w:t>
            </w:r>
            <w:r w:rsidR="008051A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rashod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91AFC" w:rsidP="008051A6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3.237,50</w:t>
            </w:r>
          </w:p>
        </w:tc>
      </w:tr>
      <w:tr w:rsidTr="000A6E03" w:rsidR="003D21B3" w:rsidRPr="003D21B3">
        <w:trPr>
          <w:trHeight w:val="300"/>
        </w:trPr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21B3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64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A6E03" w:rsidR="003D21B3" w:rsidRPr="003D21B3">
        <w:trPr>
          <w:trHeight w:val="324"/>
        </w:trPr>
        <w:tc>
          <w:tcPr>
            <w:tcW w:type="dxa" w:w="70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4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Stanje novčan</w:t>
            </w:r>
            <w:r w:rsidR="008301A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ih sredstava na računu na dan </w:t>
            </w:r>
            <w:r w:rsidR="0005415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14.01.2019</w:t>
            </w: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 godine</w:t>
            </w:r>
          </w:p>
        </w:tc>
        <w:tc>
          <w:tcPr>
            <w:tcW w:type="dxa" w:w="13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75C6F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="00AF51B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</w:tbl>
    <w:p w:rsidRDefault="005520C0" w:rsidP="005F1ABE" w:rsidR="005520C0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>
      <w:pPr>
        <w:spacing w:after="12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II. </w:t>
      </w:r>
      <w:r w:rsidR="00DB4637">
        <w:rPr>
          <w:rFonts w:hAnsi="Times New Roman" w:ascii="Times New Roman"/>
          <w:sz w:val="24"/>
        </w:rPr>
        <w:t xml:space="preserve">ZAVRŠNA BILANCA </w:t>
      </w:r>
    </w:p>
    <w:p w:rsidRDefault="00BD4E63" w:rsidP="005F1ABE" w:rsidR="00BD4E63">
      <w:pPr>
        <w:spacing w:after="120"/>
        <w:jc w:val="both"/>
        <w:rPr>
          <w:rFonts w:hAnsi="Times New Roman" w:ascii="Times New Roman"/>
          <w:sz w:val="24"/>
          <w:szCs w:val="24"/>
        </w:rPr>
      </w:pPr>
    </w:p>
    <w:p w:rsidRDefault="00F3616A" w:rsidP="005F1ABE" w:rsidR="00DB4637" w:rsidRPr="00256118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256118">
        <w:rPr>
          <w:rFonts w:hAnsi="Times New Roman" w:ascii="Times New Roman"/>
          <w:sz w:val="24"/>
          <w:szCs w:val="24"/>
        </w:rPr>
        <w:t>A / IMOVINA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2171"/>
        <w:gridCol w:w="1891"/>
        <w:gridCol w:w="1310"/>
        <w:gridCol w:w="3916"/>
      </w:tblGrid>
      <w:tr w:rsidTr="00BD4E63" w:rsidR="00256118" w:rsidRPr="00256118">
        <w:trPr>
          <w:trHeight w:val="636"/>
        </w:trPr>
        <w:tc>
          <w:tcPr>
            <w:tcW w:type="pct" w:w="116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Vrsta imovine</w:t>
            </w:r>
          </w:p>
        </w:tc>
        <w:tc>
          <w:tcPr>
            <w:tcW w:type="pct" w:w="101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Početno stanje </w:t>
            </w:r>
          </w:p>
        </w:tc>
        <w:tc>
          <w:tcPr>
            <w:tcW w:type="pct" w:w="70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Status</w:t>
            </w:r>
          </w:p>
        </w:tc>
        <w:tc>
          <w:tcPr>
            <w:tcW w:type="pct" w:w="210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Završno stanje nakon unovčenja</w:t>
            </w:r>
          </w:p>
        </w:tc>
      </w:tr>
      <w:tr w:rsidTr="00BD4E63" w:rsidR="007A531D" w:rsidRPr="00256118">
        <w:trPr>
          <w:trHeight w:val="324"/>
        </w:trPr>
        <w:tc>
          <w:tcPr>
            <w:tcW w:type="pct" w:w="1169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7A531D" w:rsidP="00256118" w:rsidR="007A531D" w:rsidRPr="0025611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01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7A531D" w:rsidP="00256118" w:rsidR="007A531D" w:rsidRPr="0025611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70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7A531D" w:rsidP="00256118" w:rsidR="007A531D" w:rsidRPr="0025611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21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7A531D" w:rsidP="00256118" w:rsidR="007A531D" w:rsidRPr="0025611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BD4E63" w:rsidR="00256118" w:rsidRPr="00256118">
        <w:trPr>
          <w:trHeight w:val="324"/>
        </w:trPr>
        <w:tc>
          <w:tcPr>
            <w:tcW w:type="pct" w:w="1169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pct" w:w="101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75C6F" w:rsidP="00256118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70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21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56118" w:rsidP="007A531D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  <w:r w:rsidR="007A531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</w:tbl>
    <w:p w:rsidRDefault="005B1836" w:rsidP="005F1ABE" w:rsidR="005B1836">
      <w:pPr>
        <w:spacing w:lineRule="auto" w:line="360"/>
        <w:jc w:val="both"/>
        <w:rPr>
          <w:rFonts w:hAnsi="Times New Roman" w:ascii="Times New Roman"/>
          <w:sz w:val="24"/>
        </w:rPr>
      </w:pPr>
    </w:p>
    <w:p w:rsidRDefault="00DB4637" w:rsidP="005F1ABE" w:rsidR="005F1ABE">
      <w:pPr>
        <w:spacing w:lineRule="auto" w:line="36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Struktura ostvarene stečajne mase od unovčenja nekretnina i naplate potraživanja.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953"/>
        <w:gridCol w:w="4287"/>
        <w:gridCol w:w="1826"/>
        <w:gridCol w:w="2222"/>
      </w:tblGrid>
      <w:tr w:rsidTr="007A531D" w:rsidR="00256118" w:rsidRPr="00256118">
        <w:trPr>
          <w:trHeight w:val="636"/>
        </w:trPr>
        <w:tc>
          <w:tcPr>
            <w:tcW w:type="pct" w:w="51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pct" w:w="230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98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Procijenjena vrijednost</w:t>
            </w:r>
          </w:p>
        </w:tc>
        <w:tc>
          <w:tcPr>
            <w:tcW w:type="pct" w:w="11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Ostvarena vrijednost</w:t>
            </w:r>
          </w:p>
        </w:tc>
      </w:tr>
      <w:tr w:rsidTr="007A531D" w:rsidR="00256118" w:rsidRPr="00256118">
        <w:trPr>
          <w:trHeight w:val="324"/>
        </w:trPr>
        <w:tc>
          <w:tcPr>
            <w:tcW w:type="pct" w:w="513"/>
            <w:tcBorders>
              <w:top w:val="nil"/>
              <w:left w:space="0" w:sz="8" w:color="auto" w:val="single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</w:t>
            </w:r>
          </w:p>
        </w:tc>
        <w:tc>
          <w:tcPr>
            <w:tcW w:type="pct" w:w="2308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</w:t>
            </w:r>
          </w:p>
        </w:tc>
        <w:tc>
          <w:tcPr>
            <w:tcW w:type="pct" w:w="983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196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7A531D" w:rsidR="00256118" w:rsidRPr="00256118">
        <w:trPr>
          <w:trHeight w:val="336"/>
        </w:trPr>
        <w:tc>
          <w:tcPr>
            <w:tcW w:type="pct" w:w="5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230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Prihodi s osnova unovčenja </w:t>
            </w:r>
          </w:p>
        </w:tc>
        <w:tc>
          <w:tcPr>
            <w:tcW w:type="pct" w:w="98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7A531D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  <w:r w:rsidR="00775C6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11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75C6F" w:rsidP="007A531D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="007A531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,00</w:t>
            </w:r>
            <w:r w:rsidR="00256118"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7A531D" w:rsidR="00256118" w:rsidRPr="00256118">
        <w:trPr>
          <w:trHeight w:val="324"/>
        </w:trPr>
        <w:tc>
          <w:tcPr>
            <w:tcW w:type="pct" w:w="5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230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prihodi stečajnog postupka</w:t>
            </w:r>
          </w:p>
        </w:tc>
        <w:tc>
          <w:tcPr>
            <w:tcW w:type="pct" w:w="98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7A531D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1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A531D" w:rsidP="007A531D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</w:t>
            </w:r>
            <w:r w:rsidR="00775C6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</w:t>
            </w:r>
          </w:p>
        </w:tc>
      </w:tr>
    </w:tbl>
    <w:p w:rsidRDefault="00F3616A" w:rsidP="005F1ABE" w:rsidR="00F3616A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B / OBVEZE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2291"/>
        <w:gridCol w:w="2297"/>
        <w:gridCol w:w="1986"/>
        <w:gridCol w:w="2714"/>
      </w:tblGrid>
      <w:tr w:rsidTr="00A02281" w:rsidR="00775C6F" w:rsidRPr="00775C6F">
        <w:trPr>
          <w:trHeight w:val="324"/>
        </w:trPr>
        <w:tc>
          <w:tcPr>
            <w:tcW w:type="pct" w:w="123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75C6F" w:rsidP="00A02281" w:rsidR="00775C6F" w:rsidRPr="00775C6F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type="pct" w:w="12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75C6F" w:rsidP="00A02281" w:rsidR="00775C6F" w:rsidRPr="00775C6F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Prijavljeno </w:t>
            </w:r>
          </w:p>
        </w:tc>
        <w:tc>
          <w:tcPr>
            <w:tcW w:type="pct" w:w="10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75C6F" w:rsidP="00A02281" w:rsidR="00775C6F" w:rsidRPr="00775C6F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Priznato </w:t>
            </w:r>
          </w:p>
        </w:tc>
        <w:tc>
          <w:tcPr>
            <w:tcW w:type="pct" w:w="1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75C6F" w:rsidP="00A02281" w:rsidR="00775C6F" w:rsidRPr="00775C6F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Osporeno </w:t>
            </w:r>
          </w:p>
        </w:tc>
      </w:tr>
      <w:tr w:rsidTr="00A02281" w:rsidR="00775C6F" w:rsidRPr="00775C6F">
        <w:trPr>
          <w:trHeight w:val="329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75C6F" w:rsidP="00A02281" w:rsidR="00775C6F" w:rsidRPr="00775C6F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>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606B5" w:rsidP="00A02281" w:rsidR="00775C6F" w:rsidRPr="00775C6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20.885,68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606B5" w:rsidP="00A02281" w:rsidR="00775C6F" w:rsidRPr="00775C6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20.885,68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75C6F" w:rsidP="00A02281" w:rsidR="00775C6F" w:rsidRPr="00775C6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>0</w:t>
            </w:r>
            <w:r w:rsidR="00B35219">
              <w:rPr>
                <w:rFonts w:hAnsi="Times New Roman" w:ascii="Times New Roman"/>
                <w:color w:val="000000"/>
                <w:sz w:val="24"/>
                <w:szCs w:val="24"/>
              </w:rPr>
              <w:t>,00</w:t>
            </w:r>
          </w:p>
        </w:tc>
      </w:tr>
      <w:tr w:rsidTr="00A02281" w:rsidR="00775C6F" w:rsidRPr="00775C6F">
        <w:trPr>
          <w:trHeight w:val="263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75C6F" w:rsidP="00A02281" w:rsidR="00775C6F" w:rsidRPr="00775C6F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>II.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606B5" w:rsidP="00A02281" w:rsidR="00775C6F" w:rsidRPr="00775C6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26.842,23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606B5" w:rsidP="00A02281" w:rsidR="00775C6F" w:rsidRPr="00775C6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26.842,23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75C6F" w:rsidP="00A02281" w:rsidR="00775C6F" w:rsidRPr="00775C6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>0</w:t>
            </w:r>
            <w:r w:rsidR="00B35219">
              <w:rPr>
                <w:rFonts w:hAnsi="Times New Roman" w:ascii="Times New Roman"/>
                <w:color w:val="000000"/>
                <w:sz w:val="24"/>
                <w:szCs w:val="24"/>
              </w:rPr>
              <w:t>,00</w:t>
            </w:r>
          </w:p>
        </w:tc>
      </w:tr>
      <w:tr w:rsidTr="00A02281" w:rsidR="00775C6F" w:rsidRPr="00775C6F">
        <w:trPr>
          <w:trHeight w:val="324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75C6F" w:rsidP="00A02281" w:rsidR="00775C6F" w:rsidRPr="00775C6F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606B5" w:rsidP="00A02281" w:rsidR="00775C6F" w:rsidRPr="00775C6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47.727,91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606B5" w:rsidP="00A02281" w:rsidR="00775C6F" w:rsidRPr="00775C6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47.727,91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75C6F" w:rsidP="00A02281" w:rsidR="00775C6F" w:rsidRPr="00775C6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75C6F">
              <w:rPr>
                <w:rFonts w:hAnsi="Times New Roman" w:ascii="Times New Roman"/>
                <w:color w:val="000000"/>
                <w:sz w:val="24"/>
                <w:szCs w:val="24"/>
              </w:rPr>
              <w:t>0</w:t>
            </w:r>
            <w:r w:rsidR="00B35219">
              <w:rPr>
                <w:rFonts w:hAnsi="Times New Roman" w:ascii="Times New Roman"/>
                <w:color w:val="000000"/>
                <w:sz w:val="24"/>
                <w:szCs w:val="24"/>
              </w:rPr>
              <w:t>,00</w:t>
            </w:r>
          </w:p>
        </w:tc>
      </w:tr>
    </w:tbl>
    <w:p w:rsidRDefault="00DB2A9B" w:rsidP="00F3616A" w:rsidR="00DB2A9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F3616A" w:rsidR="005F1ABE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III. ZAVRŠNI IZVJEŠTAJ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UPRAVITELJA </w:t>
      </w:r>
    </w:p>
    <w:p w:rsidRDefault="00F3616A" w:rsidP="00F3616A" w:rsidR="00F3616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75C6F" w:rsidP="00F810D8" w:rsidR="005F1AB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75C6F">
        <w:rPr>
          <w:rFonts w:hAnsi="Times New Roman" w:ascii="Times New Roman"/>
          <w:sz w:val="24"/>
          <w:szCs w:val="24"/>
          <w:lang w:val="pl-PL"/>
        </w:rPr>
        <w:t>Rješenjem  Trgovačkog suda u Zagrebu br. St-3</w:t>
      </w:r>
      <w:r w:rsidR="00894510">
        <w:rPr>
          <w:rFonts w:hAnsi="Times New Roman" w:ascii="Times New Roman"/>
          <w:sz w:val="24"/>
          <w:szCs w:val="24"/>
          <w:lang w:val="pl-PL"/>
        </w:rPr>
        <w:t>011/16 od 24. veljače</w:t>
      </w:r>
      <w:r w:rsidRPr="00775C6F">
        <w:rPr>
          <w:rFonts w:hAnsi="Times New Roman" w:ascii="Times New Roman"/>
          <w:sz w:val="24"/>
          <w:szCs w:val="24"/>
          <w:lang w:val="pl-PL"/>
        </w:rPr>
        <w:t xml:space="preserve"> 2016. godine </w:t>
      </w:r>
      <w:r w:rsidR="00894510">
        <w:rPr>
          <w:rFonts w:hAnsi="Times New Roman" w:ascii="Times New Roman"/>
          <w:sz w:val="24"/>
          <w:szCs w:val="24"/>
          <w:lang w:val="pl-PL"/>
        </w:rPr>
        <w:t>otvoren</w:t>
      </w:r>
      <w:r w:rsidRPr="00775C6F">
        <w:rPr>
          <w:rFonts w:hAnsi="Times New Roman" w:ascii="Times New Roman"/>
          <w:sz w:val="24"/>
          <w:szCs w:val="24"/>
          <w:lang w:val="pl-PL"/>
        </w:rPr>
        <w:t xml:space="preserve"> je stečajni postupak nad </w:t>
      </w:r>
      <w:r w:rsidR="00894510">
        <w:rPr>
          <w:rFonts w:hAnsi="Times New Roman" w:ascii="Times New Roman"/>
          <w:sz w:val="24"/>
          <w:szCs w:val="24"/>
          <w:lang w:val="pl-PL"/>
        </w:rPr>
        <w:t>FANCY HAIR</w:t>
      </w:r>
      <w:r w:rsidRPr="00775C6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94510">
        <w:rPr>
          <w:rFonts w:hAnsi="Times New Roman" w:ascii="Times New Roman"/>
          <w:sz w:val="24"/>
          <w:szCs w:val="24"/>
          <w:lang w:val="pl-PL"/>
        </w:rPr>
        <w:t>j.</w:t>
      </w:r>
      <w:r w:rsidRPr="00775C6F">
        <w:rPr>
          <w:rFonts w:hAnsi="Times New Roman" w:ascii="Times New Roman"/>
          <w:sz w:val="24"/>
          <w:szCs w:val="24"/>
          <w:lang w:val="pl-PL"/>
        </w:rPr>
        <w:t>d.o.o.</w:t>
      </w:r>
      <w:r w:rsidR="00894510">
        <w:rPr>
          <w:rFonts w:hAnsi="Times New Roman" w:ascii="Times New Roman"/>
          <w:sz w:val="24"/>
          <w:szCs w:val="24"/>
          <w:lang w:val="pl-PL"/>
        </w:rPr>
        <w:t>,  Zagreb</w:t>
      </w:r>
      <w:r w:rsidRPr="00775C6F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894510">
        <w:rPr>
          <w:rFonts w:hAnsi="Times New Roman" w:ascii="Times New Roman"/>
          <w:sz w:val="24"/>
          <w:szCs w:val="24"/>
          <w:lang w:val="pl-PL"/>
        </w:rPr>
        <w:t>Zelenjak 42</w:t>
      </w:r>
      <w:r>
        <w:rPr>
          <w:rFonts w:hAnsi="Times New Roman" w:ascii="Times New Roman"/>
          <w:sz w:val="24"/>
          <w:szCs w:val="24"/>
          <w:lang w:val="pl-PL"/>
        </w:rPr>
        <w:t xml:space="preserve">, OIB: </w:t>
      </w:r>
      <w:r w:rsidR="00894510" w:rsidRPr="00894510">
        <w:rPr>
          <w:rFonts w:hAnsi="Times New Roman" w:ascii="Times New Roman"/>
          <w:sz w:val="24"/>
          <w:szCs w:val="24"/>
          <w:lang w:val="pl-PL"/>
        </w:rPr>
        <w:t>33847394534</w:t>
      </w:r>
      <w:r>
        <w:rPr>
          <w:rFonts w:hAnsi="Times New Roman" w:ascii="Times New Roman"/>
          <w:sz w:val="24"/>
          <w:szCs w:val="24"/>
          <w:lang w:val="pl-PL"/>
        </w:rPr>
        <w:t xml:space="preserve">, te </w:t>
      </w:r>
      <w:r w:rsidR="00894510">
        <w:rPr>
          <w:rFonts w:hAnsi="Times New Roman" w:ascii="Times New Roman"/>
          <w:sz w:val="24"/>
          <w:szCs w:val="24"/>
          <w:lang w:val="pl-PL"/>
        </w:rPr>
        <w:t>je  za stečajnog upravitelja imenovan Marijan Belani. Rj</w:t>
      </w:r>
      <w:r w:rsidR="00BC2E24">
        <w:rPr>
          <w:rFonts w:hAnsi="Times New Roman" w:ascii="Times New Roman"/>
          <w:sz w:val="24"/>
          <w:szCs w:val="24"/>
          <w:lang w:val="pl-PL"/>
        </w:rPr>
        <w:t>e</w:t>
      </w:r>
      <w:r w:rsidR="00894510">
        <w:rPr>
          <w:rFonts w:hAnsi="Times New Roman" w:ascii="Times New Roman"/>
          <w:sz w:val="24"/>
          <w:szCs w:val="24"/>
          <w:lang w:val="pl-PL"/>
        </w:rPr>
        <w:t xml:space="preserve">šenjem Naslova od 20. </w:t>
      </w:r>
      <w:r w:rsidR="00220CEB">
        <w:rPr>
          <w:rFonts w:hAnsi="Times New Roman" w:ascii="Times New Roman"/>
          <w:sz w:val="24"/>
          <w:szCs w:val="24"/>
          <w:lang w:val="pl-PL"/>
        </w:rPr>
        <w:t>o</w:t>
      </w:r>
      <w:r w:rsidR="00894510">
        <w:rPr>
          <w:rFonts w:hAnsi="Times New Roman" w:ascii="Times New Roman"/>
          <w:sz w:val="24"/>
          <w:szCs w:val="24"/>
          <w:lang w:val="pl-PL"/>
        </w:rPr>
        <w:t>žujka 2017. godine, razrješen je dužnosti stečajni upravitelj Marijan Belani te je za stečajnog upravitelja imenovan Tibor Toth.</w:t>
      </w:r>
    </w:p>
    <w:p w:rsidRDefault="009E498E" w:rsidP="00F810D8" w:rsidR="009E498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D28B6" w:rsidP="00F3616A" w:rsidR="00F3616A" w:rsidRPr="00DD28B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DD28B6">
        <w:rPr>
          <w:rFonts w:hAnsi="Times New Roman" w:ascii="Times New Roman"/>
          <w:b/>
          <w:sz w:val="24"/>
          <w:szCs w:val="24"/>
          <w:lang w:val="pl-PL"/>
        </w:rPr>
        <w:t>Poduzete radnje</w:t>
      </w:r>
    </w:p>
    <w:p w:rsidRDefault="00A93C73" w:rsidP="00A93C73" w:rsidR="00A93C73" w:rsidRPr="00EE0505">
      <w:pPr>
        <w:numPr>
          <w:ilvl w:val="0"/>
          <w:numId w:val="2"/>
        </w:numPr>
        <w:spacing w:lineRule="auto" w:line="276" w:after="0"/>
        <w:jc w:val="both"/>
        <w:rPr>
          <w:rFonts w:hAnsi="Times New Roman" w:ascii="Times New Roman"/>
          <w:sz w:val="24"/>
        </w:rPr>
      </w:pPr>
      <w:r w:rsidRPr="00EE0505">
        <w:rPr>
          <w:rFonts w:hAnsi="Times New Roman" w:ascii="Times New Roman"/>
          <w:sz w:val="24"/>
        </w:rPr>
        <w:t>Izrađen je novi pečat stečajnog dužnika.</w:t>
      </w:r>
    </w:p>
    <w:p w:rsidRDefault="00A93C73" w:rsidP="00A93C73" w:rsidR="00A93C73" w:rsidRPr="00140365">
      <w:pPr>
        <w:numPr>
          <w:ilvl w:val="0"/>
          <w:numId w:val="2"/>
        </w:numPr>
        <w:spacing w:lineRule="auto" w:line="276"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Pozvana je bivša zakonska zastupnica na dostavu staroga pečat, poslovni</w:t>
      </w:r>
      <w:r w:rsidR="00E6123C">
        <w:rPr>
          <w:rFonts w:hAnsi="Times New Roman" w:ascii="Times New Roman"/>
          <w:sz w:val="24"/>
        </w:rPr>
        <w:t>h</w:t>
      </w:r>
      <w:r>
        <w:rPr>
          <w:rFonts w:hAnsi="Times New Roman" w:ascii="Times New Roman"/>
          <w:sz w:val="24"/>
        </w:rPr>
        <w:t xml:space="preserve"> knjiga Dužnika, kao i druge</w:t>
      </w:r>
      <w:r w:rsidRPr="00140365">
        <w:rPr>
          <w:rFonts w:hAnsi="Times New Roman" w:ascii="Times New Roman"/>
          <w:sz w:val="24"/>
        </w:rPr>
        <w:t xml:space="preserve"> relevantn</w:t>
      </w:r>
      <w:r>
        <w:rPr>
          <w:rFonts w:hAnsi="Times New Roman" w:ascii="Times New Roman"/>
          <w:sz w:val="24"/>
        </w:rPr>
        <w:t>e dokumentacije</w:t>
      </w:r>
      <w:r w:rsidRPr="00140365">
        <w:rPr>
          <w:rFonts w:hAnsi="Times New Roman" w:ascii="Times New Roman"/>
          <w:sz w:val="24"/>
        </w:rPr>
        <w:t xml:space="preserve"> za vođenje stečajnog postupka, </w:t>
      </w:r>
      <w:r>
        <w:rPr>
          <w:rFonts w:hAnsi="Times New Roman" w:ascii="Times New Roman"/>
          <w:sz w:val="24"/>
        </w:rPr>
        <w:t>no ista nije dostavila</w:t>
      </w:r>
      <w:r w:rsidRPr="00140365">
        <w:rPr>
          <w:rFonts w:hAnsi="Times New Roman" w:ascii="Times New Roman"/>
          <w:sz w:val="24"/>
        </w:rPr>
        <w:t xml:space="preserve"> traženo.</w:t>
      </w:r>
    </w:p>
    <w:p w:rsidRDefault="00A93C73" w:rsidP="00A93C73" w:rsidR="00A93C73">
      <w:pPr>
        <w:numPr>
          <w:ilvl w:val="0"/>
          <w:numId w:val="2"/>
        </w:numPr>
        <w:spacing w:lineRule="auto" w:line="276" w:after="0"/>
        <w:jc w:val="both"/>
        <w:rPr>
          <w:rFonts w:hAnsi="Times New Roman" w:ascii="Times New Roman"/>
          <w:sz w:val="24"/>
        </w:rPr>
      </w:pPr>
      <w:r w:rsidRPr="00EE0505">
        <w:rPr>
          <w:rFonts w:hAnsi="Times New Roman" w:ascii="Times New Roman"/>
          <w:sz w:val="24"/>
        </w:rPr>
        <w:t>Pri Državnom zavodu za statistiku izvršena je registracija promjene tvrtke društva stečajnog dužnika.</w:t>
      </w:r>
    </w:p>
    <w:p w:rsidRDefault="00325DA9" w:rsidP="00A93C73" w:rsidR="00A93C73" w:rsidRPr="00EE0505">
      <w:pPr>
        <w:numPr>
          <w:ilvl w:val="0"/>
          <w:numId w:val="2"/>
        </w:numPr>
        <w:spacing w:lineRule="auto" w:line="276"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</w:t>
      </w:r>
      <w:r w:rsidR="00A93C73">
        <w:rPr>
          <w:rFonts w:hAnsi="Times New Roman" w:ascii="Times New Roman"/>
          <w:sz w:val="24"/>
        </w:rPr>
        <w:t xml:space="preserve"> HZMO-u</w:t>
      </w:r>
      <w:r>
        <w:rPr>
          <w:rFonts w:hAnsi="Times New Roman" w:ascii="Times New Roman"/>
          <w:sz w:val="24"/>
        </w:rPr>
        <w:t xml:space="preserve"> odjavljena je bivša zakonska zastupnica</w:t>
      </w:r>
      <w:r w:rsidR="00A93C73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Ana</w:t>
      </w:r>
      <w:r w:rsidR="00A93C73">
        <w:rPr>
          <w:rFonts w:hAnsi="Times New Roman" w:ascii="Times New Roman"/>
          <w:sz w:val="24"/>
        </w:rPr>
        <w:t xml:space="preserve"> Kermek, Zagreb, Zelenjak 42, OIB: </w:t>
      </w:r>
      <w:r w:rsidR="00A93C73" w:rsidRPr="00AD0963">
        <w:rPr>
          <w:rFonts w:hAnsi="Times New Roman" w:ascii="Times New Roman"/>
          <w:sz w:val="24"/>
        </w:rPr>
        <w:t>53052885832</w:t>
      </w:r>
    </w:p>
    <w:p w:rsidRDefault="00A93C73" w:rsidP="00A93C73" w:rsidR="00A93C73" w:rsidRPr="00EE0505">
      <w:pPr>
        <w:numPr>
          <w:ilvl w:val="0"/>
          <w:numId w:val="2"/>
        </w:numPr>
        <w:spacing w:lineRule="auto" w:line="276" w:after="0"/>
        <w:jc w:val="both"/>
        <w:rPr>
          <w:rFonts w:hAnsi="Times New Roman" w:ascii="Times New Roman"/>
          <w:sz w:val="24"/>
        </w:rPr>
      </w:pPr>
      <w:r w:rsidRPr="00EE0505">
        <w:rPr>
          <w:rFonts w:hAnsi="Times New Roman" w:ascii="Times New Roman"/>
          <w:sz w:val="24"/>
        </w:rPr>
        <w:t>Od poslovnih banaka zatraženo je zatvaranje postojećih računa.</w:t>
      </w:r>
    </w:p>
    <w:p w:rsidRDefault="00A93C73" w:rsidP="00A93C73" w:rsidR="00A93C73">
      <w:pPr>
        <w:numPr>
          <w:ilvl w:val="0"/>
          <w:numId w:val="2"/>
        </w:numPr>
        <w:spacing w:lineRule="auto" w:line="276" w:after="0"/>
        <w:jc w:val="both"/>
        <w:rPr>
          <w:rFonts w:hAnsi="Times New Roman" w:ascii="Times New Roman"/>
          <w:sz w:val="24"/>
        </w:rPr>
      </w:pPr>
      <w:r w:rsidRPr="00EE0505">
        <w:rPr>
          <w:rFonts w:hAnsi="Times New Roman" w:ascii="Times New Roman"/>
          <w:sz w:val="24"/>
        </w:rPr>
        <w:t>Poduzete su sve zakonom predviđene r</w:t>
      </w:r>
      <w:r w:rsidR="001C7072">
        <w:rPr>
          <w:rFonts w:hAnsi="Times New Roman" w:ascii="Times New Roman"/>
          <w:sz w:val="24"/>
        </w:rPr>
        <w:t>adnje iz područja računovodstva.</w:t>
      </w:r>
    </w:p>
    <w:p w:rsidRDefault="005D76F1" w:rsidP="00A93C73" w:rsidR="005D76F1">
      <w:pPr>
        <w:numPr>
          <w:ilvl w:val="0"/>
          <w:numId w:val="2"/>
        </w:numPr>
        <w:spacing w:lineRule="auto" w:line="276"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Ispitane su prijavljene tražbine vjerovnika,</w:t>
      </w:r>
    </w:p>
    <w:p w:rsidRDefault="00A93C73" w:rsidP="00A93C73" w:rsidR="00A93C73" w:rsidRPr="00EE0505">
      <w:pPr>
        <w:numPr>
          <w:ilvl w:val="0"/>
          <w:numId w:val="2"/>
        </w:numPr>
        <w:spacing w:lineRule="auto" w:line="276" w:after="0"/>
        <w:jc w:val="both"/>
        <w:rPr>
          <w:rFonts w:hAnsi="Times New Roman" w:ascii="Times New Roman"/>
          <w:sz w:val="24"/>
        </w:rPr>
      </w:pPr>
      <w:r w:rsidRPr="00EE0505">
        <w:rPr>
          <w:rFonts w:hAnsi="Times New Roman" w:ascii="Times New Roman"/>
          <w:sz w:val="24"/>
        </w:rPr>
        <w:t>Sastavljen je Popis predmeta stečajne mase (sukladno čl. 221. SZ).</w:t>
      </w:r>
    </w:p>
    <w:p w:rsidRDefault="00A93C73" w:rsidP="00A93C73" w:rsidR="00A93C73" w:rsidRPr="00EE0505">
      <w:pPr>
        <w:numPr>
          <w:ilvl w:val="0"/>
          <w:numId w:val="2"/>
        </w:numPr>
        <w:spacing w:lineRule="auto" w:line="276" w:after="0"/>
        <w:jc w:val="both"/>
        <w:rPr>
          <w:rFonts w:hAnsi="Times New Roman" w:ascii="Times New Roman"/>
          <w:sz w:val="24"/>
        </w:rPr>
      </w:pPr>
      <w:r w:rsidRPr="00EE0505">
        <w:rPr>
          <w:rFonts w:hAnsi="Times New Roman" w:ascii="Times New Roman"/>
          <w:sz w:val="24"/>
        </w:rPr>
        <w:t>Sastavljen je Popis vjerovnika (sukladno čl. 222. SZ).</w:t>
      </w:r>
    </w:p>
    <w:p w:rsidRDefault="00A93C73" w:rsidP="00A93C73" w:rsidR="00A93C73">
      <w:pPr>
        <w:numPr>
          <w:ilvl w:val="0"/>
          <w:numId w:val="2"/>
        </w:numPr>
        <w:spacing w:lineRule="auto" w:line="276" w:after="0"/>
        <w:jc w:val="both"/>
        <w:rPr>
          <w:rFonts w:hAnsi="Times New Roman" w:ascii="Times New Roman"/>
          <w:sz w:val="24"/>
        </w:rPr>
      </w:pPr>
      <w:r w:rsidRPr="00EE0505">
        <w:rPr>
          <w:rFonts w:hAnsi="Times New Roman" w:ascii="Times New Roman"/>
          <w:sz w:val="24"/>
        </w:rPr>
        <w:t>Sastavljen je Pregled imovine i obveza (sukladno čl. 223. SZ).</w:t>
      </w:r>
    </w:p>
    <w:p w:rsidRDefault="005D76F1" w:rsidP="005D76F1" w:rsidR="005D76F1" w:rsidRPr="005D76F1">
      <w:pPr>
        <w:numPr>
          <w:ilvl w:val="0"/>
          <w:numId w:val="2"/>
        </w:numPr>
        <w:spacing w:lineRule="auto" w:line="276"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Pristupljeno je na ispitno-izvještajno ročište</w:t>
      </w:r>
    </w:p>
    <w:p w:rsidRDefault="00A93C73" w:rsidP="00A93C73" w:rsidR="00A93C73" w:rsidRPr="006C5B66">
      <w:pPr>
        <w:numPr>
          <w:ilvl w:val="0"/>
          <w:numId w:val="2"/>
        </w:numPr>
        <w:spacing w:lineRule="auto" w:line="276" w:after="0"/>
        <w:jc w:val="both"/>
        <w:rPr>
          <w:rFonts w:hAnsi="Times New Roman" w:ascii="Times New Roman"/>
          <w:sz w:val="24"/>
        </w:rPr>
      </w:pPr>
      <w:r w:rsidRPr="00EE0505">
        <w:rPr>
          <w:rFonts w:hAnsi="Times New Roman" w:ascii="Times New Roman"/>
          <w:sz w:val="24"/>
        </w:rPr>
        <w:t>Izvršene su i sve druge potrebne radnje u tijeku stečajnog postupka.</w:t>
      </w:r>
    </w:p>
    <w:p w:rsidRDefault="00BD4E63" w:rsidP="00775C6F" w:rsidR="00BD4E6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95A3C" w:rsidP="00775C6F" w:rsidR="00A95A3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085B82" w:rsidP="00775C6F" w:rsidR="00DB2A9B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085B82">
        <w:rPr>
          <w:rFonts w:hAnsi="Times New Roman" w:ascii="Times New Roman"/>
          <w:b/>
          <w:sz w:val="24"/>
          <w:szCs w:val="24"/>
          <w:lang w:val="pl-PL"/>
        </w:rPr>
        <w:t>Imovina dužnika</w:t>
      </w:r>
    </w:p>
    <w:p w:rsidRDefault="00BD4E63" w:rsidP="00F3616A" w:rsidR="005B183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Nije pr</w:t>
      </w:r>
      <w:r w:rsidR="00616E2A">
        <w:rPr>
          <w:rFonts w:hAnsi="Times New Roman" w:ascii="Times New Roman"/>
          <w:sz w:val="24"/>
          <w:szCs w:val="24"/>
          <w:lang w:val="pl-PL"/>
        </w:rPr>
        <w:t>onađena nikakva imovina dužnika koja bi činila stečajnu masu.</w:t>
      </w:r>
    </w:p>
    <w:p w:rsidRDefault="007928B9" w:rsidP="00F3616A" w:rsidR="007928B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7928B9" w:rsidP="00F3616A" w:rsidR="007928B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7928B9" w:rsidP="00F3616A" w:rsidR="007928B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7928B9" w:rsidP="00F3616A" w:rsidR="007928B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13715E" w:rsidP="00F3616A" w:rsidR="0013715E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7D4175" w:rsidP="00F3616A" w:rsidR="007D417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085B82" w:rsidP="00F3616A" w:rsidR="00146E14" w:rsidRPr="005B183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lastRenderedPageBreak/>
        <w:t>Prihodi i rashodi stečajnog postupka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835"/>
        <w:gridCol w:w="5727"/>
        <w:gridCol w:w="1455"/>
        <w:gridCol w:w="1271"/>
      </w:tblGrid>
      <w:tr w:rsidTr="00092A66" w:rsidR="00C8769F" w:rsidRPr="00C8769F">
        <w:trPr>
          <w:trHeight w:val="636"/>
        </w:trPr>
        <w:tc>
          <w:tcPr>
            <w:tcW w:type="pct" w:w="45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pct" w:w="308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78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Procijenjena vrijednost</w:t>
            </w:r>
          </w:p>
        </w:tc>
        <w:tc>
          <w:tcPr>
            <w:tcW w:type="pct" w:w="6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Ostvarena vrijednost</w:t>
            </w:r>
          </w:p>
        </w:tc>
      </w:tr>
      <w:tr w:rsidTr="00092A66" w:rsidR="00C8769F" w:rsidRPr="00C8769F">
        <w:trPr>
          <w:trHeight w:val="324"/>
        </w:trPr>
        <w:tc>
          <w:tcPr>
            <w:tcW w:type="pct" w:w="450"/>
            <w:tcBorders>
              <w:top w:val="nil"/>
              <w:left w:space="0" w:sz="8" w:color="auto" w:val="single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</w:t>
            </w:r>
          </w:p>
        </w:tc>
        <w:tc>
          <w:tcPr>
            <w:tcW w:type="pct" w:w="3083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</w:t>
            </w:r>
          </w:p>
        </w:tc>
        <w:tc>
          <w:tcPr>
            <w:tcW w:type="pct" w:w="783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84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092A66" w:rsidR="00C8769F" w:rsidRPr="00C8769F">
        <w:trPr>
          <w:trHeight w:val="336"/>
        </w:trPr>
        <w:tc>
          <w:tcPr>
            <w:tcW w:type="pct" w:w="4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308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Prihodi s osnova unovčenja </w:t>
            </w:r>
          </w:p>
        </w:tc>
        <w:tc>
          <w:tcPr>
            <w:tcW w:type="pct" w:w="78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C8769F" w:rsidR="00C8769F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C8769F" w:rsidR="00C8769F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092A66" w:rsidR="00C8769F" w:rsidRPr="00C8769F">
        <w:trPr>
          <w:trHeight w:val="324"/>
        </w:trPr>
        <w:tc>
          <w:tcPr>
            <w:tcW w:type="pct" w:w="4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08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prihodi stečajnog postupka</w:t>
            </w:r>
          </w:p>
        </w:tc>
        <w:tc>
          <w:tcPr>
            <w:tcW w:type="pct" w:w="78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C8769F" w:rsidR="00C8769F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092A66" w:rsidR="00C8769F" w:rsidRPr="00C8769F">
        <w:trPr>
          <w:trHeight w:val="300"/>
        </w:trPr>
        <w:tc>
          <w:tcPr>
            <w:tcW w:type="pct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769F" w:rsidP="00C8769F" w:rsidR="00C8769F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30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6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92A66" w:rsidR="00C8769F" w:rsidRPr="00C8769F">
        <w:trPr>
          <w:trHeight w:val="324"/>
        </w:trPr>
        <w:tc>
          <w:tcPr>
            <w:tcW w:type="pct" w:w="450"/>
            <w:tcBorders>
              <w:top w:space="0" w:sz="8" w:color="auto" w:val="single"/>
              <w:left w:space="0" w:sz="8" w:color="auto" w:val="single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</w:t>
            </w:r>
          </w:p>
        </w:tc>
        <w:tc>
          <w:tcPr>
            <w:tcW w:type="pct" w:w="3083"/>
            <w:tcBorders>
              <w:top w:space="0" w:sz="8" w:color="auto" w:val="single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RASHODI</w:t>
            </w:r>
          </w:p>
        </w:tc>
        <w:tc>
          <w:tcPr>
            <w:tcW w:type="pct" w:w="783"/>
            <w:tcBorders>
              <w:top w:space="0" w:sz="8" w:color="auto" w:val="single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84"/>
            <w:tcBorders>
              <w:top w:space="0" w:sz="8" w:color="auto" w:val="single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092A66" w:rsidR="00BD4E63" w:rsidRPr="00C8769F">
        <w:trPr>
          <w:trHeight w:val="324"/>
        </w:trPr>
        <w:tc>
          <w:tcPr>
            <w:tcW w:type="pct" w:w="4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BD4E63" w:rsidR="00BD4E63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pct" w:w="3866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BD4E63" w:rsidP="00BD4E63" w:rsidR="00BD4E63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Nagrada stečajnom upravitelju (u bruto iznosu)                       </w:t>
            </w:r>
          </w:p>
        </w:tc>
        <w:tc>
          <w:tcPr>
            <w:tcW w:type="pct" w:w="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BD4E63" w:rsidR="00BD4E6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000,00</w:t>
            </w:r>
          </w:p>
        </w:tc>
      </w:tr>
      <w:tr w:rsidTr="00092A66" w:rsidR="00BD4E63" w:rsidRPr="00C8769F">
        <w:trPr>
          <w:trHeight w:val="324"/>
        </w:trPr>
        <w:tc>
          <w:tcPr>
            <w:tcW w:type="pct" w:w="4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BD4E63" w:rsidR="00BD4E63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pct" w:w="308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BD4E63" w:rsidP="00BD4E63" w:rsidR="00BD4E63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Mate</w:t>
            </w:r>
            <w:r w:rsidR="00A95A3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rijalni troškovi žig, poštarina, biljezi</w:t>
            </w:r>
          </w:p>
        </w:tc>
        <w:tc>
          <w:tcPr>
            <w:tcW w:type="pct" w:w="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4E63" w:rsidP="00BD4E63" w:rsidR="00BD4E6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F61C0" w:rsidP="00BD4E63" w:rsidR="00BD4E63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237,50</w:t>
            </w:r>
          </w:p>
        </w:tc>
      </w:tr>
      <w:tr w:rsidTr="00092A66" w:rsidR="00BD4E63" w:rsidRPr="00C8769F">
        <w:trPr>
          <w:trHeight w:val="324"/>
        </w:trPr>
        <w:tc>
          <w:tcPr>
            <w:tcW w:type="pct" w:w="4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BD4E63" w:rsidR="00BD4E63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08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BD4E63" w:rsidP="00BD4E63" w:rsidR="00BD4E63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ostvareni rashodi</w:t>
            </w:r>
          </w:p>
        </w:tc>
        <w:tc>
          <w:tcPr>
            <w:tcW w:type="pct" w:w="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4E63" w:rsidP="00BD4E63" w:rsidR="00BD4E6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A95A3C" w:rsidR="00BD4E63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  <w:r w:rsidR="00A95A3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237,5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</w:tbl>
    <w:p w:rsidRDefault="00BD4E63" w:rsidP="00BD4E63" w:rsidR="00BD4E63" w:rsidRPr="00811981">
      <w:pPr>
        <w:ind w:right="-483" w:left="390"/>
        <w:jc w:val="both"/>
        <w:outlineLvl w:val="0"/>
        <w:rPr>
          <w:b/>
          <w:spacing w:val="-5"/>
          <w:sz w:val="24"/>
          <w:szCs w:val="24"/>
        </w:rPr>
      </w:pPr>
    </w:p>
    <w:tbl>
      <w:tblPr>
        <w:tblW w:type="dxa" w:w="9072"/>
        <w:tblInd w:type="dxa" w:w="-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</w:tblBorders>
        <w:tblLook w:val="04A0" w:noVBand="1" w:noHBand="0" w:lastColumn="0" w:firstColumn="1" w:lastRow="0" w:firstRow="1"/>
      </w:tblPr>
      <w:tblGrid>
        <w:gridCol w:w="5720"/>
        <w:gridCol w:w="1241"/>
        <w:gridCol w:w="2111"/>
      </w:tblGrid>
      <w:tr w:rsidTr="008760A9" w:rsidR="00BD4E63" w:rsidRPr="00811981">
        <w:trPr>
          <w:trHeight w:val="330"/>
        </w:trPr>
        <w:tc>
          <w:tcPr>
            <w:tcW w:type="dxa" w:w="5720"/>
            <w:shd w:fill="auto" w:color="auto" w:val="clear"/>
            <w:noWrap/>
            <w:vAlign w:val="bottom"/>
            <w:hideMark/>
          </w:tcPr>
          <w:p w:rsidRDefault="00AD2A7A" w:rsidP="00A02281" w:rsidR="00BD4E63" w:rsidRPr="00811981">
            <w:pPr>
              <w:ind w:right="-483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Nepdmireni troškovi (razlika prihoda i rashoda)</w:t>
            </w:r>
            <w:r w:rsidR="00BD4E63" w:rsidRPr="00811981">
              <w:rPr>
                <w:b/>
                <w:bCs/>
                <w:sz w:val="24"/>
                <w:szCs w:val="24"/>
                <w:lang w:eastAsia="zh-CN"/>
              </w:rPr>
              <w:t>:</w:t>
            </w:r>
          </w:p>
        </w:tc>
        <w:tc>
          <w:tcPr>
            <w:tcW w:type="dxa" w:w="1241"/>
            <w:shd w:fill="auto" w:color="auto" w:val="clear"/>
            <w:noWrap/>
            <w:vAlign w:val="bottom"/>
            <w:hideMark/>
          </w:tcPr>
          <w:p w:rsidRDefault="00BD4E63" w:rsidP="00A02281" w:rsidR="00BD4E63" w:rsidRPr="00811981">
            <w:pPr>
              <w:ind w:right="-483"/>
              <w:rPr>
                <w:sz w:val="24"/>
                <w:szCs w:val="24"/>
                <w:lang w:eastAsia="zh-CN"/>
              </w:rPr>
            </w:pPr>
            <w:r w:rsidRPr="00811981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2111"/>
            <w:shd w:fill="auto" w:color="auto" w:val="clear"/>
            <w:noWrap/>
            <w:vAlign w:val="bottom"/>
            <w:hideMark/>
          </w:tcPr>
          <w:p w:rsidRDefault="00BD4E63" w:rsidP="00A02281" w:rsidR="00BD4E63" w:rsidRPr="00811981">
            <w:pPr>
              <w:ind w:right="-483"/>
              <w:rPr>
                <w:sz w:val="24"/>
                <w:szCs w:val="24"/>
                <w:lang w:eastAsia="zh-CN"/>
              </w:rPr>
            </w:pPr>
            <w:r w:rsidRPr="00811981">
              <w:rPr>
                <w:sz w:val="24"/>
                <w:szCs w:val="24"/>
                <w:lang w:eastAsia="zh-CN"/>
              </w:rPr>
              <w:t> </w:t>
            </w:r>
          </w:p>
        </w:tc>
      </w:tr>
      <w:tr w:rsidTr="008760A9" w:rsidR="00BD4E63" w:rsidRPr="00811981">
        <w:trPr>
          <w:trHeight w:val="330"/>
        </w:trPr>
        <w:tc>
          <w:tcPr>
            <w:tcW w:type="dxa" w:w="5720"/>
            <w:shd w:fill="auto" w:color="auto" w:val="clear"/>
            <w:noWrap/>
            <w:vAlign w:val="bottom"/>
            <w:hideMark/>
          </w:tcPr>
          <w:p w:rsidRDefault="008760A9" w:rsidP="00AD2A7A" w:rsidR="00BD4E63" w:rsidRPr="00811981">
            <w:pPr>
              <w:ind w:right="-483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Materijalni </w:t>
            </w:r>
            <w:r w:rsidR="00AD2A7A">
              <w:rPr>
                <w:sz w:val="24"/>
                <w:szCs w:val="24"/>
                <w:lang w:eastAsia="zh-CN"/>
              </w:rPr>
              <w:t>izdaci</w:t>
            </w:r>
          </w:p>
        </w:tc>
        <w:tc>
          <w:tcPr>
            <w:tcW w:type="dxa" w:w="1241"/>
            <w:shd w:fill="auto" w:color="auto" w:val="clear"/>
            <w:noWrap/>
            <w:vAlign w:val="bottom"/>
            <w:hideMark/>
          </w:tcPr>
          <w:p w:rsidRDefault="00BD4E63" w:rsidP="00A02281" w:rsidR="00BD4E63" w:rsidRPr="00811981">
            <w:pPr>
              <w:ind w:right="-483"/>
              <w:rPr>
                <w:sz w:val="24"/>
                <w:szCs w:val="24"/>
                <w:lang w:eastAsia="zh-CN"/>
              </w:rPr>
            </w:pPr>
          </w:p>
        </w:tc>
        <w:tc>
          <w:tcPr>
            <w:tcW w:type="dxa" w:w="2111"/>
            <w:shd w:fill="auto" w:color="auto" w:val="clear"/>
            <w:noWrap/>
            <w:vAlign w:val="bottom"/>
            <w:hideMark/>
          </w:tcPr>
          <w:p w:rsidRDefault="00A95A3C" w:rsidP="008760A9" w:rsidR="00BD4E63" w:rsidRPr="00811981">
            <w:pPr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237,5</w:t>
            </w:r>
            <w:r w:rsidR="00BD4E63" w:rsidRPr="00954795">
              <w:rPr>
                <w:sz w:val="24"/>
                <w:szCs w:val="24"/>
                <w:lang w:eastAsia="zh-CN"/>
              </w:rPr>
              <w:t>0</w:t>
            </w:r>
          </w:p>
        </w:tc>
      </w:tr>
    </w:tbl>
    <w:p w:rsidRDefault="00A95A3C" w:rsidP="00782B05" w:rsidR="00A95A3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782B05" w:rsidP="00782B05" w:rsidR="00782B05" w:rsidRPr="00782B0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82B05">
        <w:rPr>
          <w:rFonts w:hAnsi="Times New Roman" w:ascii="Times New Roman"/>
          <w:b/>
          <w:sz w:val="24"/>
          <w:szCs w:val="24"/>
          <w:lang w:val="pl-PL"/>
        </w:rPr>
        <w:t>Diobeni popis za naknadnu diobu</w:t>
      </w:r>
    </w:p>
    <w:p w:rsidRDefault="00782B05" w:rsidP="00782B05" w:rsidR="00782B05" w:rsidRPr="00782B0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82B05">
        <w:rPr>
          <w:rFonts w:hAnsi="Times New Roman" w:ascii="Times New Roman"/>
          <w:sz w:val="24"/>
          <w:szCs w:val="24"/>
          <w:lang w:val="pl-PL"/>
        </w:rPr>
        <w:t>Diobeni popis za naknadnu diobu temeljem članka 2</w:t>
      </w:r>
      <w:r w:rsidR="00363251">
        <w:rPr>
          <w:rFonts w:hAnsi="Times New Roman" w:ascii="Times New Roman"/>
          <w:sz w:val="24"/>
          <w:szCs w:val="24"/>
          <w:lang w:val="pl-PL"/>
        </w:rPr>
        <w:t>9</w:t>
      </w:r>
      <w:r w:rsidRPr="00782B05">
        <w:rPr>
          <w:rFonts w:hAnsi="Times New Roman" w:ascii="Times New Roman"/>
          <w:sz w:val="24"/>
          <w:szCs w:val="24"/>
          <w:lang w:val="pl-PL"/>
        </w:rPr>
        <w:t xml:space="preserve">1. Stečajnog zakona dostavlja se u privitku i sastavni je dio ovog izvješća. </w:t>
      </w:r>
    </w:p>
    <w:p w:rsidRDefault="008760A9" w:rsidP="00782B05" w:rsidR="008760A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760A9" w:rsidP="008760A9" w:rsidR="008760A9" w:rsidRPr="008760A9">
      <w:pPr>
        <w:jc w:val="both"/>
        <w:rPr>
          <w:rFonts w:hAnsi="Times New Roman" w:ascii="Times New Roman"/>
          <w:b/>
          <w:sz w:val="24"/>
          <w:szCs w:val="24"/>
        </w:rPr>
      </w:pPr>
      <w:r w:rsidRPr="008760A9">
        <w:rPr>
          <w:rFonts w:hAnsi="Times New Roman" w:ascii="Times New Roman"/>
          <w:b/>
          <w:sz w:val="24"/>
          <w:szCs w:val="24"/>
        </w:rPr>
        <w:t>Predvidivi troškovi stečajnog postupka</w:t>
      </w:r>
    </w:p>
    <w:p w:rsidRDefault="008760A9" w:rsidP="008760A9" w:rsidR="008760A9" w:rsidRPr="008760A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Pr="008760A9">
        <w:rPr>
          <w:rFonts w:hAnsi="Times New Roman" w:ascii="Times New Roman"/>
          <w:sz w:val="24"/>
          <w:szCs w:val="24"/>
        </w:rPr>
        <w:t>tečajni upravitelj donosi specifikaciju predvidivih troškova stečajnog postupka i obveza stečajne mase za idućih 6 mjeseci</w:t>
      </w:r>
    </w:p>
    <w:p w:rsidRDefault="008760A9" w:rsidP="008760A9" w:rsidR="008760A9" w:rsidRPr="008760A9">
      <w:pPr>
        <w:jc w:val="both"/>
        <w:rPr>
          <w:rFonts w:hAnsi="Times New Roman" w:ascii="Times New Roman"/>
          <w:sz w:val="24"/>
          <w:szCs w:val="24"/>
        </w:rPr>
      </w:pPr>
      <w:r w:rsidRPr="008760A9">
        <w:rPr>
          <w:rFonts w:hAnsi="Times New Roman" w:ascii="Times New Roman"/>
          <w:sz w:val="24"/>
          <w:szCs w:val="24"/>
        </w:rPr>
        <w:t xml:space="preserve"> </w:t>
      </w:r>
    </w:p>
    <w:tbl>
      <w:tblPr>
        <w:tblW w:type="dxa" w:w="8060"/>
        <w:tblInd w:type="dxa" w:w="93"/>
        <w:tblLook w:val="04A0" w:noVBand="1" w:noHBand="0" w:lastColumn="0" w:firstColumn="1" w:lastRow="0" w:firstRow="1"/>
      </w:tblPr>
      <w:tblGrid>
        <w:gridCol w:w="5101"/>
        <w:gridCol w:w="299"/>
        <w:gridCol w:w="1360"/>
        <w:gridCol w:w="1300"/>
      </w:tblGrid>
      <w:tr w:rsidTr="00A02281" w:rsidR="008760A9" w:rsidRPr="008760A9">
        <w:trPr>
          <w:trHeight w:val="330"/>
        </w:trPr>
        <w:tc>
          <w:tcPr>
            <w:tcW w:type="dxa" w:w="54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723B4" w:rsidP="00D723B4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Nepodmireni troškovi</w:t>
            </w:r>
            <w:r w:rsidR="008760A9"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: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</w:tr>
      <w:tr w:rsidTr="00A02281" w:rsidR="008760A9" w:rsidRPr="008760A9">
        <w:trPr>
          <w:trHeight w:val="330"/>
        </w:trPr>
        <w:tc>
          <w:tcPr>
            <w:tcW w:type="dxa" w:w="67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D723B4" w:rsidR="008760A9" w:rsidRPr="008760A9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Materijalni </w:t>
            </w:r>
            <w:r w:rsidR="00D723B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izdaci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4F93" w:rsidP="00A02281" w:rsidR="008760A9" w:rsidRPr="008760A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237,5</w:t>
            </w:r>
            <w:r w:rsidR="008760A9" w:rsidRPr="008760A9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Tr="00A02281" w:rsidR="008760A9" w:rsidRPr="008760A9">
        <w:trPr>
          <w:trHeight w:val="165"/>
        </w:trPr>
        <w:tc>
          <w:tcPr>
            <w:tcW w:type="dxa" w:w="5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2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A02281" w:rsidR="008760A9" w:rsidRPr="008760A9">
        <w:trPr>
          <w:trHeight w:val="330"/>
        </w:trPr>
        <w:tc>
          <w:tcPr>
            <w:tcW w:type="dxa" w:w="54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UKUPNO nepodmireni troškovi 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1743E" w:rsidP="00A02281" w:rsidR="008760A9" w:rsidRPr="008760A9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237,50</w:t>
            </w:r>
          </w:p>
        </w:tc>
      </w:tr>
      <w:tr w:rsidTr="00A02281" w:rsidR="008760A9" w:rsidRPr="008760A9">
        <w:trPr>
          <w:trHeight w:val="315"/>
        </w:trPr>
        <w:tc>
          <w:tcPr>
            <w:tcW w:type="dxa" w:w="5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2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A02281" w:rsidR="008760A9" w:rsidRPr="008760A9">
        <w:trPr>
          <w:trHeight w:val="330"/>
        </w:trPr>
        <w:tc>
          <w:tcPr>
            <w:tcW w:type="dxa" w:w="676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723B4" w:rsidP="00D723B4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Očekivani troškovi i </w:t>
            </w:r>
            <w:r w:rsidR="008760A9"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obveze stečajne mase </w:t>
            </w:r>
            <w: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narednih</w:t>
            </w:r>
            <w:r w:rsidR="008760A9"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 6 mjeseci</w:t>
            </w: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</w:tr>
      <w:tr w:rsidTr="00A02281" w:rsidR="008760A9" w:rsidRPr="008760A9">
        <w:trPr>
          <w:trHeight w:val="315"/>
        </w:trPr>
        <w:tc>
          <w:tcPr>
            <w:tcW w:type="dxa" w:w="67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1. Knjigovodstvene usluge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6</w:t>
            </w: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.</w:t>
            </w: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00</w:t>
            </w: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0,00</w:t>
            </w:r>
          </w:p>
        </w:tc>
      </w:tr>
      <w:tr w:rsidTr="00A02281" w:rsidR="008760A9" w:rsidRPr="008760A9">
        <w:trPr>
          <w:trHeight w:val="330"/>
        </w:trPr>
        <w:tc>
          <w:tcPr>
            <w:tcW w:type="dxa" w:w="5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D723B4" w:rsidR="008760A9" w:rsidRPr="008760A9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3. Materijalni </w:t>
            </w:r>
            <w:r w:rsidR="00D723B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izdaci</w:t>
            </w:r>
            <w:r w:rsidRPr="008760A9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 (poštarina i sl.)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200,00</w:t>
            </w:r>
          </w:p>
        </w:tc>
      </w:tr>
      <w:tr w:rsidTr="00A02281" w:rsidR="008760A9" w:rsidRPr="008760A9">
        <w:trPr>
          <w:trHeight w:val="150"/>
        </w:trPr>
        <w:tc>
          <w:tcPr>
            <w:tcW w:type="dxa" w:w="5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2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A02281" w:rsidR="008760A9" w:rsidRPr="008760A9">
        <w:trPr>
          <w:trHeight w:val="330"/>
        </w:trPr>
        <w:tc>
          <w:tcPr>
            <w:tcW w:type="dxa" w:w="54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UKUPNO očeki</w:t>
            </w:r>
            <w:r w:rsidR="000B23C3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vani troškovi i</w:t>
            </w: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 obveze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6</w:t>
            </w: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.</w:t>
            </w: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2</w:t>
            </w: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00,00</w:t>
            </w:r>
          </w:p>
        </w:tc>
      </w:tr>
      <w:tr w:rsidTr="00A02281" w:rsidR="008760A9" w:rsidRPr="008760A9">
        <w:trPr>
          <w:trHeight w:val="150"/>
        </w:trPr>
        <w:tc>
          <w:tcPr>
            <w:tcW w:type="dxa" w:w="5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2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A02281" w:rsidR="008760A9" w:rsidRPr="008760A9">
        <w:trPr>
          <w:trHeight w:val="315"/>
        </w:trPr>
        <w:tc>
          <w:tcPr>
            <w:tcW w:type="dxa" w:w="510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SVEUKUPNO</w:t>
            </w:r>
          </w:p>
        </w:tc>
        <w:tc>
          <w:tcPr>
            <w:tcW w:type="dxa" w:w="299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36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3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A678E" w:rsidP="00A02281" w:rsidR="008760A9" w:rsidRPr="008760A9">
            <w:pPr>
              <w:jc w:val="right"/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6</w:t>
            </w:r>
            <w:r w:rsidR="008760A9"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437,5</w:t>
            </w:r>
            <w:r w:rsidR="008760A9"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0</w:t>
            </w:r>
          </w:p>
        </w:tc>
      </w:tr>
    </w:tbl>
    <w:p w:rsidRDefault="005B1836" w:rsidP="00782B05" w:rsidR="005B183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B1836" w:rsidP="00782B05" w:rsidR="005B183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5B1836" w:rsidP="00782B05" w:rsidR="005B183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5B1836" w:rsidP="00782B05" w:rsidR="005B183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5B1836" w:rsidP="00782B05" w:rsidR="005B183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5B1836" w:rsidP="00782B05" w:rsidR="005B183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782B05" w:rsidP="00782B05" w:rsidR="00782B0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4240A0">
        <w:rPr>
          <w:rFonts w:hAnsi="Times New Roman" w:ascii="Times New Roman"/>
          <w:b/>
          <w:sz w:val="24"/>
          <w:szCs w:val="24"/>
          <w:lang w:val="pl-PL"/>
        </w:rPr>
        <w:lastRenderedPageBreak/>
        <w:t>Prijedlog odluka</w:t>
      </w:r>
    </w:p>
    <w:p w:rsidRDefault="00341167" w:rsidP="00782B05" w:rsidR="00341167" w:rsidRPr="004240A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782B05" w:rsidP="00782B05" w:rsidR="00782B05" w:rsidRPr="00782B0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82B05">
        <w:rPr>
          <w:rFonts w:hAnsi="Times New Roman" w:ascii="Times New Roman"/>
          <w:sz w:val="24"/>
          <w:szCs w:val="24"/>
          <w:lang w:val="pl-PL"/>
        </w:rPr>
        <w:t>Na temelju iznesenog stečajni upravitelj predlaže</w:t>
      </w:r>
      <w:r w:rsidR="00EB2633">
        <w:rPr>
          <w:rFonts w:hAnsi="Times New Roman" w:ascii="Times New Roman"/>
          <w:sz w:val="24"/>
          <w:szCs w:val="24"/>
          <w:lang w:val="pl-PL"/>
        </w:rPr>
        <w:t>:</w:t>
      </w:r>
    </w:p>
    <w:p w:rsidRDefault="00782B05" w:rsidP="00341167" w:rsidR="00782B05" w:rsidRPr="00782B0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760A9" w:rsidP="00341167" w:rsidR="00782B0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</w:t>
      </w:r>
      <w:r w:rsidR="00782B05" w:rsidRPr="00782B05">
        <w:rPr>
          <w:rFonts w:hAnsi="Times New Roman" w:ascii="Times New Roman"/>
          <w:sz w:val="24"/>
          <w:szCs w:val="24"/>
          <w:lang w:val="pl-PL"/>
        </w:rPr>
        <w:t>.</w:t>
      </w:r>
      <w:r w:rsidR="00782B05" w:rsidRPr="00782B05">
        <w:rPr>
          <w:rFonts w:hAnsi="Times New Roman" w:ascii="Times New Roman"/>
          <w:sz w:val="24"/>
          <w:szCs w:val="24"/>
          <w:lang w:val="pl-PL"/>
        </w:rPr>
        <w:tab/>
        <w:t>da se prihvati račun stečajnog upravitelja</w:t>
      </w:r>
      <w:r w:rsidR="00341167">
        <w:rPr>
          <w:rFonts w:hAnsi="Times New Roman" w:ascii="Times New Roman"/>
          <w:sz w:val="24"/>
          <w:szCs w:val="24"/>
          <w:lang w:val="pl-PL"/>
        </w:rPr>
        <w:t>;</w:t>
      </w:r>
    </w:p>
    <w:p w:rsidRDefault="00860760" w:rsidP="00341167" w:rsidR="0086076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760A9" w:rsidP="00782B05" w:rsidR="00782B05" w:rsidRPr="00782B0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</w:t>
      </w:r>
      <w:r w:rsidR="00782B05" w:rsidRPr="00782B05">
        <w:rPr>
          <w:rFonts w:hAnsi="Times New Roman" w:ascii="Times New Roman"/>
          <w:sz w:val="24"/>
          <w:szCs w:val="24"/>
          <w:lang w:val="pl-PL"/>
        </w:rPr>
        <w:t>.</w:t>
      </w:r>
      <w:r w:rsidR="00782B05" w:rsidRPr="00782B05">
        <w:rPr>
          <w:rFonts w:hAnsi="Times New Roman" w:ascii="Times New Roman"/>
          <w:sz w:val="24"/>
          <w:szCs w:val="24"/>
          <w:lang w:val="pl-PL"/>
        </w:rPr>
        <w:tab/>
        <w:t xml:space="preserve">da se zaključi stečajni postupak temeljem članka </w:t>
      </w:r>
      <w:r w:rsidR="00AA10E6">
        <w:rPr>
          <w:rFonts w:hAnsi="Times New Roman" w:ascii="Times New Roman"/>
          <w:sz w:val="24"/>
          <w:szCs w:val="24"/>
          <w:lang w:val="pl-PL"/>
        </w:rPr>
        <w:t>293</w:t>
      </w:r>
      <w:r w:rsidR="00782B05" w:rsidRPr="00782B05">
        <w:rPr>
          <w:rFonts w:hAnsi="Times New Roman" w:ascii="Times New Roman"/>
          <w:sz w:val="24"/>
          <w:szCs w:val="24"/>
          <w:lang w:val="pl-PL"/>
        </w:rPr>
        <w:t>.</w:t>
      </w:r>
      <w:r w:rsidR="005B183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82B05" w:rsidRPr="00782B05">
        <w:rPr>
          <w:rFonts w:hAnsi="Times New Roman" w:ascii="Times New Roman"/>
          <w:sz w:val="24"/>
          <w:szCs w:val="24"/>
          <w:lang w:val="pl-PL"/>
        </w:rPr>
        <w:t>Stečajnog zakona</w:t>
      </w:r>
    </w:p>
    <w:p w:rsidRDefault="00782B05" w:rsidP="00F3616A" w:rsidR="00782B0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240A0" w:rsidP="00F3616A" w:rsidR="004240A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2B3539" w:rsidR="002B3539" w:rsidRPr="00B234F4">
      <w:pPr>
        <w:spacing w:after="0"/>
        <w:rPr>
          <w:rFonts w:hAnsi="Times New Roman" w:ascii="Times New Roman"/>
          <w:sz w:val="24"/>
        </w:rPr>
      </w:pPr>
    </w:p>
    <w:p w:rsidRDefault="002B3539" w:rsidP="002B3539" w:rsidR="002B3539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2B3539" w:rsidP="002B3539" w:rsidR="002B3539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05415A">
        <w:rPr>
          <w:rFonts w:hAnsi="Times New Roman" w:ascii="Times New Roman"/>
          <w:sz w:val="24"/>
        </w:rPr>
        <w:t>14</w:t>
      </w:r>
      <w:r w:rsidRPr="00B234F4">
        <w:rPr>
          <w:rFonts w:hAnsi="Times New Roman" w:ascii="Times New Roman"/>
          <w:sz w:val="24"/>
        </w:rPr>
        <w:t>.</w:t>
      </w:r>
      <w:r w:rsidR="00E149A5">
        <w:rPr>
          <w:rFonts w:hAnsi="Times New Roman" w:ascii="Times New Roman"/>
          <w:sz w:val="24"/>
        </w:rPr>
        <w:t>01</w:t>
      </w:r>
      <w:r w:rsidRPr="00B234F4">
        <w:rPr>
          <w:rFonts w:hAnsi="Times New Roman" w:ascii="Times New Roman"/>
          <w:sz w:val="24"/>
        </w:rPr>
        <w:t>.201</w:t>
      </w:r>
      <w:r w:rsidR="0005415A">
        <w:rPr>
          <w:rFonts w:hAnsi="Times New Roman" w:ascii="Times New Roman"/>
          <w:sz w:val="24"/>
        </w:rPr>
        <w:t>9</w:t>
      </w:r>
      <w:r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5B1836">
        <w:rPr>
          <w:rFonts w:hAnsi="Times New Roman" w:ascii="Times New Roman"/>
          <w:sz w:val="24"/>
        </w:rPr>
        <w:t>Tibor Toth</w:t>
      </w:r>
    </w:p>
    <w:p w:rsidRDefault="002B3539" w:rsidP="00F3616A" w:rsidR="002B35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F3616A" w:rsidR="002B35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F3616A" w:rsidR="002B35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F3616A" w:rsidR="002B35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F3616A" w:rsidR="002B35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0225F" w:rsidP="00F3616A" w:rsidR="0090225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120A6" w:rsidP="00F3616A" w:rsidR="00E120A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120A6" w:rsidP="00F3616A" w:rsidR="00E120A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120A6" w:rsidP="00F3616A" w:rsidR="00E120A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120A6" w:rsidP="00F3616A" w:rsidR="00E120A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120A6" w:rsidP="00F3616A" w:rsidR="00E120A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120A6" w:rsidP="00F3616A" w:rsidR="00E120A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120A6" w:rsidP="00F3616A" w:rsidR="00E120A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120A6" w:rsidP="00F3616A" w:rsidR="00E120A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120A6" w:rsidP="00F3616A" w:rsidR="00E120A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120A6" w:rsidP="00F3616A" w:rsidR="00E120A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120A6" w:rsidP="00F3616A" w:rsidR="00E120A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120A6" w:rsidP="00F3616A" w:rsidR="00E120A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120A6" w:rsidP="00F3616A" w:rsidR="00E120A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120A6" w:rsidP="00F3616A" w:rsidR="00E120A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A2432" w:rsidP="00F3616A" w:rsidR="007A243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C0ABE" w:rsidP="00F3616A" w:rsidR="00CC0AB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C0ABE" w:rsidP="00F3616A" w:rsidR="00CC0AB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C0ABE" w:rsidP="00F3616A" w:rsidR="00CC0AB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C0ABE" w:rsidP="00F3616A" w:rsidR="00CC0AB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C0ABE" w:rsidP="00F3616A" w:rsidR="00CC0AB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F3616A" w:rsidR="005F1AB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lastRenderedPageBreak/>
        <w:t>IV. ZAVRŠNI (DIOBNI) POPIS</w:t>
      </w:r>
    </w:p>
    <w:p w:rsidRDefault="008E7536" w:rsidP="00F3616A" w:rsidR="008E753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A7506" w:rsidP="00E120A6" w:rsidR="00E120A6" w:rsidRPr="008D09A9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Utvrđene</w:t>
      </w:r>
      <w:r w:rsidR="00E120A6" w:rsidRPr="008D09A9">
        <w:rPr>
          <w:rFonts w:hAnsi="Times New Roman" w:ascii="Times New Roman"/>
          <w:sz w:val="24"/>
          <w:szCs w:val="24"/>
          <w:lang w:val="pl-PL"/>
        </w:rPr>
        <w:t xml:space="preserve"> tražbine stečajnih vjerovnika I višeg isplatnog reda iznose </w:t>
      </w:r>
      <w:r w:rsidR="00DB1444">
        <w:rPr>
          <w:rFonts w:hAnsi="Times New Roman" w:ascii="Times New Roman"/>
          <w:color w:val="000000"/>
          <w:sz w:val="24"/>
          <w:szCs w:val="24"/>
        </w:rPr>
        <w:t xml:space="preserve">20.885,68 </w:t>
      </w:r>
      <w:r w:rsidR="00E120A6">
        <w:rPr>
          <w:rFonts w:hAnsi="Times New Roman" w:ascii="Times New Roman"/>
          <w:sz w:val="24"/>
          <w:szCs w:val="24"/>
          <w:lang w:val="pl-PL"/>
        </w:rPr>
        <w:t>kuna i namiruju se u iznosu od 0,00 kn tj. 0,00%</w:t>
      </w:r>
      <w:r w:rsidR="00E120A6" w:rsidRPr="008D09A9">
        <w:rPr>
          <w:rFonts w:hAnsi="Times New Roman" w:ascii="Times New Roman"/>
          <w:sz w:val="24"/>
          <w:szCs w:val="24"/>
          <w:lang w:val="pl-PL"/>
        </w:rPr>
        <w:t>.</w:t>
      </w:r>
    </w:p>
    <w:p w:rsidRDefault="006856C3" w:rsidP="008E7536" w:rsidR="006856C3">
      <w:pPr>
        <w:spacing w:lineRule="auto" w:line="36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E120A6" w:rsidP="008E7536" w:rsidR="00C8769F">
      <w:pPr>
        <w:spacing w:lineRule="auto" w:line="360"/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 viši isplatni red</w:t>
      </w:r>
    </w:p>
    <w:tbl>
      <w:tblPr>
        <w:tblW w:type="pct" w:w="4682"/>
        <w:tblLook w:val="04A0" w:noVBand="1" w:noHBand="0" w:lastColumn="0" w:firstColumn="1" w:lastRow="0" w:firstRow="1"/>
      </w:tblPr>
      <w:tblGrid>
        <w:gridCol w:w="552"/>
        <w:gridCol w:w="3374"/>
        <w:gridCol w:w="1510"/>
        <w:gridCol w:w="1428"/>
        <w:gridCol w:w="1833"/>
      </w:tblGrid>
      <w:tr w:rsidTr="00BA1224" w:rsidR="007A2432">
        <w:trPr>
          <w:trHeight w:val="948"/>
        </w:trPr>
        <w:tc>
          <w:tcPr>
            <w:tcW w:type="pct" w:w="3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A2432" w:rsidP="00BA1224" w:rsidR="007A2432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r.b.</w:t>
            </w:r>
          </w:p>
        </w:tc>
        <w:tc>
          <w:tcPr>
            <w:tcW w:type="pct" w:w="19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A2432" w:rsidP="00BA1224" w:rsidR="007A2432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pct" w:w="86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A2432" w:rsidP="00BA1224" w:rsidR="007A2432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Utvrđeno (kn)</w:t>
            </w:r>
          </w:p>
        </w:tc>
        <w:tc>
          <w:tcPr>
            <w:tcW w:type="pct" w:w="82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A2432" w:rsidP="00BA1224" w:rsidR="007A2432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namirenja (kn)</w:t>
            </w:r>
          </w:p>
        </w:tc>
        <w:tc>
          <w:tcPr>
            <w:tcW w:type="pct" w:w="105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A2432" w:rsidP="00BA1224" w:rsidR="007A2432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Ostaje za namirenje (kn)</w:t>
            </w:r>
          </w:p>
        </w:tc>
      </w:tr>
      <w:tr w:rsidTr="00BA1224" w:rsidR="007A2432">
        <w:trPr>
          <w:trHeight w:val="636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7A2432" w:rsidP="00BA1224" w:rsidR="007A2432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19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7A2432" w:rsidP="00BA1224" w:rsidR="007A2432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A6BA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REPUBLIKA HRV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ATSKA, MINISTARSTVO FINANCIJA, POREZNA UPRAVA</w:t>
            </w:r>
          </w:p>
          <w:p w:rsidRDefault="007A2432" w:rsidP="00BA1224" w:rsidR="007A2432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</w:t>
            </w:r>
            <w:r>
              <w:t xml:space="preserve"> </w:t>
            </w:r>
            <w:r w:rsidRPr="009A6BA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7A2432" w:rsidP="00BA1224" w:rsidR="007A2432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20.885,68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7A2432" w:rsidP="00BA1224" w:rsidR="007A2432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7A2432" w:rsidP="00BA1224" w:rsidR="007A2432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20.885,68</w:t>
            </w:r>
          </w:p>
        </w:tc>
      </w:tr>
      <w:tr w:rsidTr="00BA1224" w:rsidR="007A2432">
        <w:trPr>
          <w:trHeight w:val="324"/>
        </w:trPr>
        <w:tc>
          <w:tcPr>
            <w:tcW w:type="pct" w:w="317"/>
            <w:vAlign w:val="center"/>
            <w:hideMark/>
          </w:tcPr>
          <w:p w:rsidRDefault="007A2432" w:rsidP="00BA1224" w:rsidR="007A2432">
            <w:pPr>
              <w:spacing w:lineRule="auto" w:line="276" w:after="0"/>
              <w:rPr>
                <w:rFonts w:cs="Calibri" w:eastAsia="Times New Roman"/>
                <w:lang w:eastAsia="hr-HR"/>
              </w:rPr>
            </w:pPr>
            <w:r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19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7A2432" w:rsidP="00BA1224" w:rsidR="007A2432">
            <w:pPr>
              <w:spacing w:lineRule="auto" w:line="276" w:after="0"/>
              <w:rPr>
                <w:rFonts w:cs="Calibri" w:eastAsia="Times New Roman"/>
                <w:lang w:eastAsia="hr-HR"/>
              </w:rPr>
            </w:pPr>
            <w:r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8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A2432" w:rsidP="00BA1224" w:rsidR="007A2432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20.885,68</w:t>
            </w:r>
          </w:p>
        </w:tc>
        <w:tc>
          <w:tcPr>
            <w:tcW w:type="pct" w:w="8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A2432" w:rsidP="00BA1224" w:rsidR="007A2432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10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A2432" w:rsidP="00BA1224" w:rsidR="007A2432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20.885,68</w:t>
            </w:r>
          </w:p>
        </w:tc>
      </w:tr>
    </w:tbl>
    <w:p w:rsidRDefault="007A2432" w:rsidP="008E7536" w:rsidR="007A2432">
      <w:pPr>
        <w:spacing w:lineRule="auto" w:line="36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7A2432" w:rsidP="008E7536" w:rsidR="007A2432">
      <w:pPr>
        <w:spacing w:lineRule="auto" w:line="36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EA7506" w:rsidP="005B1836" w:rsidR="005B1836" w:rsidRPr="008D09A9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Utvrđene</w:t>
      </w:r>
      <w:r w:rsidR="005B1836" w:rsidRPr="008D09A9">
        <w:rPr>
          <w:rFonts w:hAnsi="Times New Roman" w:ascii="Times New Roman"/>
          <w:sz w:val="24"/>
          <w:szCs w:val="24"/>
          <w:lang w:val="pl-PL"/>
        </w:rPr>
        <w:t xml:space="preserve"> tražbine stečajnih vjerovnika I</w:t>
      </w:r>
      <w:r w:rsidR="005B1836">
        <w:rPr>
          <w:rFonts w:hAnsi="Times New Roman" w:ascii="Times New Roman"/>
          <w:sz w:val="24"/>
          <w:szCs w:val="24"/>
          <w:lang w:val="pl-PL"/>
        </w:rPr>
        <w:t>I</w:t>
      </w:r>
      <w:r w:rsidR="005B1836" w:rsidRPr="008D09A9">
        <w:rPr>
          <w:rFonts w:hAnsi="Times New Roman" w:ascii="Times New Roman"/>
          <w:sz w:val="24"/>
          <w:szCs w:val="24"/>
          <w:lang w:val="pl-PL"/>
        </w:rPr>
        <w:t xml:space="preserve"> višeg isplatnog reda iznose </w:t>
      </w:r>
      <w:r w:rsidR="00693887">
        <w:rPr>
          <w:rFonts w:eastAsia="Times New Roman" w:hAnsi="Times New Roman" w:ascii="Times New Roman"/>
          <w:sz w:val="24"/>
          <w:szCs w:val="24"/>
        </w:rPr>
        <w:t>26.842,23</w:t>
      </w:r>
      <w:r w:rsidR="003342D1">
        <w:rPr>
          <w:rFonts w:eastAsia="Times New Roman" w:hAnsi="Times New Roman" w:ascii="Times New Roman"/>
          <w:sz w:val="24"/>
          <w:szCs w:val="24"/>
        </w:rPr>
        <w:t xml:space="preserve"> </w:t>
      </w:r>
      <w:r w:rsidR="005B1836">
        <w:rPr>
          <w:rFonts w:hAnsi="Times New Roman" w:ascii="Times New Roman"/>
          <w:sz w:val="24"/>
          <w:szCs w:val="24"/>
          <w:lang w:val="pl-PL"/>
        </w:rPr>
        <w:t>kuna i namiruju se u iznosu od 0,00 kn tj. 0,00%</w:t>
      </w:r>
      <w:r w:rsidR="005B1836" w:rsidRPr="008D09A9">
        <w:rPr>
          <w:rFonts w:hAnsi="Times New Roman" w:ascii="Times New Roman"/>
          <w:sz w:val="24"/>
          <w:szCs w:val="24"/>
          <w:lang w:val="pl-PL"/>
        </w:rPr>
        <w:t>.</w:t>
      </w:r>
    </w:p>
    <w:p w:rsidRDefault="006856C3" w:rsidP="008E7536" w:rsidR="006856C3">
      <w:pPr>
        <w:spacing w:lineRule="auto" w:line="36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5B1836" w:rsidP="008E7536" w:rsidR="007A2432" w:rsidRPr="00E120A6">
      <w:pPr>
        <w:spacing w:lineRule="auto" w:line="360"/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II viši isplatni red</w:t>
      </w:r>
    </w:p>
    <w:tbl>
      <w:tblPr>
        <w:tblW w:type="pct" w:w="5000"/>
        <w:tblInd w:type="dxa" w:w="-10"/>
        <w:tblLook w:val="04A0" w:noVBand="1" w:noHBand="0" w:lastColumn="0" w:firstColumn="1" w:lastRow="0" w:firstRow="1"/>
      </w:tblPr>
      <w:tblGrid>
        <w:gridCol w:w="10"/>
        <w:gridCol w:w="550"/>
        <w:gridCol w:w="28"/>
        <w:gridCol w:w="617"/>
        <w:gridCol w:w="2723"/>
        <w:gridCol w:w="708"/>
        <w:gridCol w:w="799"/>
        <w:gridCol w:w="528"/>
        <w:gridCol w:w="897"/>
        <w:gridCol w:w="918"/>
        <w:gridCol w:w="912"/>
        <w:gridCol w:w="598"/>
      </w:tblGrid>
      <w:tr w:rsidTr="00693887" w:rsidR="00693887">
        <w:trPr>
          <w:gridBefore w:val="1"/>
          <w:gridAfter w:val="1"/>
          <w:wBefore w:type="pct" w:w="6"/>
          <w:wAfter w:type="pct" w:w="323"/>
          <w:trHeight w:val="948"/>
        </w:trPr>
        <w:tc>
          <w:tcPr>
            <w:tcW w:type="pct" w:w="29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3887" w:rsidP="00BA1224" w:rsidR="0069388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r.b.</w:t>
            </w:r>
          </w:p>
        </w:tc>
        <w:tc>
          <w:tcPr>
            <w:tcW w:type="pct" w:w="1813"/>
            <w:gridSpan w:val="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3887" w:rsidP="00BA1224" w:rsidR="0069388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pct" w:w="811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3887" w:rsidP="00BA1224" w:rsidR="0069388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Utvrđeno (kn)</w:t>
            </w:r>
          </w:p>
        </w:tc>
        <w:tc>
          <w:tcPr>
            <w:tcW w:type="pct" w:w="767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3887" w:rsidP="00BA1224" w:rsidR="0069388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namirenja (kn)</w:t>
            </w:r>
          </w:p>
        </w:tc>
        <w:tc>
          <w:tcPr>
            <w:tcW w:type="pct" w:w="985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3887" w:rsidP="00BA1224" w:rsidR="0069388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Ostaje za namirenje (kn)</w:t>
            </w:r>
          </w:p>
        </w:tc>
      </w:tr>
      <w:tr w:rsidTr="00693887" w:rsidR="00693887">
        <w:trPr>
          <w:gridBefore w:val="1"/>
          <w:gridAfter w:val="1"/>
          <w:wBefore w:type="pct" w:w="6"/>
          <w:wAfter w:type="pct" w:w="323"/>
          <w:trHeight w:val="636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93887" w:rsidP="00BA1224" w:rsidR="0069388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181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693887" w:rsidP="00BA1224" w:rsidR="0069388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A6BA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REPUBLIKA HRV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ATSKA, MINISTARSTVO FINANCIJA, POREZNA UPRAVA</w:t>
            </w:r>
          </w:p>
          <w:p w:rsidRDefault="00693887" w:rsidP="00BA1224" w:rsidR="0069388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</w:t>
            </w:r>
            <w:r>
              <w:t xml:space="preserve"> </w:t>
            </w:r>
            <w:r w:rsidRPr="009A6BA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auto" w:w="0"/>
            <w:gridSpan w:val="2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7928B9" w:rsidP="00BA1224" w:rsidR="0069388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28B9">
              <w:rPr>
                <w:rFonts w:hAnsi="Times New Roman" w:ascii="Times New Roman"/>
                <w:sz w:val="24"/>
                <w:szCs w:val="24"/>
              </w:rPr>
              <w:t>19.194,96</w:t>
            </w:r>
          </w:p>
        </w:tc>
        <w:tc>
          <w:tcPr>
            <w:tcW w:type="auto" w:w="0"/>
            <w:gridSpan w:val="2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93887" w:rsidP="00BA1224" w:rsidR="0069388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gridSpan w:val="2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7928B9" w:rsidP="00BA1224" w:rsidR="0069388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28B9">
              <w:rPr>
                <w:rFonts w:hAnsi="Times New Roman" w:ascii="Times New Roman"/>
                <w:sz w:val="24"/>
                <w:szCs w:val="24"/>
              </w:rPr>
              <w:t>19.194,96</w:t>
            </w:r>
          </w:p>
        </w:tc>
      </w:tr>
      <w:tr w:rsidTr="00693887" w:rsidR="00693887">
        <w:trPr>
          <w:gridBefore w:val="1"/>
          <w:gridAfter w:val="1"/>
          <w:wBefore w:type="pct" w:w="6"/>
          <w:wAfter w:type="pct" w:w="323"/>
          <w:trHeight w:val="636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693887" w:rsidP="00BA1224" w:rsidR="0069388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pct" w:w="181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7928B9" w:rsidP="00BA1224" w:rsidR="00693887" w:rsidRPr="009A6BA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28B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HRVATSKO DRUŠTVO SKLADATELJA,  Zagreb, Berislavićeva 9, OIB  56668956985</w:t>
            </w:r>
          </w:p>
        </w:tc>
        <w:tc>
          <w:tcPr>
            <w:tcW w:type="auto" w:w="0"/>
            <w:gridSpan w:val="2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7928B9" w:rsidP="00BA1224" w:rsidR="0069388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28B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260,83</w:t>
            </w:r>
          </w:p>
        </w:tc>
        <w:tc>
          <w:tcPr>
            <w:tcW w:type="auto" w:w="0"/>
            <w:gridSpan w:val="2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7928B9" w:rsidP="00BA1224" w:rsidR="0069388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gridSpan w:val="2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7928B9" w:rsidP="00BA1224" w:rsidR="0069388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28B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260,83</w:t>
            </w:r>
          </w:p>
        </w:tc>
      </w:tr>
      <w:tr w:rsidTr="00693887" w:rsidR="00693887">
        <w:trPr>
          <w:gridBefore w:val="1"/>
          <w:gridAfter w:val="1"/>
          <w:wBefore w:type="pct" w:w="6"/>
          <w:wAfter w:type="pct" w:w="323"/>
          <w:trHeight w:val="636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7928B9" w:rsidP="00BA1224" w:rsidR="0069388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pct" w:w="181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7928B9" w:rsidP="00BA1224" w:rsidR="00693887">
            <w:pPr>
              <w:spacing w:lineRule="auto" w:line="276" w:after="0"/>
              <w:rPr>
                <w:rFonts w:hAnsi="Times New Roman" w:ascii="Times New Roman"/>
                <w:sz w:val="24"/>
                <w:szCs w:val="24"/>
              </w:rPr>
            </w:pPr>
            <w:r w:rsidRPr="007928B9">
              <w:rPr>
                <w:rFonts w:hAnsi="Times New Roman" w:ascii="Times New Roman"/>
                <w:sz w:val="24"/>
                <w:szCs w:val="24"/>
              </w:rPr>
              <w:t>HRVATSKA RADIOTELEVIZIJA, Zagreb, Prisavlje 3, OIB 33847394534</w:t>
            </w:r>
          </w:p>
        </w:tc>
        <w:tc>
          <w:tcPr>
            <w:tcW w:type="auto" w:w="0"/>
            <w:gridSpan w:val="2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7928B9" w:rsidP="00BA1224" w:rsidR="00693887">
            <w:pPr>
              <w:spacing w:lineRule="auto" w:line="27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4.882,59</w:t>
            </w:r>
          </w:p>
        </w:tc>
        <w:tc>
          <w:tcPr>
            <w:tcW w:type="auto" w:w="0"/>
            <w:gridSpan w:val="2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7928B9" w:rsidP="00BA1224" w:rsidR="0069388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gridSpan w:val="2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7928B9" w:rsidP="00BA1224" w:rsidR="00693887">
            <w:pPr>
              <w:spacing w:lineRule="auto" w:line="27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4.882,59</w:t>
            </w:r>
          </w:p>
        </w:tc>
      </w:tr>
      <w:tr w:rsidTr="00693887" w:rsidR="00693887">
        <w:trPr>
          <w:gridBefore w:val="1"/>
          <w:gridAfter w:val="1"/>
          <w:wBefore w:type="pct" w:w="6"/>
          <w:wAfter w:type="pct" w:w="323"/>
          <w:trHeight w:val="636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7928B9" w:rsidP="00BA1224" w:rsidR="0069388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pct" w:w="181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7928B9" w:rsidP="00BA1224" w:rsidR="00693887">
            <w:pPr>
              <w:spacing w:lineRule="auto" w:line="276" w:after="0"/>
              <w:rPr>
                <w:rFonts w:hAnsi="Times New Roman" w:ascii="Times New Roman"/>
                <w:sz w:val="24"/>
                <w:szCs w:val="24"/>
              </w:rPr>
            </w:pPr>
            <w:r w:rsidRPr="007928B9">
              <w:rPr>
                <w:rFonts w:hAnsi="Times New Roman" w:ascii="Times New Roman"/>
                <w:sz w:val="24"/>
                <w:szCs w:val="24"/>
              </w:rPr>
              <w:t>GRAD ZAGREB,  Zagreb, Trg Stjepana Radića 1, OIB 61817894937</w:t>
            </w:r>
          </w:p>
        </w:tc>
        <w:tc>
          <w:tcPr>
            <w:tcW w:type="auto" w:w="0"/>
            <w:gridSpan w:val="2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7928B9" w:rsidP="00BA1224" w:rsidR="00693887">
            <w:pPr>
              <w:spacing w:lineRule="auto" w:line="27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2.401,48</w:t>
            </w:r>
          </w:p>
        </w:tc>
        <w:tc>
          <w:tcPr>
            <w:tcW w:type="auto" w:w="0"/>
            <w:gridSpan w:val="2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7928B9" w:rsidP="00BA1224" w:rsidR="0069388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gridSpan w:val="2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7928B9" w:rsidP="00BA1224" w:rsidR="00693887">
            <w:pPr>
              <w:spacing w:lineRule="auto" w:line="27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2.401,48</w:t>
            </w:r>
          </w:p>
        </w:tc>
      </w:tr>
      <w:tr w:rsidTr="00693887" w:rsidR="00693887">
        <w:trPr>
          <w:gridBefore w:val="1"/>
          <w:gridAfter w:val="1"/>
          <w:wBefore w:type="pct" w:w="6"/>
          <w:wAfter w:type="pct" w:w="323"/>
          <w:trHeight w:val="636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7928B9" w:rsidP="00BA1224" w:rsidR="0069388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pct" w:w="181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6856C3" w:rsidP="00BA1224" w:rsidR="00693887">
            <w:pPr>
              <w:spacing w:lineRule="auto" w:line="276" w:after="0"/>
              <w:rPr>
                <w:rFonts w:hAnsi="Times New Roman" w:ascii="Times New Roman"/>
                <w:sz w:val="24"/>
                <w:szCs w:val="24"/>
              </w:rPr>
            </w:pPr>
            <w:r w:rsidRPr="006856C3">
              <w:rPr>
                <w:rFonts w:hAnsi="Times New Roman" w:ascii="Times New Roman"/>
                <w:sz w:val="24"/>
                <w:szCs w:val="24"/>
              </w:rPr>
              <w:t xml:space="preserve">HRVATSKE VODE,  Zagreb, Ulica grada Vukovara 220, OIB </w:t>
            </w:r>
            <w:r w:rsidRPr="006856C3">
              <w:rPr>
                <w:rFonts w:hAnsi="Times New Roman" w:ascii="Times New Roman"/>
                <w:sz w:val="24"/>
                <w:szCs w:val="24"/>
              </w:rPr>
              <w:lastRenderedPageBreak/>
              <w:t>28921383001</w:t>
            </w:r>
          </w:p>
        </w:tc>
        <w:tc>
          <w:tcPr>
            <w:tcW w:type="auto" w:w="0"/>
            <w:gridSpan w:val="2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742108" w:rsidP="00BA1224" w:rsidR="00693887">
            <w:pPr>
              <w:spacing w:lineRule="auto" w:line="27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102,37</w:t>
            </w:r>
          </w:p>
        </w:tc>
        <w:tc>
          <w:tcPr>
            <w:tcW w:type="auto" w:w="0"/>
            <w:gridSpan w:val="2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7928B9" w:rsidP="00BA1224" w:rsidR="0069388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gridSpan w:val="2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742108" w:rsidP="00BA1224" w:rsidR="00693887">
            <w:pPr>
              <w:spacing w:lineRule="auto" w:line="27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102,37</w:t>
            </w:r>
          </w:p>
        </w:tc>
      </w:tr>
      <w:tr w:rsidTr="00693887" w:rsidR="00693887">
        <w:trPr>
          <w:gridBefore w:val="1"/>
          <w:gridAfter w:val="1"/>
          <w:wBefore w:type="pct" w:w="6"/>
          <w:wAfter w:type="pct" w:w="323"/>
          <w:trHeight w:val="324"/>
        </w:trPr>
        <w:tc>
          <w:tcPr>
            <w:tcW w:type="pct" w:w="296"/>
            <w:vAlign w:val="center"/>
            <w:hideMark/>
          </w:tcPr>
          <w:p w:rsidRDefault="00693887" w:rsidP="00BA1224" w:rsidR="00693887">
            <w:pPr>
              <w:spacing w:lineRule="auto" w:line="276" w:after="0"/>
              <w:rPr>
                <w:rFonts w:cs="Calibri" w:eastAsia="Times New Roman"/>
                <w:lang w:eastAsia="hr-HR"/>
              </w:rPr>
            </w:pPr>
            <w:r>
              <w:rPr>
                <w:rFonts w:cs="Calibri" w:eastAsia="Times New Roman"/>
                <w:lang w:eastAsia="hr-HR"/>
              </w:rPr>
              <w:lastRenderedPageBreak/>
              <w:t> </w:t>
            </w:r>
          </w:p>
        </w:tc>
        <w:tc>
          <w:tcPr>
            <w:tcW w:type="pct" w:w="181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693887" w:rsidP="00BA1224" w:rsidR="00693887">
            <w:pPr>
              <w:spacing w:lineRule="auto" w:line="276" w:after="0"/>
              <w:rPr>
                <w:rFonts w:cs="Calibri" w:eastAsia="Times New Roman"/>
                <w:lang w:eastAsia="hr-HR"/>
              </w:rPr>
            </w:pPr>
            <w:r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811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F02ED" w:rsidP="00BA1224" w:rsidR="0069388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26.842,23</w:t>
            </w:r>
          </w:p>
        </w:tc>
        <w:tc>
          <w:tcPr>
            <w:tcW w:type="pct" w:w="76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3887" w:rsidP="00BA1224" w:rsidR="0069388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985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F02ED" w:rsidP="00BA1224" w:rsidR="00693887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26.842,23</w:t>
            </w:r>
          </w:p>
        </w:tc>
      </w:tr>
      <w:tr w:rsidTr="00693887" w:rsidR="002C0B45" w:rsidRPr="00C8769F">
        <w:trPr>
          <w:trHeight w:val="300"/>
        </w:trPr>
        <w:tc>
          <w:tcPr>
            <w:tcW w:type="pct" w:w="31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2C0B45" w:rsidP="002C0B45" w:rsidR="002C0B45" w:rsidRPr="00C8769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3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2C0B45" w:rsidP="002C0B45" w:rsidR="002C0B45" w:rsidRPr="00C8769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84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2C0B45" w:rsidP="002C0B45" w:rsidR="002C0B45" w:rsidRPr="00C8769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71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0B45" w:rsidP="002C0B45" w:rsidR="002C0B45" w:rsidRPr="00C8769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97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0B45" w:rsidP="002C0B45" w:rsidR="002C0B45" w:rsidRPr="00C8769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81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0B45" w:rsidP="002C0B45" w:rsidR="002C0B45" w:rsidRPr="00C8769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8E7536" w:rsidP="008E7536" w:rsidR="008E7536" w:rsidRPr="008E7536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2B3539" w:rsidR="002B3539">
      <w:pPr>
        <w:spacing w:after="0"/>
        <w:rPr>
          <w:rFonts w:hAnsi="Times New Roman" w:ascii="Times New Roman"/>
          <w:sz w:val="24"/>
        </w:rPr>
      </w:pPr>
    </w:p>
    <w:p w:rsidRDefault="005F02ED" w:rsidP="002B3539" w:rsidR="005F02ED">
      <w:pPr>
        <w:spacing w:after="0"/>
        <w:rPr>
          <w:rFonts w:hAnsi="Times New Roman" w:ascii="Times New Roman"/>
          <w:sz w:val="24"/>
        </w:rPr>
      </w:pPr>
    </w:p>
    <w:p w:rsidRDefault="005F02ED" w:rsidP="002B3539" w:rsidR="005F02ED">
      <w:pPr>
        <w:spacing w:after="0"/>
        <w:rPr>
          <w:rFonts w:hAnsi="Times New Roman" w:ascii="Times New Roman"/>
          <w:sz w:val="24"/>
        </w:rPr>
      </w:pPr>
    </w:p>
    <w:p w:rsidRDefault="005F02ED" w:rsidP="002B3539" w:rsidR="005F02ED" w:rsidRPr="00B234F4">
      <w:pPr>
        <w:spacing w:after="0"/>
        <w:rPr>
          <w:rFonts w:hAnsi="Times New Roman" w:ascii="Times New Roman"/>
          <w:sz w:val="24"/>
        </w:rPr>
      </w:pPr>
    </w:p>
    <w:p w:rsidRDefault="00AE1A2D" w:rsidP="00AE1A2D" w:rsidR="00AE1A2D" w:rsidRPr="00AE1A2D">
      <w:pPr>
        <w:spacing w:after="0"/>
        <w:rPr>
          <w:rFonts w:hAnsi="Times New Roman" w:ascii="Times New Roman"/>
          <w:sz w:val="24"/>
        </w:rPr>
      </w:pPr>
      <w:r w:rsidRPr="00AE1A2D">
        <w:rPr>
          <w:rFonts w:hAnsi="Times New Roman" w:ascii="Times New Roman"/>
          <w:sz w:val="24"/>
        </w:rPr>
        <w:t xml:space="preserve">Mjesto i datum </w:t>
      </w:r>
      <w:r w:rsidRPr="00AE1A2D">
        <w:rPr>
          <w:rFonts w:hAnsi="Times New Roman" w:ascii="Times New Roman"/>
          <w:sz w:val="24"/>
        </w:rPr>
        <w:tab/>
      </w:r>
      <w:r w:rsidRPr="00AE1A2D">
        <w:rPr>
          <w:rFonts w:hAnsi="Times New Roman" w:ascii="Times New Roman"/>
          <w:sz w:val="24"/>
        </w:rPr>
        <w:tab/>
      </w:r>
      <w:r w:rsidRPr="00AE1A2D">
        <w:rPr>
          <w:rFonts w:hAnsi="Times New Roman" w:ascii="Times New Roman"/>
          <w:sz w:val="24"/>
        </w:rPr>
        <w:tab/>
      </w:r>
      <w:r w:rsidRPr="00AE1A2D">
        <w:rPr>
          <w:rFonts w:hAnsi="Times New Roman" w:ascii="Times New Roman"/>
          <w:sz w:val="24"/>
        </w:rPr>
        <w:tab/>
      </w:r>
      <w:r w:rsidRPr="00AE1A2D">
        <w:rPr>
          <w:rFonts w:hAnsi="Times New Roman" w:ascii="Times New Roman"/>
          <w:sz w:val="24"/>
        </w:rPr>
        <w:tab/>
      </w:r>
      <w:r w:rsidRPr="00AE1A2D">
        <w:rPr>
          <w:rFonts w:hAnsi="Times New Roman" w:ascii="Times New Roman"/>
          <w:sz w:val="24"/>
        </w:rPr>
        <w:tab/>
        <w:t>Stečajni upravitelj</w:t>
      </w:r>
    </w:p>
    <w:p w:rsidRDefault="006D06BF" w:rsidP="006D06BF" w:rsidR="00AE1A2D" w:rsidRPr="00AE1A2D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14.01.2019</w:t>
      </w:r>
      <w:r w:rsidR="00AE1A2D" w:rsidRPr="00AE1A2D">
        <w:rPr>
          <w:rFonts w:hAnsi="Times New Roman" w:ascii="Times New Roman"/>
          <w:sz w:val="24"/>
        </w:rPr>
        <w:t xml:space="preserve">.                                                               </w:t>
      </w:r>
      <w:r>
        <w:rPr>
          <w:rFonts w:hAnsi="Times New Roman" w:ascii="Times New Roman"/>
          <w:sz w:val="24"/>
        </w:rPr>
        <w:t xml:space="preserve">    Tibor Toth</w:t>
      </w:r>
    </w:p>
    <w:p w:rsidRDefault="00C61F72" w:rsidP="00AE1A2D" w:rsidR="00C61F72" w:rsidRPr="005F1ABE">
      <w:pPr>
        <w:spacing w:after="0"/>
        <w:rPr>
          <w:lang w:val="pl-PL"/>
        </w:rPr>
      </w:pPr>
    </w:p>
    <w:sectPr w:rsidSect="003323BB" w:rsidR="00C61F72" w:rsidRPr="005F1AB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A35" w:rsidR="00E42A35">
      <w:pPr>
        <w:spacing w:after="0"/>
      </w:pPr>
      <w:r>
        <w:separator/>
      </w:r>
    </w:p>
  </w:endnote>
  <w:endnote w:id="0" w:type="continuationSeparator">
    <w:p w:rsidRDefault="00E42A35" w:rsidR="00E42A3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93C" w:rsidR="00655B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A35" w:rsidR="00E42A35">
      <w:pPr>
        <w:spacing w:after="0"/>
      </w:pPr>
      <w:r>
        <w:separator/>
      </w:r>
    </w:p>
  </w:footnote>
  <w:footnote w:id="0" w:type="continuationSeparator">
    <w:p w:rsidRDefault="00E42A35" w:rsidR="00E42A3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93C" w:rsidR="00655B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47A78"/>
    <w:multiLevelType w:val="hybridMultilevel"/>
    <w:tmpl w:val="D2522F04"/>
    <w:lvl w:tplc="CEDA095E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A116449"/>
    <w:multiLevelType w:val="hybridMultilevel"/>
    <w:tmpl w:val="1F0C92B8"/>
    <w:lvl w:tplc="0809000F" w:ilvl="0">
      <w:start w:val="1"/>
      <w:numFmt w:val="decimal"/>
      <w:lvlText w:val="%1."/>
      <w:lvlJc w:val="left"/>
      <w:pPr>
        <w:ind w:hanging="360" w:left="720"/>
      </w:p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1388B"/>
    <w:rsid w:val="00023596"/>
    <w:rsid w:val="00041E20"/>
    <w:rsid w:val="0005415A"/>
    <w:rsid w:val="0007328A"/>
    <w:rsid w:val="00085B82"/>
    <w:rsid w:val="00092A66"/>
    <w:rsid w:val="000A579C"/>
    <w:rsid w:val="000A6E03"/>
    <w:rsid w:val="000B23C3"/>
    <w:rsid w:val="000C70D7"/>
    <w:rsid w:val="00101623"/>
    <w:rsid w:val="0013715E"/>
    <w:rsid w:val="00146E14"/>
    <w:rsid w:val="00147A18"/>
    <w:rsid w:val="00160A5F"/>
    <w:rsid w:val="001C0C7A"/>
    <w:rsid w:val="001C7072"/>
    <w:rsid w:val="001F61C0"/>
    <w:rsid w:val="00220CEB"/>
    <w:rsid w:val="00256118"/>
    <w:rsid w:val="00272707"/>
    <w:rsid w:val="00285397"/>
    <w:rsid w:val="002B3539"/>
    <w:rsid w:val="002B5385"/>
    <w:rsid w:val="002C0B45"/>
    <w:rsid w:val="002C7FAA"/>
    <w:rsid w:val="00325DA9"/>
    <w:rsid w:val="003342D1"/>
    <w:rsid w:val="00341167"/>
    <w:rsid w:val="003415CA"/>
    <w:rsid w:val="00363251"/>
    <w:rsid w:val="003A678E"/>
    <w:rsid w:val="003D1F10"/>
    <w:rsid w:val="003D2057"/>
    <w:rsid w:val="003D21B3"/>
    <w:rsid w:val="003D4F93"/>
    <w:rsid w:val="003E3E9E"/>
    <w:rsid w:val="003F12F1"/>
    <w:rsid w:val="004240A0"/>
    <w:rsid w:val="00430A8F"/>
    <w:rsid w:val="0053104E"/>
    <w:rsid w:val="0054526F"/>
    <w:rsid w:val="00550E32"/>
    <w:rsid w:val="005520C0"/>
    <w:rsid w:val="005642E4"/>
    <w:rsid w:val="005778CE"/>
    <w:rsid w:val="005B1836"/>
    <w:rsid w:val="005D76F1"/>
    <w:rsid w:val="005F02ED"/>
    <w:rsid w:val="005F1ABE"/>
    <w:rsid w:val="00616E2A"/>
    <w:rsid w:val="0063393C"/>
    <w:rsid w:val="00641D89"/>
    <w:rsid w:val="006856C3"/>
    <w:rsid w:val="00693887"/>
    <w:rsid w:val="00695D38"/>
    <w:rsid w:val="006A4017"/>
    <w:rsid w:val="006D06BF"/>
    <w:rsid w:val="007115C3"/>
    <w:rsid w:val="00725483"/>
    <w:rsid w:val="00742108"/>
    <w:rsid w:val="0074470A"/>
    <w:rsid w:val="00775C6F"/>
    <w:rsid w:val="00782B05"/>
    <w:rsid w:val="00791AFC"/>
    <w:rsid w:val="007928B9"/>
    <w:rsid w:val="007A2432"/>
    <w:rsid w:val="007A531D"/>
    <w:rsid w:val="007D4175"/>
    <w:rsid w:val="008051A6"/>
    <w:rsid w:val="0081569A"/>
    <w:rsid w:val="008301A6"/>
    <w:rsid w:val="008512FB"/>
    <w:rsid w:val="00860760"/>
    <w:rsid w:val="008760A9"/>
    <w:rsid w:val="00891F2A"/>
    <w:rsid w:val="00894510"/>
    <w:rsid w:val="008D5BC1"/>
    <w:rsid w:val="008E7536"/>
    <w:rsid w:val="0090225F"/>
    <w:rsid w:val="009502F7"/>
    <w:rsid w:val="00981A41"/>
    <w:rsid w:val="00985DEF"/>
    <w:rsid w:val="0099338F"/>
    <w:rsid w:val="009B6123"/>
    <w:rsid w:val="009E498E"/>
    <w:rsid w:val="00A111BA"/>
    <w:rsid w:val="00A11CD0"/>
    <w:rsid w:val="00A93C73"/>
    <w:rsid w:val="00A95A3C"/>
    <w:rsid w:val="00AA10E6"/>
    <w:rsid w:val="00AD1025"/>
    <w:rsid w:val="00AD2A7A"/>
    <w:rsid w:val="00AE1A2D"/>
    <w:rsid w:val="00AF51BD"/>
    <w:rsid w:val="00B263B6"/>
    <w:rsid w:val="00B35219"/>
    <w:rsid w:val="00BC2E24"/>
    <w:rsid w:val="00BD253F"/>
    <w:rsid w:val="00BD3848"/>
    <w:rsid w:val="00BD4E63"/>
    <w:rsid w:val="00C05ED4"/>
    <w:rsid w:val="00C20CA8"/>
    <w:rsid w:val="00C61F72"/>
    <w:rsid w:val="00C709B9"/>
    <w:rsid w:val="00C8769F"/>
    <w:rsid w:val="00CA319E"/>
    <w:rsid w:val="00CC0ABE"/>
    <w:rsid w:val="00D14FD4"/>
    <w:rsid w:val="00D1743E"/>
    <w:rsid w:val="00D606B5"/>
    <w:rsid w:val="00D668DF"/>
    <w:rsid w:val="00D723B4"/>
    <w:rsid w:val="00DB1444"/>
    <w:rsid w:val="00DB2A9B"/>
    <w:rsid w:val="00DB4637"/>
    <w:rsid w:val="00DD28B6"/>
    <w:rsid w:val="00DE5173"/>
    <w:rsid w:val="00E0754E"/>
    <w:rsid w:val="00E120A6"/>
    <w:rsid w:val="00E149A5"/>
    <w:rsid w:val="00E2778A"/>
    <w:rsid w:val="00E42A35"/>
    <w:rsid w:val="00E53212"/>
    <w:rsid w:val="00E6123C"/>
    <w:rsid w:val="00E65A42"/>
    <w:rsid w:val="00E72399"/>
    <w:rsid w:val="00EA7506"/>
    <w:rsid w:val="00EB2633"/>
    <w:rsid w:val="00F273C9"/>
    <w:rsid w:val="00F3616A"/>
    <w:rsid w:val="00F65825"/>
    <w:rsid w:val="00F810D8"/>
    <w:rsid w:val="00FE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7A18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7A18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3411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39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93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93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93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93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AB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7A18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7A18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3411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39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93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93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93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93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25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413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1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32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817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19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879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81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1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59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83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35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7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1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60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09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5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2AA97C-C241-4788-8C57-A56A6F814B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733</properties:Words>
  <properties:Characters>4417</properties:Characters>
  <properties:Lines>368</properties:Lines>
  <properties:Paragraphs>193</properties:Paragraphs>
  <properties:TotalTime>81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2017-01-18T11:39:00Z</dcterms:created>
  <dc:creator>ADMINIBM</dc:creator>
  <cp:lastModifiedBy>Monika Grbac</cp:lastModifiedBy>
  <cp:lastPrinted>2017-01-18T10:18:00Z</cp:lastPrinted>
  <dcterms:modified xmlns:xsi="http://www.w3.org/2001/XMLSchema-instance" xsi:type="dcterms:W3CDTF">2019-01-15T08:02:00Z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St-3011/2016-28 / Podnesak - Završni račun (Završni račun FANCY HAIR.docx)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