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2383" w14:paraId="18c2383" w:rsidRDefault="00F25B3E" w:rsidP="00910611" w:rsidR="00F25B3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5B3E" w:rsidP="00910611" w:rsidR="00F25B3E" w:rsidRPr="00F25B3E">
      <w:pPr>
        <w:rPr>
          <w:rFonts w:hAnsi="Times New Roman" w:ascii="Times New Roman"/>
        </w:rPr>
      </w:pPr>
      <w:r w:rsidRPr="00F25B3E">
        <w:rPr>
          <w:rFonts w:eastAsia="MS Mincho" w:hAnsi="Times New Roman" w:ascii="Times New Roman"/>
        </w:rPr>
        <w:t xml:space="preserve">   REPUBLIKA HRVATSKA</w:t>
      </w:r>
    </w:p>
    <w:p w:rsidRDefault="00F25B3E" w:rsidP="00910611" w:rsidR="00F25B3E" w:rsidRPr="00F25B3E">
      <w:pPr>
        <w:rPr>
          <w:rFonts w:hAnsi="Times New Roman" w:ascii="Times New Roman"/>
        </w:rPr>
      </w:pPr>
      <w:r w:rsidRPr="00F25B3E">
        <w:rPr>
          <w:rFonts w:eastAsia="MS Mincho" w:hAnsi="Times New Roman" w:ascii="Times New Roman"/>
        </w:rPr>
        <w:t>TRGOVAČKI SUD U RIJECI</w:t>
      </w:r>
    </w:p>
    <w:p w:rsidRDefault="00F25B3E" w:rsidR="00F25B3E" w:rsidRPr="00F25B3E">
      <w:pPr>
        <w:rPr>
          <w:rFonts w:eastAsia="MS Mincho" w:hAnsi="Times New Roman" w:ascii="Times New Roman"/>
        </w:rPr>
      </w:pPr>
      <w:r w:rsidRPr="00F25B3E">
        <w:rPr>
          <w:rFonts w:eastAsia="MS Mincho" w:hAnsi="Times New Roman" w:ascii="Times New Roman"/>
        </w:rPr>
        <w:t xml:space="preserve">       Rijeka, Zadarska 1 i 3</w:t>
      </w:r>
    </w:p>
    <w:p w:rsidRDefault="005307CC" w:rsidP="00C0124F" w:rsidR="005307CC">
      <w:pPr>
        <w:rPr>
          <w:rFonts w:hAnsi="Times New Roman" w:ascii="Times New Roman"/>
          <w:b/>
        </w:rPr>
      </w:pPr>
    </w:p>
    <w:p w:rsidRDefault="008E3E5A" w:rsidP="008E3E5A" w:rsidR="008E3E5A" w:rsidRPr="00540344">
      <w:pPr>
        <w:jc w:val="center"/>
        <w:rPr>
          <w:rFonts w:hAnsi="Times New Roman" w:ascii="Times New Roman"/>
        </w:rPr>
      </w:pPr>
      <w:r w:rsidRPr="00540344">
        <w:rPr>
          <w:rFonts w:hAnsi="Times New Roman" w:ascii="Times New Roman"/>
        </w:rPr>
        <w:t>R E P U B L I K A   H R V A T S K A</w:t>
      </w:r>
    </w:p>
    <w:p w:rsidRDefault="00C0124F" w:rsidP="00C0124F" w:rsidR="00C0124F" w:rsidRPr="00540344">
      <w:pPr>
        <w:rPr>
          <w:rFonts w:hAnsi="Times New Roman" w:ascii="Times New Roman"/>
        </w:rPr>
      </w:pPr>
    </w:p>
    <w:p w:rsidRDefault="00C0124F" w:rsidP="00C0124F" w:rsidR="00C0124F" w:rsidRPr="00540344">
      <w:pPr>
        <w:jc w:val="center"/>
        <w:rPr>
          <w:rFonts w:hAnsi="Times New Roman" w:ascii="Times New Roman"/>
        </w:rPr>
      </w:pPr>
      <w:r w:rsidRPr="00540344">
        <w:rPr>
          <w:rFonts w:hAnsi="Times New Roman" w:ascii="Times New Roman"/>
        </w:rPr>
        <w:t>R J E Š E N J E</w:t>
      </w:r>
    </w:p>
    <w:p w:rsidRDefault="00E20C4C" w:rsidP="00AA71D8" w:rsidR="00E86D90">
      <w:pPr>
        <w:jc w:val="both"/>
        <w:rPr>
          <w:rFonts w:hAnsi="Times New Roman" w:ascii="Times New Roman"/>
          <w:b/>
        </w:rPr>
      </w:pPr>
      <w:r>
        <w:rPr>
          <w:rFonts w:hAnsi="Times New Roman" w:ascii="Times New Roman"/>
          <w:b/>
        </w:rPr>
        <w:tab/>
      </w:r>
    </w:p>
    <w:p w:rsidRDefault="00E86D90" w:rsidP="00AA71D8" w:rsidR="008E3E5A">
      <w:pPr>
        <w:jc w:val="both"/>
        <w:rPr>
          <w:rFonts w:hAnsi="Times New Roman" w:ascii="Times New Roman"/>
        </w:rPr>
      </w:pPr>
      <w:r>
        <w:rPr>
          <w:rFonts w:hAnsi="Times New Roman" w:ascii="Times New Roman"/>
          <w:b/>
        </w:rPr>
        <w:tab/>
      </w:r>
      <w:r w:rsidR="0095295A" w:rsidRPr="00E86D90">
        <w:rPr>
          <w:rFonts w:hAnsi="Times New Roman" w:ascii="Times New Roman"/>
        </w:rPr>
        <w:t>Trgovački sud u Rijeci,</w:t>
      </w:r>
      <w:r w:rsidR="00540344">
        <w:rPr>
          <w:rFonts w:hAnsi="Times New Roman" w:ascii="Times New Roman"/>
        </w:rPr>
        <w:t xml:space="preserve"> OIB </w:t>
      </w:r>
      <w:r w:rsidR="00540344" w:rsidRPr="00540344">
        <w:rPr>
          <w:rFonts w:hAnsi="Times New Roman" w:ascii="Times New Roman"/>
        </w:rPr>
        <w:t>88785964957</w:t>
      </w:r>
      <w:r w:rsidR="00540344">
        <w:rPr>
          <w:rFonts w:hAnsi="Times New Roman" w:ascii="Times New Roman"/>
        </w:rPr>
        <w:t>,</w:t>
      </w:r>
      <w:r w:rsidR="00540344" w:rsidRPr="00540344">
        <w:rPr>
          <w:rFonts w:hAnsi="Times New Roman" w:ascii="Times New Roman"/>
        </w:rPr>
        <w:t xml:space="preserve"> </w:t>
      </w:r>
      <w:r w:rsidR="0095295A" w:rsidRPr="00E86D90">
        <w:rPr>
          <w:rFonts w:hAnsi="Times New Roman" w:ascii="Times New Roman"/>
        </w:rPr>
        <w:t>po stečajnom sucu Danieli Korlević</w:t>
      </w:r>
      <w:r w:rsidR="0095295A">
        <w:rPr>
          <w:rFonts w:hAnsi="Times New Roman" w:ascii="Times New Roman"/>
        </w:rPr>
        <w:t xml:space="preserve">, </w:t>
      </w:r>
      <w:r w:rsidR="00540344" w:rsidRPr="00540344">
        <w:rPr>
          <w:rFonts w:hAnsi="Times New Roman" w:ascii="Times New Roman"/>
        </w:rPr>
        <w:t xml:space="preserve">u stečajnom postupku nad imovinom dužnika pojedinca </w:t>
      </w:r>
      <w:r w:rsidR="00540344" w:rsidRPr="00540344">
        <w:rPr>
          <w:rFonts w:hAnsi="Times New Roman" w:ascii="Times New Roman"/>
          <w:b/>
        </w:rPr>
        <w:t>ZORANA MATIĆ I RUDOLFA MATIĆ vl. zajedničkog obrta za izradu drvene stolarije "WOOD ART" Rovinjsko Selo, Rovinjska ulica 29, OIB 52448723164</w:t>
      </w:r>
      <w:r w:rsidR="00540344">
        <w:rPr>
          <w:rFonts w:hAnsi="Times New Roman" w:ascii="Times New Roman"/>
        </w:rPr>
        <w:t>,</w:t>
      </w:r>
      <w:r w:rsidR="00F7105C" w:rsidRPr="00540344">
        <w:rPr>
          <w:rFonts w:hAnsi="Times New Roman" w:ascii="Times New Roman"/>
        </w:rPr>
        <w:t xml:space="preserve"> </w:t>
      </w:r>
      <w:r w:rsidR="00041E4C" w:rsidRPr="00041E4C">
        <w:rPr>
          <w:rFonts w:hAnsi="Times New Roman" w:ascii="Times New Roman"/>
        </w:rPr>
        <w:t>dana</w:t>
      </w:r>
      <w:r w:rsidR="00041E4C">
        <w:rPr>
          <w:rFonts w:hAnsi="Times New Roman" w:ascii="Times New Roman"/>
          <w:b/>
        </w:rPr>
        <w:t xml:space="preserve"> </w:t>
      </w:r>
      <w:r w:rsidR="00540344" w:rsidRPr="00540344">
        <w:rPr>
          <w:rFonts w:hAnsi="Times New Roman" w:ascii="Times New Roman"/>
        </w:rPr>
        <w:t>14. svibnja</w:t>
      </w:r>
      <w:r w:rsidR="00540344">
        <w:rPr>
          <w:rFonts w:hAnsi="Times New Roman" w:ascii="Times New Roman"/>
          <w:b/>
        </w:rPr>
        <w:t xml:space="preserve"> </w:t>
      </w:r>
      <w:r w:rsidR="00AA71D8">
        <w:rPr>
          <w:rFonts w:hAnsi="Times New Roman" w:ascii="Times New Roman"/>
        </w:rPr>
        <w:t>201</w:t>
      </w:r>
      <w:r w:rsidR="00540344">
        <w:rPr>
          <w:rFonts w:hAnsi="Times New Roman" w:ascii="Times New Roman"/>
        </w:rPr>
        <w:t>8</w:t>
      </w:r>
      <w:r w:rsidR="00AA71D8">
        <w:rPr>
          <w:rFonts w:hAnsi="Times New Roman" w:ascii="Times New Roman"/>
        </w:rPr>
        <w:t>. godine</w:t>
      </w:r>
    </w:p>
    <w:p w:rsidRDefault="00540344" w:rsidP="00AA71D8" w:rsidR="00540344">
      <w:pPr>
        <w:jc w:val="both"/>
        <w:rPr>
          <w:rFonts w:hAnsi="Times New Roman" w:ascii="Times New Roman"/>
        </w:rPr>
      </w:pPr>
    </w:p>
    <w:p w:rsidRDefault="000F164D" w:rsidP="00C0124F" w:rsidR="00C0124F" w:rsidRPr="00540344">
      <w:pPr>
        <w:jc w:val="center"/>
        <w:rPr>
          <w:rFonts w:hAnsi="Times New Roman" w:ascii="Times New Roman"/>
        </w:rPr>
      </w:pPr>
      <w:r w:rsidRPr="00540344">
        <w:rPr>
          <w:rFonts w:hAnsi="Times New Roman" w:ascii="Times New Roman"/>
        </w:rPr>
        <w:t>r</w:t>
      </w:r>
      <w:r w:rsidR="00C0124F" w:rsidRPr="00540344">
        <w:rPr>
          <w:rFonts w:hAnsi="Times New Roman" w:ascii="Times New Roman"/>
        </w:rPr>
        <w:t xml:space="preserve"> i j e š i o</w:t>
      </w:r>
      <w:r w:rsidR="007A070F" w:rsidRPr="00540344">
        <w:rPr>
          <w:rFonts w:hAnsi="Times New Roman" w:ascii="Times New Roman"/>
        </w:rPr>
        <w:t xml:space="preserve"> </w:t>
      </w:r>
      <w:r w:rsidR="00C0124F" w:rsidRPr="00540344">
        <w:rPr>
          <w:rFonts w:hAnsi="Times New Roman" w:ascii="Times New Roman"/>
        </w:rPr>
        <w:t xml:space="preserve">   j e</w:t>
      </w:r>
    </w:p>
    <w:p w:rsidRDefault="0095295A" w:rsidP="00C0124F" w:rsidR="0095295A">
      <w:pPr>
        <w:jc w:val="both"/>
        <w:rPr>
          <w:rFonts w:hAnsi="Times New Roman" w:ascii="Times New Roman"/>
          <w:b/>
        </w:rPr>
      </w:pPr>
    </w:p>
    <w:p w:rsidRDefault="00F7105C" w:rsidP="00EA26D2" w:rsidR="00341A9E">
      <w:pPr>
        <w:jc w:val="both"/>
        <w:rPr>
          <w:rFonts w:hAnsi="Times New Roman" w:ascii="Times New Roman"/>
        </w:rPr>
      </w:pPr>
      <w:r>
        <w:rPr>
          <w:rFonts w:hAnsi="Times New Roman" w:ascii="Times New Roman"/>
        </w:rPr>
        <w:t>I.</w:t>
      </w:r>
      <w:r>
        <w:rPr>
          <w:rFonts w:hAnsi="Times New Roman" w:ascii="Times New Roman"/>
        </w:rPr>
        <w:tab/>
      </w:r>
      <w:r w:rsidR="00540344">
        <w:rPr>
          <w:rFonts w:hAnsi="Times New Roman" w:ascii="Times New Roman"/>
        </w:rPr>
        <w:t xml:space="preserve">Prihvaća se prijedlog dužnika pojedinca </w:t>
      </w:r>
      <w:r w:rsidR="00540344" w:rsidRPr="00540344">
        <w:rPr>
          <w:rFonts w:hAnsi="Times New Roman" w:ascii="Times New Roman"/>
          <w:b/>
        </w:rPr>
        <w:t>ZORANA MATIĆ I RUDOLFA MATIĆ vl. zajedničkog obrta za izradu drvene stolarije "WOOD ART" Rovinjsko Selo, Rovinjska ulica 29, OIB 52448723164</w:t>
      </w:r>
      <w:r w:rsidR="00540344">
        <w:rPr>
          <w:rFonts w:hAnsi="Times New Roman" w:ascii="Times New Roman"/>
          <w:b/>
        </w:rPr>
        <w:t xml:space="preserve"> </w:t>
      </w:r>
      <w:r w:rsidR="00540344">
        <w:rPr>
          <w:rFonts w:hAnsi="Times New Roman" w:ascii="Times New Roman"/>
        </w:rPr>
        <w:t>za oslobođenje od preostalih obveza</w:t>
      </w:r>
      <w:r w:rsidR="00341A9E">
        <w:rPr>
          <w:rFonts w:hAnsi="Times New Roman" w:ascii="Times New Roman"/>
        </w:rPr>
        <w:t xml:space="preserve">. </w:t>
      </w:r>
    </w:p>
    <w:p w:rsidRDefault="00341A9E" w:rsidP="00EA26D2" w:rsidR="00341A9E">
      <w:pPr>
        <w:jc w:val="both"/>
        <w:rPr>
          <w:rFonts w:hAnsi="Times New Roman" w:ascii="Times New Roman"/>
        </w:rPr>
      </w:pPr>
    </w:p>
    <w:p w:rsidRDefault="00341A9E" w:rsidP="00EA26D2" w:rsidR="00EA26D2">
      <w:pPr>
        <w:jc w:val="both"/>
        <w:rPr>
          <w:rFonts w:hAnsi="Times New Roman" w:ascii="Times New Roman"/>
        </w:rPr>
      </w:pPr>
      <w:r>
        <w:rPr>
          <w:rFonts w:hAnsi="Times New Roman" w:ascii="Times New Roman"/>
        </w:rPr>
        <w:t>II.</w:t>
      </w:r>
      <w:r>
        <w:rPr>
          <w:rFonts w:hAnsi="Times New Roman" w:ascii="Times New Roman"/>
        </w:rPr>
        <w:tab/>
        <w:t>O</w:t>
      </w:r>
      <w:r w:rsidR="00540344">
        <w:rPr>
          <w:rFonts w:hAnsi="Times New Roman" w:ascii="Times New Roman"/>
        </w:rPr>
        <w:t xml:space="preserve">dređuje </w:t>
      </w:r>
      <w:r>
        <w:rPr>
          <w:rFonts w:hAnsi="Times New Roman" w:ascii="Times New Roman"/>
        </w:rPr>
        <w:t xml:space="preserve">se </w:t>
      </w:r>
      <w:r w:rsidR="00540344">
        <w:rPr>
          <w:rFonts w:hAnsi="Times New Roman" w:ascii="Times New Roman"/>
        </w:rPr>
        <w:t xml:space="preserve">da će se dužnik osloboditi preostalih obveza u smislu čl.282.-288. Stečajnog zakona. </w:t>
      </w:r>
    </w:p>
    <w:p w:rsidRDefault="00540344" w:rsidP="00EA26D2" w:rsidR="00540344">
      <w:pPr>
        <w:jc w:val="both"/>
        <w:rPr>
          <w:rFonts w:hAnsi="Times New Roman" w:ascii="Times New Roman"/>
        </w:rPr>
      </w:pPr>
    </w:p>
    <w:p w:rsidRDefault="00341A9E" w:rsidP="00EA26D2" w:rsidR="00540344" w:rsidRPr="00540344">
      <w:pPr>
        <w:jc w:val="both"/>
        <w:rPr>
          <w:rFonts w:hAnsi="Times New Roman" w:ascii="Times New Roman"/>
        </w:rPr>
      </w:pPr>
      <w:r>
        <w:rPr>
          <w:rFonts w:hAnsi="Times New Roman" w:ascii="Times New Roman"/>
        </w:rPr>
        <w:t>I</w:t>
      </w:r>
      <w:r w:rsidR="00540344">
        <w:rPr>
          <w:rFonts w:hAnsi="Times New Roman" w:ascii="Times New Roman"/>
        </w:rPr>
        <w:t>II.</w:t>
      </w:r>
      <w:r w:rsidR="00540344">
        <w:rPr>
          <w:rFonts w:hAnsi="Times New Roman" w:ascii="Times New Roman"/>
        </w:rPr>
        <w:tab/>
        <w:t>Za povjerenika se imenuje Bogdan Veselinov</w:t>
      </w:r>
      <w:r w:rsidR="00993AEC">
        <w:rPr>
          <w:rFonts w:hAnsi="Times New Roman" w:ascii="Times New Roman"/>
        </w:rPr>
        <w:t xml:space="preserve">ić, Rijeka, M. Stepčića 34, OIB 56077684422 na kojega prelaze založiva primanja dužnika u skladu s izjavom o ustupu. </w:t>
      </w:r>
    </w:p>
    <w:p w:rsidRDefault="00F7105C" w:rsidP="00F7105C" w:rsidR="00F7105C">
      <w:pPr>
        <w:jc w:val="both"/>
        <w:rPr>
          <w:rFonts w:hAnsi="Times New Roman" w:ascii="Times New Roman"/>
        </w:rPr>
      </w:pPr>
    </w:p>
    <w:p w:rsidRDefault="00C0124F" w:rsidP="00C0124F" w:rsidR="00C0124F" w:rsidRPr="00540344">
      <w:pPr>
        <w:jc w:val="center"/>
        <w:rPr>
          <w:rFonts w:hAnsi="Times New Roman" w:ascii="Times New Roman"/>
        </w:rPr>
      </w:pPr>
      <w:r w:rsidRPr="00540344">
        <w:rPr>
          <w:rFonts w:hAnsi="Times New Roman" w:ascii="Times New Roman"/>
        </w:rPr>
        <w:t>Obrazloženje</w:t>
      </w:r>
    </w:p>
    <w:p w:rsidRDefault="00307020" w:rsidP="00C0124F" w:rsidR="00307020" w:rsidRPr="008E3E5A">
      <w:pPr>
        <w:jc w:val="center"/>
        <w:rPr>
          <w:rFonts w:hAnsi="Times New Roman" w:ascii="Times New Roman"/>
        </w:rPr>
      </w:pPr>
    </w:p>
    <w:p w:rsidRDefault="00F7105C" w:rsidP="00B062DF" w:rsidR="00F7105C">
      <w:pPr>
        <w:jc w:val="both"/>
        <w:rPr>
          <w:rFonts w:hAnsi="Times New Roman" w:ascii="Times New Roman"/>
        </w:rPr>
      </w:pPr>
      <w:r>
        <w:rPr>
          <w:rFonts w:hAnsi="Times New Roman" w:ascii="Times New Roman"/>
        </w:rPr>
        <w:tab/>
      </w:r>
      <w:r w:rsidR="00B062DF">
        <w:rPr>
          <w:rFonts w:hAnsi="Times New Roman" w:ascii="Times New Roman"/>
        </w:rPr>
        <w:t>Na izvještajnom ročištu dužnik pojedinac podnio je prijedlog za oslobođenje od preostalih obveza. Uz prijedlog je priložio izjav</w:t>
      </w:r>
      <w:r w:rsidR="00341A9E">
        <w:rPr>
          <w:rFonts w:hAnsi="Times New Roman" w:ascii="Times New Roman"/>
        </w:rPr>
        <w:t>u</w:t>
      </w:r>
      <w:r w:rsidR="00B062DF">
        <w:rPr>
          <w:rFonts w:hAnsi="Times New Roman" w:ascii="Times New Roman"/>
        </w:rPr>
        <w:t xml:space="preserve"> da svoje založive tražbine iz radnog odnosa ili druge odgovarajuće tekuće tražbine ustupa za vrijeme od sedam godina nakon zaključenja stečajnog postupka povjereniku kojega će odrediti stečajni sudac. </w:t>
      </w:r>
    </w:p>
    <w:p w:rsidRDefault="00C747DA" w:rsidP="00B062DF" w:rsidR="00B062DF">
      <w:pPr>
        <w:jc w:val="both"/>
        <w:rPr>
          <w:rFonts w:hAnsi="Times New Roman" w:ascii="Times New Roman"/>
        </w:rPr>
      </w:pPr>
      <w:r>
        <w:rPr>
          <w:rFonts w:hAnsi="Times New Roman" w:ascii="Times New Roman"/>
        </w:rPr>
        <w:tab/>
      </w:r>
      <w:r w:rsidR="002655E6">
        <w:rPr>
          <w:rFonts w:hAnsi="Times New Roman" w:ascii="Times New Roman"/>
        </w:rPr>
        <w:t>Zaključkom od 12. ožujka 2018. godine sud je odredio završno ročište na kojem je zatražio mišljenje stečajn</w:t>
      </w:r>
      <w:r w:rsidR="00341A9E">
        <w:rPr>
          <w:rFonts w:hAnsi="Times New Roman" w:ascii="Times New Roman"/>
        </w:rPr>
        <w:t>ih</w:t>
      </w:r>
      <w:r w:rsidR="002655E6">
        <w:rPr>
          <w:rFonts w:hAnsi="Times New Roman" w:ascii="Times New Roman"/>
        </w:rPr>
        <w:t xml:space="preserve"> vjerovnika i stečajnog upravitelja o dužnikovom prijedlogu za oslobođenje od preostalih obveza.</w:t>
      </w:r>
    </w:p>
    <w:p w:rsidRDefault="002655E6" w:rsidP="00B062DF" w:rsidR="002655E6">
      <w:pPr>
        <w:jc w:val="both"/>
        <w:rPr>
          <w:rFonts w:hAnsi="Times New Roman" w:ascii="Times New Roman"/>
        </w:rPr>
      </w:pPr>
      <w:r>
        <w:rPr>
          <w:rFonts w:hAnsi="Times New Roman" w:ascii="Times New Roman"/>
        </w:rPr>
        <w:tab/>
        <w:t>Poziv vjerovnicima za završno ročište javno je priopćen objavom zaključka na mrežnoj stranici e-Oglasne ploče sudova 12. ožujka 2018. godine.</w:t>
      </w:r>
    </w:p>
    <w:p w:rsidRDefault="002655E6" w:rsidP="00B062DF" w:rsidR="002655E6">
      <w:pPr>
        <w:jc w:val="both"/>
        <w:rPr>
          <w:rFonts w:hAnsi="Times New Roman" w:ascii="Times New Roman"/>
        </w:rPr>
      </w:pPr>
      <w:r>
        <w:rPr>
          <w:rFonts w:hAnsi="Times New Roman" w:ascii="Times New Roman"/>
        </w:rPr>
        <w:tab/>
        <w:t xml:space="preserve">Stečajni upravitelj podnio je svoje mišljenje o dužnikovom prijedlogu za oslobođenje od preostalih obveza. </w:t>
      </w:r>
    </w:p>
    <w:p w:rsidRDefault="002655E6" w:rsidP="00B062DF" w:rsidR="002655E6">
      <w:pPr>
        <w:jc w:val="both"/>
        <w:rPr>
          <w:rFonts w:hAnsi="Times New Roman" w:ascii="Times New Roman"/>
        </w:rPr>
      </w:pPr>
      <w:r>
        <w:rPr>
          <w:rFonts w:hAnsi="Times New Roman" w:ascii="Times New Roman"/>
        </w:rPr>
        <w:tab/>
        <w:t>Između ostaloga, navodi da se dužnik već ponaša u skladu s podnesenim prijedlogom pa je tako stečajnom upravitelju predao nasljeds</w:t>
      </w:r>
      <w:r w:rsidR="00542BC4">
        <w:rPr>
          <w:rFonts w:hAnsi="Times New Roman" w:ascii="Times New Roman"/>
        </w:rPr>
        <w:t xml:space="preserve">tvo koje je dobio iz Francuske u visini 17.604,79 eura, koji iznos je uplaćen na žiroračun dužnika otvoren kod Zagrebačke banke d.d. Zagreb 30. lipnja 2016. godine. Dalje navodi da ne postoje okolnosti navedene u čl.286. </w:t>
      </w:r>
      <w:r w:rsidR="00542BC4" w:rsidRPr="00542BC4">
        <w:rPr>
          <w:rFonts w:hAnsi="Times New Roman" w:ascii="Times New Roman"/>
        </w:rPr>
        <w:t xml:space="preserve">Stečajnog zakona (Narodne novine broj 44/96, </w:t>
      </w:r>
      <w:r w:rsidR="00542BC4" w:rsidRPr="00542BC4">
        <w:rPr>
          <w:rFonts w:hAnsi="Times New Roman" w:ascii="Times New Roman"/>
        </w:rPr>
        <w:lastRenderedPageBreak/>
        <w:t>29/99,129/00, 123/03, 197/03, 187/04, 82/06, 116/10, 25/12 i 133/12)</w:t>
      </w:r>
      <w:r w:rsidR="00542BC4">
        <w:rPr>
          <w:rFonts w:hAnsi="Times New Roman" w:ascii="Times New Roman"/>
        </w:rPr>
        <w:t xml:space="preserve"> zbog kojih bi sud odbio prijedlog dužnika za oslobođenje od obveza. </w:t>
      </w:r>
    </w:p>
    <w:p w:rsidRDefault="00542BC4" w:rsidP="00B062DF" w:rsidR="00542BC4">
      <w:pPr>
        <w:jc w:val="both"/>
        <w:rPr>
          <w:rFonts w:hAnsi="Times New Roman" w:ascii="Times New Roman"/>
        </w:rPr>
      </w:pPr>
      <w:r>
        <w:rPr>
          <w:rFonts w:hAnsi="Times New Roman" w:ascii="Times New Roman"/>
        </w:rPr>
        <w:tab/>
        <w:t xml:space="preserve">Na ročištu se stečajni vjerovnik Republika Hrvatska usprotivila prijedlogu dužnika za oslobođenjem od preostalih obveza. </w:t>
      </w:r>
    </w:p>
    <w:p w:rsidRDefault="00542BC4" w:rsidP="00B062DF" w:rsidR="00542BC4">
      <w:pPr>
        <w:jc w:val="both"/>
        <w:rPr>
          <w:rFonts w:hAnsi="Times New Roman" w:ascii="Times New Roman"/>
        </w:rPr>
      </w:pPr>
      <w:r>
        <w:rPr>
          <w:rFonts w:hAnsi="Times New Roman" w:ascii="Times New Roman"/>
        </w:rPr>
        <w:tab/>
      </w:r>
      <w:r w:rsidR="00341A9E">
        <w:rPr>
          <w:rFonts w:hAnsi="Times New Roman" w:ascii="Times New Roman"/>
        </w:rPr>
        <w:t>Iako nije bio nazočan na završnom ročištu, s</w:t>
      </w:r>
      <w:r>
        <w:rPr>
          <w:rFonts w:hAnsi="Times New Roman" w:ascii="Times New Roman"/>
        </w:rPr>
        <w:t>tečajni vjerovnik H-Abduco d.o.o. Zagreb</w:t>
      </w:r>
      <w:r w:rsidR="00C813E5">
        <w:rPr>
          <w:rFonts w:hAnsi="Times New Roman" w:ascii="Times New Roman"/>
        </w:rPr>
        <w:t xml:space="preserve">, </w:t>
      </w:r>
      <w:r w:rsidR="00341A9E">
        <w:rPr>
          <w:rFonts w:hAnsi="Times New Roman" w:ascii="Times New Roman"/>
        </w:rPr>
        <w:t xml:space="preserve">se </w:t>
      </w:r>
      <w:r>
        <w:rPr>
          <w:rFonts w:hAnsi="Times New Roman" w:ascii="Times New Roman"/>
        </w:rPr>
        <w:t xml:space="preserve">podneskom od 11. svibnja 2018. godine izričito usprotivio dužnikovom prijedlogu. </w:t>
      </w:r>
    </w:p>
    <w:p w:rsidRDefault="00542BC4" w:rsidP="00B062DF" w:rsidR="00542BC4">
      <w:pPr>
        <w:jc w:val="both"/>
        <w:rPr>
          <w:rFonts w:hAnsi="Times New Roman" w:ascii="Times New Roman"/>
        </w:rPr>
      </w:pPr>
      <w:r>
        <w:rPr>
          <w:rFonts w:hAnsi="Times New Roman" w:ascii="Times New Roman"/>
        </w:rPr>
        <w:tab/>
        <w:t>Međutim, stečajni vjerovnici koji su se usprotivili dužnikovom prijedlogu za oslobođenje od preostalih obveza</w:t>
      </w:r>
      <w:r w:rsidR="00341A9E">
        <w:rPr>
          <w:rFonts w:hAnsi="Times New Roman" w:ascii="Times New Roman"/>
        </w:rPr>
        <w:t>,</w:t>
      </w:r>
      <w:r>
        <w:rPr>
          <w:rFonts w:hAnsi="Times New Roman" w:ascii="Times New Roman"/>
        </w:rPr>
        <w:t xml:space="preserve"> nisu učinili vjerojatnim postojanje okolnosti navedenih u čl.286. st.1. t.1</w:t>
      </w:r>
      <w:r w:rsidR="00341A9E">
        <w:rPr>
          <w:rFonts w:hAnsi="Times New Roman" w:ascii="Times New Roman"/>
        </w:rPr>
        <w:t xml:space="preserve"> – </w:t>
      </w:r>
      <w:r>
        <w:rPr>
          <w:rFonts w:hAnsi="Times New Roman" w:ascii="Times New Roman"/>
        </w:rPr>
        <w:t>5</w:t>
      </w:r>
      <w:r w:rsidR="00341A9E">
        <w:rPr>
          <w:rFonts w:hAnsi="Times New Roman" w:ascii="Times New Roman"/>
        </w:rPr>
        <w:t xml:space="preserve"> </w:t>
      </w:r>
      <w:r>
        <w:rPr>
          <w:rFonts w:hAnsi="Times New Roman" w:ascii="Times New Roman"/>
        </w:rPr>
        <w:t xml:space="preserve">SZ-a.  </w:t>
      </w:r>
    </w:p>
    <w:p w:rsidRDefault="00542BC4" w:rsidP="00542BC4" w:rsidR="00542BC4">
      <w:pPr>
        <w:jc w:val="both"/>
        <w:rPr>
          <w:rFonts w:hAnsi="Times New Roman" w:ascii="Times New Roman"/>
        </w:rPr>
      </w:pPr>
      <w:r>
        <w:rPr>
          <w:rFonts w:hAnsi="Times New Roman" w:ascii="Times New Roman"/>
        </w:rPr>
        <w:tab/>
        <w:t xml:space="preserve">Naime, prema odredbi čl.286. st.1. SZ-a stečajni sudac će rješenjem odbiti prijedlog dužnika za oslobođenje preostalih obveza ako je to na završnom ročištu predložio koji od stečajnih vjerovnika i: </w:t>
      </w:r>
    </w:p>
    <w:p w:rsidRDefault="00542BC4" w:rsidP="00542BC4" w:rsidR="00542BC4">
      <w:pPr>
        <w:jc w:val="both"/>
        <w:rPr>
          <w:rFonts w:hAnsi="Times New Roman" w:ascii="Times New Roman"/>
        </w:rPr>
      </w:pPr>
      <w:r>
        <w:rPr>
          <w:rFonts w:hAnsi="Times New Roman" w:ascii="Times New Roman"/>
        </w:rPr>
        <w:t xml:space="preserve">1. ako je dužnik pravomoćno osuđen zbog kaznenih djela protiv gospodarstva – prouzročenja stečaja ili oštećenja vjerovnika, ili </w:t>
      </w:r>
    </w:p>
    <w:p w:rsidRDefault="00542BC4" w:rsidP="00B062DF" w:rsidR="00542BC4">
      <w:pPr>
        <w:jc w:val="both"/>
        <w:rPr>
          <w:rFonts w:hAnsi="Times New Roman" w:ascii="Times New Roman"/>
        </w:rPr>
      </w:pPr>
      <w:r>
        <w:rPr>
          <w:rFonts w:hAnsi="Times New Roman" w:ascii="Times New Roman"/>
        </w:rPr>
        <w:t xml:space="preserve">2. ako je dužnik u posljednje tri godine </w:t>
      </w:r>
      <w:r w:rsidR="00C813E5">
        <w:rPr>
          <w:rFonts w:hAnsi="Times New Roman" w:ascii="Times New Roman"/>
        </w:rPr>
        <w:t xml:space="preserve">koje su prethodile podnošenju prijedloga za otvaranje stečajnog postupka ili nakon toga namjerno ili iz krajnje nepažnje pismeno dao netočne ili nepotpune podatke o svojim gospodarskim prilikama, kako bi dobio kredit, primio plaćanja iz javnih sredstava, ili izbjegao plaćanje poreza ili drugih javnih obveza, ili </w:t>
      </w:r>
    </w:p>
    <w:p w:rsidRDefault="00C813E5" w:rsidP="00B062DF" w:rsidR="00C813E5">
      <w:pPr>
        <w:jc w:val="both"/>
        <w:rPr>
          <w:rFonts w:hAnsi="Times New Roman" w:ascii="Times New Roman"/>
        </w:rPr>
      </w:pPr>
      <w:r>
        <w:rPr>
          <w:rFonts w:hAnsi="Times New Roman" w:ascii="Times New Roman"/>
        </w:rPr>
        <w:t xml:space="preserve">3. ako je u posljednjih deset godina koje su prethodile podnošenju prijedloga za otvaranje stečajnog postupka ili nakon toga dužnik oslobođen preostalih obveza ili mu je oslobođenje uskraćeno u skladu s odredbama članka 292. i 293. SZ-a, ili </w:t>
      </w:r>
    </w:p>
    <w:p w:rsidRDefault="00C813E5" w:rsidP="00B062DF" w:rsidR="00C813E5">
      <w:pPr>
        <w:jc w:val="both"/>
        <w:rPr>
          <w:rFonts w:hAnsi="Times New Roman" w:ascii="Times New Roman"/>
        </w:rPr>
      </w:pPr>
      <w:r>
        <w:rPr>
          <w:rFonts w:hAnsi="Times New Roman" w:ascii="Times New Roman"/>
        </w:rPr>
        <w:t xml:space="preserve">4. ako je dužnik u posljednjoj godini prije podnošenja prijedloga za otvaranje stečajnog postupka ili nakon toga namjerno ili iz krajnje nepažnje onemogućio namirenje stečajnih vjerovnika time što je preuzimao neprimjerene obveze, rasipao svoju imovinu ili bez izgleda na poboljšanje gospodarskog položaja odgađao otvaranje stečajnog postupka, ili </w:t>
      </w:r>
    </w:p>
    <w:p w:rsidRDefault="00C813E5" w:rsidP="00B062DF" w:rsidR="00C813E5">
      <w:pPr>
        <w:jc w:val="both"/>
        <w:rPr>
          <w:rFonts w:hAnsi="Times New Roman" w:ascii="Times New Roman"/>
        </w:rPr>
      </w:pPr>
      <w:r>
        <w:rPr>
          <w:rFonts w:hAnsi="Times New Roman" w:ascii="Times New Roman"/>
        </w:rPr>
        <w:t>5. ako je dužnik tijekom stečajnog postupka namjerno ili iz krajnje nepažnje povrijedio svoje dužnosti izvješćivanja i suradnje prema SZ.</w:t>
      </w:r>
    </w:p>
    <w:p w:rsidRDefault="00C813E5" w:rsidP="00B062DF" w:rsidR="00C813E5">
      <w:pPr>
        <w:jc w:val="both"/>
        <w:rPr>
          <w:rFonts w:hAnsi="Times New Roman" w:ascii="Times New Roman"/>
        </w:rPr>
      </w:pPr>
      <w:r>
        <w:rPr>
          <w:rFonts w:hAnsi="Times New Roman" w:ascii="Times New Roman"/>
        </w:rPr>
        <w:tab/>
        <w:t>Citirana zakonska odredba spriječila je obijesno protivljenje stečajnih vjerovnika o dužnikovom prijedlogu za oslobođenje od preostalih obveza. Naime, protivljenje stečajnog vjerovnika biti će dopušteno samo ako je vjerovnik učinio vjerojatnim postojanje koje od osnova za odbijanje prijedloga za oslobođenje od preostalih obveza.</w:t>
      </w:r>
    </w:p>
    <w:p w:rsidRDefault="00C813E5" w:rsidP="00B062DF" w:rsidR="00C813E5">
      <w:pPr>
        <w:jc w:val="both"/>
        <w:rPr>
          <w:rFonts w:hAnsi="Times New Roman" w:ascii="Times New Roman"/>
        </w:rPr>
      </w:pPr>
      <w:r>
        <w:rPr>
          <w:rFonts w:hAnsi="Times New Roman" w:ascii="Times New Roman"/>
        </w:rPr>
        <w:tab/>
        <w:t>Kako dakle, stečajni vjerovnici koji su se protivili dužnikovom prijedlogu za oslobođenje od preostalih obveza nisu učinili vjerojatnim postojanje koje od okolnosti navedene u čl.286. st.1.t.1 – 5 SZ-a, sud je temeljem čl.285. SZ-a prihvatio prijedlog dužnika za oslobođenjem od preostalih obveza i odredio povjerenika kojega je predložio dužnik temeljem čl.284. SZ-a.</w:t>
      </w:r>
    </w:p>
    <w:p w:rsidRDefault="00F7105C" w:rsidP="00F7105C" w:rsidR="00F7105C" w:rsidRPr="00B56A17">
      <w:pPr>
        <w:jc w:val="both"/>
        <w:rPr>
          <w:rFonts w:hAnsi="Times New Roman" w:ascii="Times New Roman"/>
        </w:rPr>
      </w:pPr>
      <w:r>
        <w:rPr>
          <w:rFonts w:hAnsi="Times New Roman" w:ascii="Times New Roman"/>
        </w:rPr>
        <w:tab/>
        <w:t xml:space="preserve">Slijedom navedenoga, valjalo je riješiti kao u izreci. </w:t>
      </w:r>
    </w:p>
    <w:p w:rsidRDefault="00C0124F" w:rsidP="00387E71" w:rsidR="00FE310C">
      <w:pPr>
        <w:rPr>
          <w:rFonts w:hAnsi="Times New Roman" w:ascii="Times New Roman"/>
        </w:rPr>
      </w:pPr>
      <w:r w:rsidRPr="008E3E5A">
        <w:rPr>
          <w:rFonts w:hAnsi="Times New Roman" w:ascii="Times New Roman"/>
        </w:rPr>
        <w:tab/>
        <w:t xml:space="preserve">               </w:t>
      </w:r>
    </w:p>
    <w:p w:rsidRDefault="00C0124F" w:rsidP="00C0124F" w:rsidR="00C0124F">
      <w:pPr>
        <w:jc w:val="center"/>
        <w:rPr>
          <w:rFonts w:hAnsi="Times New Roman" w:ascii="Times New Roman"/>
        </w:rPr>
      </w:pPr>
      <w:r w:rsidRPr="008E3E5A">
        <w:rPr>
          <w:rFonts w:hAnsi="Times New Roman" w:ascii="Times New Roman"/>
        </w:rPr>
        <w:t>U Rijeci,</w:t>
      </w:r>
      <w:r w:rsidR="00387E71">
        <w:rPr>
          <w:rFonts w:hAnsi="Times New Roman" w:ascii="Times New Roman"/>
        </w:rPr>
        <w:t xml:space="preserve"> </w:t>
      </w:r>
      <w:r w:rsidR="00540344">
        <w:rPr>
          <w:rFonts w:hAnsi="Times New Roman" w:ascii="Times New Roman"/>
        </w:rPr>
        <w:t>14. svibnja 2018</w:t>
      </w:r>
      <w:r w:rsidR="0027267B" w:rsidRPr="008E3E5A">
        <w:rPr>
          <w:rFonts w:hAnsi="Times New Roman" w:ascii="Times New Roman"/>
        </w:rPr>
        <w:t>. godine</w:t>
      </w:r>
    </w:p>
    <w:p w:rsidRDefault="00540344" w:rsidP="00C0124F" w:rsidR="00540344" w:rsidRPr="008E3E5A">
      <w:pPr>
        <w:jc w:val="center"/>
        <w:rPr>
          <w:rFonts w:hAnsi="Times New Roman" w:ascii="Times New Roman"/>
        </w:rPr>
      </w:pPr>
    </w:p>
    <w:p w:rsidRDefault="00A26399" w:rsidP="00844C24" w:rsidR="0027267B" w:rsidRPr="008E3E5A">
      <w:pPr>
        <w:jc w:val="right"/>
        <w:rPr>
          <w:rFonts w:hAnsi="Times New Roman" w:ascii="Times New Roman"/>
        </w:rPr>
      </w:pPr>
      <w:r>
        <w:rPr>
          <w:rFonts w:hAnsi="Times New Roman" w:ascii="Times New Roman"/>
        </w:rPr>
        <w:tab/>
      </w:r>
      <w:r>
        <w:rPr>
          <w:rFonts w:hAnsi="Times New Roman" w:ascii="Times New Roman"/>
        </w:rPr>
        <w:tab/>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387E71">
        <w:rPr>
          <w:rFonts w:hAnsi="Times New Roman" w:ascii="Times New Roman"/>
        </w:rPr>
        <w:t xml:space="preserve">   </w:t>
      </w:r>
      <w:r w:rsidR="00844C24">
        <w:rPr>
          <w:rFonts w:hAnsi="Times New Roman" w:ascii="Times New Roman"/>
        </w:rPr>
        <w:t xml:space="preserve">      </w:t>
      </w:r>
      <w:r w:rsidR="00387E71">
        <w:rPr>
          <w:rFonts w:hAnsi="Times New Roman" w:ascii="Times New Roman"/>
        </w:rPr>
        <w:t xml:space="preserve"> </w:t>
      </w:r>
      <w:r w:rsidR="00C0124F" w:rsidRPr="008E3E5A">
        <w:rPr>
          <w:rFonts w:hAnsi="Times New Roman" w:ascii="Times New Roman"/>
        </w:rPr>
        <w:t>Stečajni sudac</w:t>
      </w:r>
      <w:r w:rsidR="00C0124F" w:rsidRPr="008E3E5A">
        <w:rPr>
          <w:rFonts w:hAnsi="Times New Roman" w:ascii="Times New Roman"/>
        </w:rPr>
        <w:tab/>
      </w:r>
    </w:p>
    <w:p w:rsidRDefault="00B376FF" w:rsidP="00F25B3E" w:rsidR="000531D6">
      <w:pPr>
        <w:jc w:val="right"/>
        <w:rPr>
          <w:rFonts w:hAnsi="Times New Roman" w:ascii="Times New Roman"/>
        </w:rPr>
      </w:pP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AF572B">
        <w:rPr>
          <w:rFonts w:hAnsi="Times New Roman" w:ascii="Times New Roman"/>
        </w:rPr>
        <w:t xml:space="preserve">  </w:t>
      </w:r>
      <w:r w:rsidR="0027267B" w:rsidRPr="008E3E5A">
        <w:rPr>
          <w:rFonts w:hAnsi="Times New Roman" w:ascii="Times New Roman"/>
        </w:rPr>
        <w:t>Daniela Korlević</w:t>
      </w:r>
      <w:r w:rsidR="00F25B3E">
        <w:rPr>
          <w:rFonts w:hAnsi="Times New Roman" w:ascii="Times New Roman"/>
        </w:rPr>
        <w:t xml:space="preserve"> </w:t>
      </w:r>
    </w:p>
    <w:p w:rsidRDefault="00C813E5" w:rsidP="001C634D" w:rsidR="00C813E5">
      <w:pPr>
        <w:jc w:val="right"/>
        <w:rPr>
          <w:rFonts w:hAnsi="Times New Roman" w:ascii="Times New Roman"/>
        </w:rPr>
      </w:pPr>
    </w:p>
    <w:p w:rsidRDefault="00C813E5" w:rsidP="001C634D" w:rsidR="00C813E5" w:rsidRPr="001C634D">
      <w:pPr>
        <w:jc w:val="right"/>
        <w:rPr>
          <w:rFonts w:hAnsi="Times New Roman" w:ascii="Times New Roman"/>
        </w:rPr>
      </w:pPr>
    </w:p>
    <w:p w:rsidRDefault="00C0124F" w:rsidP="00C67D0A" w:rsidR="00C0124F" w:rsidRPr="008E3E5A">
      <w:pPr>
        <w:jc w:val="both"/>
        <w:rPr>
          <w:rFonts w:hAnsi="Times New Roman" w:ascii="Times New Roman"/>
          <w:b/>
        </w:rPr>
      </w:pPr>
      <w:r w:rsidRPr="008E3E5A">
        <w:rPr>
          <w:rFonts w:hAnsi="Times New Roman" w:ascii="Times New Roman"/>
          <w:b/>
        </w:rPr>
        <w:lastRenderedPageBreak/>
        <w:t>UPUTA O PRAVNOM LIJEKU:</w:t>
      </w:r>
    </w:p>
    <w:p w:rsidRDefault="00C813E5" w:rsidP="00214C3F" w:rsidR="00C813E5">
      <w:pPr>
        <w:jc w:val="both"/>
        <w:rPr>
          <w:rFonts w:hAnsi="Times New Roman" w:ascii="Times New Roman"/>
        </w:rPr>
      </w:pPr>
      <w:r w:rsidRPr="00253FBA">
        <w:rPr>
          <w:rFonts w:hAnsi="Times New Roman" w:ascii="Times New Roman"/>
        </w:rPr>
        <w:t xml:space="preserve">Protiv ovog rješenja </w:t>
      </w:r>
      <w:r>
        <w:rPr>
          <w:rFonts w:hAnsi="Times New Roman" w:ascii="Times New Roman"/>
        </w:rPr>
        <w:t xml:space="preserve">pravo na žalbu ima svaki stečajni vjerovnik koji se na završnom ročištu usprotivio da se dužnik oslobodi od preostalih obveza. </w:t>
      </w:r>
    </w:p>
    <w:p w:rsidRDefault="00C813E5" w:rsidP="00214C3F" w:rsidR="00C813E5">
      <w:pPr>
        <w:jc w:val="both"/>
        <w:rPr>
          <w:rFonts w:hAnsi="Times New Roman" w:ascii="Times New Roman"/>
        </w:rPr>
      </w:pPr>
      <w:r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rPr>
          <w:rFonts w:hAnsi="Times New Roman" w:ascii="Times New Roman"/>
        </w:rPr>
        <w:t xml:space="preserve"> </w:t>
      </w:r>
    </w:p>
    <w:p w:rsidRDefault="00C813E5" w:rsidP="00C67D0A" w:rsidR="00C813E5">
      <w:pPr>
        <w:jc w:val="both"/>
        <w:rPr>
          <w:rFonts w:hAnsi="Times New Roman" w:ascii="Times New Roman"/>
        </w:rPr>
      </w:pPr>
    </w:p>
    <w:p w:rsidRDefault="00C813E5" w:rsidP="00C67D0A" w:rsidR="00C813E5" w:rsidRPr="008E3E5A">
      <w:pPr>
        <w:jc w:val="both"/>
        <w:rPr>
          <w:rFonts w:hAnsi="Times New Roman" w:ascii="Times New Roman"/>
        </w:rPr>
      </w:pPr>
    </w:p>
    <w:sectPr w:rsidR="00C813E5" w:rsidRPr="008E3E5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024D" w:rsidR="0094024D">
      <w:r>
        <w:separator/>
      </w:r>
    </w:p>
  </w:endnote>
  <w:endnote w:id="0" w:type="continuationSeparator">
    <w:p w:rsidRDefault="0094024D" w:rsidR="00940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B3E">
      <w:rPr>
        <w:rStyle w:val="Brojstranice"/>
        <w:noProof/>
      </w:rPr>
      <w:t>3</w:t>
    </w:r>
    <w:r>
      <w:rPr>
        <w:rStyle w:val="Brojstranic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024D" w:rsidR="0094024D">
      <w:r>
        <w:separator/>
      </w:r>
    </w:p>
  </w:footnote>
  <w:footnote w:id="0" w:type="continuationSeparator">
    <w:p w:rsidRDefault="0094024D" w:rsidR="00940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4850B3">
    <w:pPr>
      <w:tabs>
        <w:tab w:pos="5865" w:val="left"/>
        <w:tab w:pos="8640" w:val="right"/>
      </w:tabs>
      <w:rPr>
        <w:rFonts w:hAnsi="Times New Roman" w:ascii="Times New Roman"/>
      </w:rPr>
    </w:pPr>
    <w:r w:rsidRPr="004850B3">
      <w:rPr>
        <w:rFonts w:hAnsi="Times New Roman" w:ascii="Times New Roman"/>
      </w:rPr>
      <w:tab/>
    </w:r>
    <w:r w:rsidRPr="004850B3">
      <w:rPr>
        <w:rFonts w:hAnsi="Times New Roman" w:ascii="Times New Roman"/>
      </w:rPr>
      <w:tab/>
      <w:t>Posl. br. 15 St-</w:t>
    </w:r>
    <w:r w:rsidR="00540344">
      <w:rPr>
        <w:rFonts w:hAnsi="Times New Roman" w:ascii="Times New Roman"/>
      </w:rPr>
      <w:t>252/13-95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38B2"/>
    <w:rsid w:val="00005930"/>
    <w:rsid w:val="00006F48"/>
    <w:rsid w:val="00022491"/>
    <w:rsid w:val="000236AE"/>
    <w:rsid w:val="0002588F"/>
    <w:rsid w:val="000302B9"/>
    <w:rsid w:val="00041E4C"/>
    <w:rsid w:val="000512A7"/>
    <w:rsid w:val="00052963"/>
    <w:rsid w:val="000531D6"/>
    <w:rsid w:val="0006268E"/>
    <w:rsid w:val="0007661A"/>
    <w:rsid w:val="000815B1"/>
    <w:rsid w:val="000950FC"/>
    <w:rsid w:val="000C0B5D"/>
    <w:rsid w:val="000D76AD"/>
    <w:rsid w:val="000E634C"/>
    <w:rsid w:val="000F164D"/>
    <w:rsid w:val="000F47E7"/>
    <w:rsid w:val="0010269D"/>
    <w:rsid w:val="00106B9C"/>
    <w:rsid w:val="0012310F"/>
    <w:rsid w:val="0012334E"/>
    <w:rsid w:val="00131290"/>
    <w:rsid w:val="00144B21"/>
    <w:rsid w:val="0015495D"/>
    <w:rsid w:val="001666BB"/>
    <w:rsid w:val="00175BA5"/>
    <w:rsid w:val="00176648"/>
    <w:rsid w:val="001A1083"/>
    <w:rsid w:val="001A1D72"/>
    <w:rsid w:val="001A55E6"/>
    <w:rsid w:val="001B6207"/>
    <w:rsid w:val="001B65EA"/>
    <w:rsid w:val="001C634D"/>
    <w:rsid w:val="001D436A"/>
    <w:rsid w:val="00214C3F"/>
    <w:rsid w:val="00233861"/>
    <w:rsid w:val="00235015"/>
    <w:rsid w:val="00247584"/>
    <w:rsid w:val="002655E6"/>
    <w:rsid w:val="0027267B"/>
    <w:rsid w:val="00276880"/>
    <w:rsid w:val="002963ED"/>
    <w:rsid w:val="002B1214"/>
    <w:rsid w:val="002B3FB0"/>
    <w:rsid w:val="002E21F0"/>
    <w:rsid w:val="002E721B"/>
    <w:rsid w:val="002F6589"/>
    <w:rsid w:val="00302E70"/>
    <w:rsid w:val="00307020"/>
    <w:rsid w:val="00340311"/>
    <w:rsid w:val="00341A9E"/>
    <w:rsid w:val="00346EB8"/>
    <w:rsid w:val="00366779"/>
    <w:rsid w:val="0037592F"/>
    <w:rsid w:val="00387E71"/>
    <w:rsid w:val="003E6E8B"/>
    <w:rsid w:val="003E7863"/>
    <w:rsid w:val="004224A1"/>
    <w:rsid w:val="0046024E"/>
    <w:rsid w:val="004850B3"/>
    <w:rsid w:val="004A2AFB"/>
    <w:rsid w:val="004A73AB"/>
    <w:rsid w:val="004D4EE9"/>
    <w:rsid w:val="004F6136"/>
    <w:rsid w:val="0050033F"/>
    <w:rsid w:val="0050332D"/>
    <w:rsid w:val="005045CE"/>
    <w:rsid w:val="00511F31"/>
    <w:rsid w:val="00512CAA"/>
    <w:rsid w:val="005307CC"/>
    <w:rsid w:val="005373EF"/>
    <w:rsid w:val="00540344"/>
    <w:rsid w:val="00542BC4"/>
    <w:rsid w:val="00544270"/>
    <w:rsid w:val="0056280E"/>
    <w:rsid w:val="00565386"/>
    <w:rsid w:val="0057466D"/>
    <w:rsid w:val="005A3995"/>
    <w:rsid w:val="005A3E62"/>
    <w:rsid w:val="005C296E"/>
    <w:rsid w:val="005D5CBD"/>
    <w:rsid w:val="005E7A0E"/>
    <w:rsid w:val="0060647B"/>
    <w:rsid w:val="00616C1C"/>
    <w:rsid w:val="00627842"/>
    <w:rsid w:val="0063569A"/>
    <w:rsid w:val="00645938"/>
    <w:rsid w:val="0065185D"/>
    <w:rsid w:val="0066246D"/>
    <w:rsid w:val="00685F91"/>
    <w:rsid w:val="00695032"/>
    <w:rsid w:val="006A59BD"/>
    <w:rsid w:val="006A7825"/>
    <w:rsid w:val="006C4F9B"/>
    <w:rsid w:val="006C75A2"/>
    <w:rsid w:val="006F0D62"/>
    <w:rsid w:val="00707CD3"/>
    <w:rsid w:val="00713395"/>
    <w:rsid w:val="007150FA"/>
    <w:rsid w:val="00716A25"/>
    <w:rsid w:val="00784A2E"/>
    <w:rsid w:val="00785990"/>
    <w:rsid w:val="007878E7"/>
    <w:rsid w:val="00791D59"/>
    <w:rsid w:val="007929B6"/>
    <w:rsid w:val="007A070F"/>
    <w:rsid w:val="007A23CD"/>
    <w:rsid w:val="007B0FDC"/>
    <w:rsid w:val="007D4BF6"/>
    <w:rsid w:val="007E0C1B"/>
    <w:rsid w:val="007E1313"/>
    <w:rsid w:val="00820E27"/>
    <w:rsid w:val="00825790"/>
    <w:rsid w:val="00825C11"/>
    <w:rsid w:val="008272FA"/>
    <w:rsid w:val="00843182"/>
    <w:rsid w:val="00844C24"/>
    <w:rsid w:val="008633CD"/>
    <w:rsid w:val="00871630"/>
    <w:rsid w:val="00882E2A"/>
    <w:rsid w:val="008C4977"/>
    <w:rsid w:val="008E3E5A"/>
    <w:rsid w:val="008F0C07"/>
    <w:rsid w:val="008F39FB"/>
    <w:rsid w:val="009136EE"/>
    <w:rsid w:val="0091493B"/>
    <w:rsid w:val="0094024D"/>
    <w:rsid w:val="009513BE"/>
    <w:rsid w:val="0095295A"/>
    <w:rsid w:val="00965FEC"/>
    <w:rsid w:val="00971F12"/>
    <w:rsid w:val="00993AEC"/>
    <w:rsid w:val="009A5E42"/>
    <w:rsid w:val="00A26399"/>
    <w:rsid w:val="00A36FCD"/>
    <w:rsid w:val="00A50178"/>
    <w:rsid w:val="00A502AE"/>
    <w:rsid w:val="00A60B3D"/>
    <w:rsid w:val="00A73A70"/>
    <w:rsid w:val="00A971BB"/>
    <w:rsid w:val="00AA71D8"/>
    <w:rsid w:val="00AC3281"/>
    <w:rsid w:val="00AC5A01"/>
    <w:rsid w:val="00AC65C0"/>
    <w:rsid w:val="00AE0E75"/>
    <w:rsid w:val="00AF572B"/>
    <w:rsid w:val="00AF7F46"/>
    <w:rsid w:val="00B062DF"/>
    <w:rsid w:val="00B27B2B"/>
    <w:rsid w:val="00B376FF"/>
    <w:rsid w:val="00B56A17"/>
    <w:rsid w:val="00BA3C6A"/>
    <w:rsid w:val="00BB50FC"/>
    <w:rsid w:val="00C0124F"/>
    <w:rsid w:val="00C119F4"/>
    <w:rsid w:val="00C13F40"/>
    <w:rsid w:val="00C34CDF"/>
    <w:rsid w:val="00C53CC1"/>
    <w:rsid w:val="00C67D0A"/>
    <w:rsid w:val="00C747DA"/>
    <w:rsid w:val="00C77365"/>
    <w:rsid w:val="00C813E5"/>
    <w:rsid w:val="00C84B36"/>
    <w:rsid w:val="00CC1D7B"/>
    <w:rsid w:val="00CD1FC3"/>
    <w:rsid w:val="00CF14F3"/>
    <w:rsid w:val="00CF35EA"/>
    <w:rsid w:val="00D041D6"/>
    <w:rsid w:val="00D04E6B"/>
    <w:rsid w:val="00D06AC3"/>
    <w:rsid w:val="00D1550C"/>
    <w:rsid w:val="00D1738E"/>
    <w:rsid w:val="00D4242B"/>
    <w:rsid w:val="00D448A3"/>
    <w:rsid w:val="00D55E75"/>
    <w:rsid w:val="00D644F4"/>
    <w:rsid w:val="00D879F1"/>
    <w:rsid w:val="00D9746C"/>
    <w:rsid w:val="00DC371F"/>
    <w:rsid w:val="00DE3197"/>
    <w:rsid w:val="00DF7F98"/>
    <w:rsid w:val="00E20C4C"/>
    <w:rsid w:val="00E304E3"/>
    <w:rsid w:val="00E439A5"/>
    <w:rsid w:val="00E44A41"/>
    <w:rsid w:val="00E769A3"/>
    <w:rsid w:val="00E86D90"/>
    <w:rsid w:val="00E92C65"/>
    <w:rsid w:val="00E92DBB"/>
    <w:rsid w:val="00EA26D2"/>
    <w:rsid w:val="00EC0CD6"/>
    <w:rsid w:val="00EC1D71"/>
    <w:rsid w:val="00EC5C88"/>
    <w:rsid w:val="00EE3E9E"/>
    <w:rsid w:val="00EF6274"/>
    <w:rsid w:val="00F02101"/>
    <w:rsid w:val="00F25B3E"/>
    <w:rsid w:val="00F53886"/>
    <w:rsid w:val="00F61836"/>
    <w:rsid w:val="00F7105C"/>
    <w:rsid w:val="00F731C0"/>
    <w:rsid w:val="00F85922"/>
    <w:rsid w:val="00FE3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6399"/>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Char Char"/>
    <w:link w:val="Tijeloteksta"/>
    <w:rsid w:val="00302E70"/>
    <w:rPr>
      <w:rFonts w:hAnsi="Trebuchet MS" w:ascii="Trebuchet MS"/>
      <w:sz w:val="24"/>
      <w:szCs w:val="24"/>
      <w:lang w:eastAsia="en-US" w:val="en-US"/>
    </w:rPr>
  </w:style>
  <w:style w:styleId="Odlomakpopisa" w:type="paragraph">
    <w:name w:val="List Paragraph"/>
    <w:basedOn w:val="Normal"/>
    <w:uiPriority w:val="34"/>
    <w:qFormat/>
    <w:rsid w:val="00340311"/>
    <w:pPr>
      <w:spacing w:lineRule="auto" w:line="276" w:after="200"/>
      <w:ind w:left="720"/>
      <w:contextualSpacing/>
    </w:pPr>
    <w:rPr>
      <w:rFonts w:eastAsia="Calibri" w:hAnsi="Calibri" w:ascii="Calibri"/>
      <w:sz w:val="22"/>
      <w:szCs w:val="22"/>
    </w:rPr>
  </w:style>
  <w:style w:styleId="Tekstrezerviranogmjesta" w:type="character">
    <w:name w:val="Placeholder Text"/>
    <w:basedOn w:val="Zadanifontodlomka"/>
    <w:uiPriority w:val="99"/>
    <w:semiHidden/>
    <w:rsid w:val="00F25B3E"/>
    <w:rPr>
      <w:color w:val="808080"/>
      <w:bdr w:space="0" w:sz="0" w:color="auto" w:val="none"/>
      <w:shd w:fill="auto" w:color="auto" w:val="clear"/>
    </w:rPr>
  </w:style>
  <w:style w:customStyle="true" w:styleId="eSPISCCParagraphDefaultFont" w:type="character">
    <w:name w:val="eSPIS_CC_Paragraph Default Font"/>
    <w:basedOn w:val="Zadanifontodlomka"/>
    <w:rsid w:val="00F25B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5B3E"/>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F25B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5B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6399"/>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Char Char"/>
    <w:link w:val="Tijeloteksta"/>
    <w:rsid w:val="00302E70"/>
    <w:rPr>
      <w:rFonts w:ascii="Trebuchet MS" w:hAnsi="Trebuchet MS"/>
      <w:sz w:val="24"/>
      <w:szCs w:val="24"/>
      <w:lang w:eastAsia="en-US" w:val="en-US"/>
    </w:rPr>
  </w:style>
  <w:style w:styleId="Odlomakpopisa" w:type="paragraph">
    <w:name w:val="List Paragraph"/>
    <w:basedOn w:val="Normal"/>
    <w:uiPriority w:val="34"/>
    <w:qFormat/>
    <w:rsid w:val="00340311"/>
    <w:pPr>
      <w:spacing w:after="200" w:line="276" w:lineRule="auto"/>
      <w:ind w:left="720"/>
      <w:contextualSpacing/>
    </w:pPr>
    <w:rPr>
      <w:rFonts w:ascii="Calibri" w:eastAsia="Calibri" w:hAnsi="Calibri"/>
      <w:sz w:val="22"/>
      <w:szCs w:val="22"/>
    </w:rPr>
  </w:style>
  <w:style w:styleId="Tekstrezerviranogmjesta" w:type="character">
    <w:name w:val="Placeholder Text"/>
    <w:basedOn w:val="Zadanifontodlomka"/>
    <w:uiPriority w:val="99"/>
    <w:semiHidden/>
    <w:rsid w:val="00F25B3E"/>
    <w:rPr>
      <w:color w:val="808080"/>
      <w:bdr w:color="auto" w:space="0" w:sz="0" w:val="none"/>
      <w:shd w:color="auto" w:fill="auto" w:val="clear"/>
    </w:rPr>
  </w:style>
  <w:style w:customStyle="1" w:styleId="eSPISCCParagraphDefaultFont" w:type="character">
    <w:name w:val="eSPIS_CC_Paragraph Default Font"/>
    <w:basedOn w:val="Zadanifontodlomka"/>
    <w:rsid w:val="00F25B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5B3E"/>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F25B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25B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81144">
      <w:bodyDiv w:val="true"/>
      <w:marLeft w:val="0"/>
      <w:marRight w:val="0"/>
      <w:marTop w:val="0"/>
      <w:marBottom w:val="0"/>
      <w:divBdr>
        <w:top w:space="0" w:sz="0" w:color="auto" w:val="none"/>
        <w:left w:space="0" w:sz="0" w:color="auto" w:val="none"/>
        <w:bottom w:space="0" w:sz="0" w:color="auto" w:val="none"/>
        <w:right w:space="0" w:sz="0" w:color="auto" w:val="none"/>
      </w:divBdr>
    </w:div>
    <w:div w:id="263389482">
      <w:bodyDiv w:val="true"/>
      <w:marLeft w:val="0"/>
      <w:marRight w:val="0"/>
      <w:marTop w:val="0"/>
      <w:marBottom w:val="0"/>
      <w:divBdr>
        <w:top w:space="0" w:sz="0" w:color="auto" w:val="none"/>
        <w:left w:space="0" w:sz="0" w:color="auto" w:val="none"/>
        <w:bottom w:space="0" w:sz="0" w:color="auto" w:val="none"/>
        <w:right w:space="0" w:sz="0" w:color="auto" w:val="none"/>
      </w:divBdr>
    </w:div>
    <w:div w:id="439182500">
      <w:bodyDiv w:val="true"/>
      <w:marLeft w:val="0"/>
      <w:marRight w:val="0"/>
      <w:marTop w:val="0"/>
      <w:marBottom w:val="0"/>
      <w:divBdr>
        <w:top w:space="0" w:sz="0" w:color="auto" w:val="none"/>
        <w:left w:space="0" w:sz="0" w:color="auto" w:val="none"/>
        <w:bottom w:space="0" w:sz="0" w:color="auto" w:val="none"/>
        <w:right w:space="0" w:sz="0" w:color="auto" w:val="none"/>
      </w:divBdr>
    </w:div>
    <w:div w:id="1454593612">
      <w:bodyDiv w:val="true"/>
      <w:marLeft w:val="0"/>
      <w:marRight w:val="0"/>
      <w:marTop w:val="0"/>
      <w:marBottom w:val="0"/>
      <w:divBdr>
        <w:top w:space="0" w:sz="0" w:color="auto" w:val="none"/>
        <w:left w:space="0" w:sz="0" w:color="auto" w:val="none"/>
        <w:bottom w:space="0" w:sz="0" w:color="auto" w:val="none"/>
        <w:right w:space="0" w:sz="0" w:color="auto" w:val="none"/>
      </w:divBdr>
    </w:div>
    <w:div w:id="1480339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St-252/2013</izvorni_sadrzaj>
    <derivirana_varijabla naziv="DomainObject.Predmet.OznakaBroj_1">St-252/2013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Zoran Matić</izvorni_sadrzaj>
    <derivirana_varijabla naziv="DomainObject.Predmet.ProtustrankaFormated_1">  Zoran Matić</derivirana_varijabla>
  </DomainObject.Predmet.ProtustrankaFormated>
  <DomainObject.Predmet.ProtustrankaFormatedOIB>
    <izvorni_sadrzaj>  Zoran Matić, OIB 52448723164</izvorni_sadrzaj>
    <derivirana_varijabla naziv="DomainObject.Predmet.ProtustrankaFormatedOIB_1">  Zoran Matić, OIB 52448723164</derivirana_varijabla>
  </DomainObject.Predmet.ProtustrankaFormatedOIB>
  <DomainObject.Predmet.ProtustrankaFormatedWithAdress>
    <izvorni_sadrzaj> Zoran Matić, Rovinjska Ulica 29, 52210 Rovinjsko Selo</izvorni_sadrzaj>
    <derivirana_varijabla naziv="DomainObject.Predmet.ProtustrankaFormatedWithAdress_1"> Zoran Matić, Rovinjska Ulica 29, 52210 Rovinjsko Selo</derivirana_varijabla>
  </DomainObject.Predmet.ProtustrankaFormatedWithAdress>
  <DomainObject.Predmet.ProtustrankaFormatedWithAdressOIB>
    <izvorni_sadrzaj> Zoran Matić, OIB 52448723164, Rovinjska Ulica 29, 52210 Rovinjsko Selo</izvorni_sadrzaj>
    <derivirana_varijabla naziv="DomainObject.Predmet.ProtustrankaFormatedWithAdressOIB_1"> Zoran Matić, OIB 52448723164, Rovinjska Ulica 29, 52210 Rovinjsko Selo</derivirana_varijabla>
  </DomainObject.Predmet.ProtustrankaFormatedWithAdressOIB>
  <DomainObject.Predmet.ProtustrankaWithAdress>
    <izvorni_sadrzaj>Zoran Matić Rovinjska Ulica 29, 52210 Rovinjsko Selo</izvorni_sadrzaj>
    <derivirana_varijabla naziv="DomainObject.Predmet.ProtustrankaWithAdress_1">Zoran Matić Rovinjska Ulica 29, 52210 Rovinjsko Selo</derivirana_varijabla>
  </DomainObject.Predmet.ProtustrankaWithAdress>
  <DomainObject.Predmet.ProtustrankaWithAdressOIB>
    <izvorni_sadrzaj>Zoran Matić, OIB 52448723164, Rovinjska Ulica 29, 52210 Rovinjsko Selo</izvorni_sadrzaj>
    <derivirana_varijabla naziv="DomainObject.Predmet.ProtustrankaWithAdressOIB_1">Zoran Matić, OIB 52448723164, Rovinjska Ulica 29, 52210 Rovinjsko Selo</derivirana_varijabla>
  </DomainObject.Predmet.ProtustrankaWithAdressOIB>
  <DomainObject.Predmet.ProtustrankaNazivFormated>
    <izvorni_sadrzaj>Zoran Matić</izvorni_sadrzaj>
    <derivirana_varijabla naziv="DomainObject.Predmet.ProtustrankaNazivFormated_1">Zoran Matić</derivirana_varijabla>
  </DomainObject.Predmet.ProtustrankaNazivFormated>
  <DomainObject.Predmet.ProtustrankaNazivFormatedOIB>
    <izvorni_sadrzaj>Zoran Matić, OIB 52448723164</izvorni_sadrzaj>
    <derivirana_varijabla naziv="DomainObject.Predmet.ProtustrankaNazivFormatedOIB_1">Zoran Matić, OIB 52448723164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Zoran Matić</item>
    </izvorni_sadrzaj>
    <derivirana_varijabla naziv="DomainObject.Predmet.ProtuStrankaListFormated_1">
      <item>Zoran Matić</item>
    </derivirana_varijabla>
  </DomainObject.Predmet.ProtuStrankaListFormated>
  <DomainObject.Predmet.ProtuStrankaListFormatedOIB>
    <izvorni_sadrzaj>
      <item>Zoran Matić, OIB 52448723164</item>
    </izvorni_sadrzaj>
    <derivirana_varijabla naziv="DomainObject.Predmet.ProtuStrankaListFormatedOIB_1">
      <item>Zoran Matić, OIB 52448723164</item>
    </derivirana_varijabla>
  </DomainObject.Predmet.ProtuStrankaListFormatedOIB>
  <DomainObject.Predmet.ProtuStrankaListFormatedWithAdress>
    <izvorni_sadrzaj>
      <item>Zoran Matić, Rovinjska Ulica 29, 52210 Rovinjsko Selo</item>
    </izvorni_sadrzaj>
    <derivirana_varijabla naziv="DomainObject.Predmet.ProtuStrankaListFormatedWithAdress_1">
      <item>Zoran Matić, Rovinjska Ulica 29, 52210 Rovinjsko Selo</item>
    </derivirana_varijabla>
  </DomainObject.Predmet.ProtuStrankaListFormatedWithAdress>
  <DomainObject.Predmet.ProtuStrankaListFormatedWithAdressOIB>
    <izvorni_sadrzaj>
      <item>Zoran Matić, OIB 52448723164, Rovinjska Ulica 29, 52210 Rovinjsko Selo</item>
    </izvorni_sadrzaj>
    <derivirana_varijabla naziv="DomainObject.Predmet.ProtuStrankaListFormatedWithAdressOIB_1">
      <item>Zoran Matić, OIB 52448723164, Rovinjska Ulica 29, 52210 Rovinjsko Selo</item>
    </derivirana_varijabla>
  </DomainObject.Predmet.ProtuStrankaListFormatedWithAdressOIB>
  <DomainObject.Predmet.ProtuStrankaListNazivFormated>
    <izvorni_sadrzaj>
      <item>Zoran Matić</item>
    </izvorni_sadrzaj>
    <derivirana_varijabla naziv="DomainObject.Predmet.ProtuStrankaListNazivFormated_1">
      <item>Zoran Matić</item>
    </derivirana_varijabla>
  </DomainObject.Predmet.ProtuStrankaListNazivFormated>
  <DomainObject.Predmet.ProtuStrankaListNazivFormatedOIB>
    <izvorni_sadrzaj>
      <item>Zoran Matić, OIB 52448723164</item>
    </izvorni_sadrzaj>
    <derivirana_varijabla naziv="DomainObject.Predmet.ProtuStrankaListNazivFormatedOIB_1">
      <item>Zoran Matić, OIB 52448723164</item>
    </derivirana_varijabla>
  </DomainObject.Predmet.ProtuStrankaListNazivFormatedOIB>
  <DomainObject.Predmet.OstaliListFormated>
    <izvorni_sadrzaj>
      <item>Bogdan Veselinović</item>
      <item>IGOR UDOVIČIĆ</item>
    </izvorni_sadrzaj>
    <derivirana_varijabla naziv="DomainObject.Predmet.OstaliListFormated_1">
      <item>Bogdan Veselinović</item>
      <item>IGOR UDOVIČIĆ</item>
    </derivirana_varijabla>
  </DomainObject.Predmet.OstaliListFormated>
  <DomainObject.Predmet.OstaliListFormatedOIB>
    <izvorni_sadrzaj>
      <item>Bogdan Veselinović, OIB 56077684422</item>
      <item>IGOR UDOVIČIĆ</item>
    </izvorni_sadrzaj>
    <derivirana_varijabla naziv="DomainObject.Predmet.OstaliListFormatedOIB_1">
      <item>Bogdan Veselinović, OIB 56077684422</item>
      <item>IGOR UDOVIČIĆ</item>
    </derivirana_varijabla>
  </DomainObject.Predmet.OstaliListFormatedOIB>
  <DomainObject.Predmet.OstaliListFormatedWithAdress>
    <izvorni_sadrzaj>
      <item>Bogdan Veselinović, Marijana Stepčića 34, 51000 Rijeka</item>
      <item>IGOR UDOVIČIĆ</item>
    </izvorni_sadrzaj>
    <derivirana_varijabla naziv="DomainObject.Predmet.OstaliListFormatedWithAdress_1">
      <item>Bogdan Veselinović, Marijana Stepčića 34, 51000 Rijeka</item>
      <item>IGOR UDOVIČIĆ</item>
    </derivirana_varijabla>
  </DomainObject.Predmet.OstaliListFormatedWithAdress>
  <DomainObject.Predmet.OstaliListFormatedWithAdressOIB>
    <izvorni_sadrzaj>
      <item>Bogdan Veselinović, OIB 56077684422, Marijana Stepčića 34, 51000 Rijeka</item>
      <item>IGOR UDOVIČIĆ</item>
    </izvorni_sadrzaj>
    <derivirana_varijabla naziv="DomainObject.Predmet.OstaliListFormatedWithAdressOIB_1">
      <item>Bogdan Veselinović, OIB 56077684422, Marijana Stepčića 34, 51000 Rijeka</item>
      <item>IGOR UDOVIČIĆ</item>
    </derivirana_varijabla>
  </DomainObject.Predmet.OstaliListFormatedWithAdressOIB>
  <DomainObject.Predmet.OstaliListNazivFormated>
    <izvorni_sadrzaj>
      <item>Bogdan Veselinović</item>
      <item>IGOR UDOVIČIĆ</item>
    </izvorni_sadrzaj>
    <derivirana_varijabla naziv="DomainObject.Predmet.OstaliListNazivFormated_1">
      <item>Bogdan Veselinović</item>
      <item>IGOR UDOVIČIĆ</item>
    </derivirana_varijabla>
  </DomainObject.Predmet.OstaliListNazivFormated>
  <DomainObject.Predmet.OstaliListNazivFormatedOIB>
    <izvorni_sadrzaj>
      <item>Bogdan Veselinović, OIB 56077684422</item>
      <item>IGOR UDOVIČIĆ</item>
    </izvorni_sadrzaj>
    <derivirana_varijabla naziv="DomainObject.Predmet.OstaliListNazivFormatedOIB_1">
      <item>Bogdan Veselinović, OIB 56077684422</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Zoran Matić</izvorni_sadrzaj>
    <derivirana_varijabla naziv="DomainObject.Predmet.ProtustrankaIDrugi_1">Zoran Matić</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Zoran Matić, OIB 52448723164, Rovinjska Ulica 29, 52210 Rovinjsko Selo</izvorni_sadrzaj>
    <derivirana_varijabla naziv="DomainObject.Predmet.ProtustrankaIDrugiAdressOIB_1">Zoran Matić, OIB 52448723164, Rovinjska Ulica 29, 52210 Rovinjsko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Zoran Matić</item>
      <item>Bogdan Veselinović</item>
      <item>IGOR UDOVIČIĆ</item>
    </izvorni_sadrzaj>
    <derivirana_varijabla naziv="DomainObject.Predmet.SudioniciListNaziv_1">
      <item>FINA  Pula</item>
      <item>Zoran Matić</item>
      <item>Bogdan Veselinović</item>
      <item>IGOR UDOVIČIĆ</item>
    </derivirana_varijabla>
  </DomainObject.Predmet.SudioniciListNaziv>
  <DomainObject.Predmet.SudioniciListAdressOIB>
    <izvorni_sadrzaj>
      <item>FINA  Pula, OIB 85821130368, Giardini 5,52 100 Pula</item>
      <item>Zoran Matić, OIB 52448723164, Rovinjska Ulica 29,52210 Rovinjsko Selo</item>
      <item>Bogdan Veselinović, OIB 56077684422, Marijana Stepčića 34,51000 Rijeka</item>
      <item>IGOR UDOVIČIĆ</item>
    </izvorni_sadrzaj>
    <derivirana_varijabla naziv="DomainObject.Predmet.SudioniciListAdressOIB_1">
      <item>FINA  Pula, OIB 85821130368, Giardini 5,52 100 Pula</item>
      <item>Zoran Matić, OIB 52448723164, Rovinjska Ulica 29,52210 Rovinjsko Selo</item>
      <item>Bogdan Veselinović, OIB 56077684422, Marijana Stepčića 34,51000 Rijeka</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52448723164</item>
      <item>, OIB 56077684422</item>
      <item>, OIB null</item>
    </izvorni_sadrzaj>
    <derivirana_varijabla naziv="DomainObject.Predmet.SudioniciListNazivOIB_1">
      <item>, OIB 85821130368</item>
      <item>, OIB 52448723164</item>
      <item>, OIB 56077684422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8EF5EE-61E8-4BD1-BA4F-4BF652A981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799</properties:Words>
  <properties:Characters>4610</properties:Characters>
  <properties:Lines>98</properties:Lines>
  <properties:Paragraphs>34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2018-05-14T09:40:00Z</dcterms:created>
  <dc:creator>dcmelik</dc:creator>
  <cp:lastModifiedBy>Jasna Radulović</cp:lastModifiedBy>
  <cp:lastPrinted>2018-05-14T09:59:00Z</cp:lastPrinted>
  <dcterms:modified xmlns:xsi="http://www.w3.org/2001/XMLSchema-instance" xsi:type="dcterms:W3CDTF">2018-05-14T10:40:00Z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(252-13 oslobađanje od obaveze.docx)</vt:lpwstr>
  </prop:property>
  <prop:property name="CC_coloring" pid="4" fmtid="{D5CDD505-2E9C-101B-9397-08002B2CF9AE}">
    <vt:bool>false</vt:bool>
  </prop:property>
  <prop:property name="BrojStranica" pid="5" fmtid="{D5CDD505-2E9C-101B-9397-08002B2CF9AE}">
    <vt:i4>3</vt:i4>
  </prop:property>
</prop:Properties>
</file>