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d836" w14:paraId="ea0d83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91E28">
        <w:t>731</w:t>
      </w:r>
      <w:r w:rsidR="00946625">
        <w:t>/16-</w:t>
      </w:r>
      <w:r w:rsidR="00A91E28">
        <w:t>19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91E28">
        <w:t>PROKROM KTM d.o.o., Zadar, Nikole Tesle bb, Zadar, OIB: 02287556671</w:t>
      </w:r>
      <w:r w:rsidRPr="00EF7C9A">
        <w:t xml:space="preserve">, dana </w:t>
      </w:r>
      <w:r w:rsidR="00DF3ED8">
        <w:t>07</w:t>
      </w:r>
      <w:r w:rsidR="00D23281">
        <w:t>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A91E28">
        <w:t>Antun Kovačević iz Zadra, P.D.G.Krambergera 13, OIB: 77489220307</w:t>
      </w:r>
      <w:r w:rsidR="00DF3ED8">
        <w:t>,</w:t>
      </w:r>
      <w:r w:rsidR="00D23281" w:rsidRPr="00BD0221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91E28">
        <w:t>PROKROM KTM d.o.o., Zadar, Nikole Tesle bb, Zadar, OIB: 02287556671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91E28">
        <w:t>PROKROM KTM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DF3ED8">
        <w:t>la Financijska agencija zahtjevom za provedbu skraćenoga stečajnog postupka koji je rješenjem ovog suda, a nakon objavljenog oglasa, broj St-</w:t>
      </w:r>
      <w:r w:rsidR="00A91E28">
        <w:t>731</w:t>
      </w:r>
      <w:r w:rsidR="00DF3ED8">
        <w:t>/16-</w:t>
      </w:r>
      <w:r w:rsidR="00A91E28">
        <w:t>10</w:t>
      </w:r>
      <w:r w:rsidR="00DF3ED8">
        <w:t xml:space="preserve"> od 06</w:t>
      </w:r>
      <w:r w:rsidR="00A91E28">
        <w:t>. travnja 2016. obustavljen jer je vjerovnik podnijio</w:t>
      </w:r>
      <w:r w:rsidR="00DF3ED8">
        <w:t xml:space="preserve"> prijedlog za pokretanje stečajnog postupka nad ovim stečajnim dužnikom. Stoga je sud rješenjem broj St-</w:t>
      </w:r>
      <w:r w:rsidR="00A91E28">
        <w:t>731</w:t>
      </w:r>
      <w:r w:rsidR="00DF3ED8">
        <w:t>/16-</w:t>
      </w:r>
      <w:r w:rsidR="00A91E28">
        <w:t>14 od 18</w:t>
      </w:r>
      <w:r w:rsidR="00DF3ED8">
        <w:t>. svibnja 2016. pokrenuo prethodni postupak.</w:t>
      </w:r>
      <w:r w:rsidR="008F3AD6" w:rsidRPr="00EF7C9A">
        <w:t xml:space="preserve"> </w:t>
      </w:r>
      <w:r w:rsidR="003C4494">
        <w:t xml:space="preserve"> </w:t>
      </w:r>
      <w:r w:rsidR="00DF3ED8">
        <w:t xml:space="preserve"> </w:t>
      </w:r>
      <w:r w:rsidR="00D23281">
        <w:t xml:space="preserve"> </w:t>
      </w:r>
    </w:p>
    <w:p w:rsidRDefault="008F3AD6" w:rsidP="00DF3ED8" w:rsidR="0038536A" w:rsidRPr="003039D7">
      <w:pPr>
        <w:ind w:firstLine="708"/>
        <w:jc w:val="both"/>
      </w:pPr>
      <w:r w:rsidRPr="00EF7C9A">
        <w:t>Na ročišt</w:t>
      </w:r>
      <w:r w:rsidR="00DF3ED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</w:t>
      </w:r>
      <w:r w:rsidR="00DF3ED8">
        <w:t xml:space="preserve">nije pristupio slijedom čega je valjalo imenovati </w:t>
      </w:r>
      <w:r w:rsidR="0038536A" w:rsidRPr="003039D7">
        <w:t>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F3ED8">
        <w:t>07</w:t>
      </w:r>
      <w:r w:rsidR="00D23281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9C0FF2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58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91E28">
          <w:t>731</w:t>
        </w:r>
        <w:r w:rsidR="00034AAA">
          <w:t>/16-</w:t>
        </w:r>
        <w:r w:rsidR="00A91E28">
          <w:t>19</w:t>
        </w:r>
      </w:p>
      <w:p w:rsidRDefault="00DC558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91E28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23281"/>
    <w:rsid w:val="00DC5588"/>
    <w:rsid w:val="00DF0026"/>
    <w:rsid w:val="00DF3ED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</izvorni_sadrzaj>
    <derivirana_varijabla naziv="DomainObject.Predmet.SudioniciListNazivOIB_1">
      <item>, OIB 02287556671</item>
      <item>, OIB 85821130368</item>
      <item>, OIB 78369480027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1913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2016-06-07T07:42:00Z</dcterms:created>
  <dc:creator>Ardena Bajlo</dc:creator>
  <cp:lastModifiedBy>wsadmin</cp:lastModifiedBy>
  <cp:lastPrinted>2016-04-19T07:45:00Z</cp:lastPrinted>
  <dcterms:modified xmlns:xsi="http://www.w3.org/2001/XMLSchema-instance" xsi:type="dcterms:W3CDTF">2016-06-08T07:42:00Z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