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31af" w14:paraId="0ff31af" w:rsidRDefault="008F78AD" w:rsidP="008F78AD" w:rsidR="008F78AD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8F78AD" w:rsidP="008F78AD" w:rsidR="008F78A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8F78AD" w:rsidP="008F78AD" w:rsidR="008F78AD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8F78AD" w:rsidP="008F78AD" w:rsidR="008F78AD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8F78AD" w:rsidP="008F78AD" w:rsidR="008F78AD">
      <w:pPr>
        <w:rPr>
          <w:rFonts w:cs="Times New Roman"/>
        </w:rPr>
      </w:pPr>
    </w:p>
    <w:p w:rsidRDefault="008F78AD" w:rsidP="008F78AD" w:rsidR="008F78A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8F78AD" w:rsidP="008F78AD" w:rsidR="008F78AD">
      <w:pPr>
        <w:spacing w:after="0"/>
        <w:jc w:val="center"/>
        <w:rPr>
          <w:rFonts w:cs="Times New Roman"/>
        </w:rPr>
      </w:pPr>
    </w:p>
    <w:p w:rsidRDefault="008F78AD" w:rsidP="008F78AD" w:rsidR="008F78A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8F78AD" w:rsidP="008F78AD" w:rsidR="008F78AD">
      <w:pPr>
        <w:spacing w:after="0"/>
        <w:jc w:val="center"/>
        <w:rPr>
          <w:rFonts w:cs="Times New Roman"/>
        </w:rPr>
      </w:pPr>
    </w:p>
    <w:p w:rsidRDefault="008F78AD" w:rsidP="008F78AD" w:rsidR="008F78AD" w:rsidRPr="005742C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 xml:space="preserve">, kao stečajnom sucu u stečajnom predmetu povodom prijedloga predlagatelja </w:t>
      </w:r>
      <w:r>
        <w:t>Republike Hrvatske, Ministarstva Financija, Porezne uprave, Područnog ureda Sjeverna Hrvatska</w:t>
      </w:r>
      <w:r>
        <w:t>, kojeg zastupa Županijsko državno odvjetništvo u Varaždinu</w:t>
      </w:r>
      <w:r>
        <w:t>, za otvaranje stečajnog postupka nad dužnikom</w:t>
      </w:r>
      <w:r>
        <w:t xml:space="preserve"> BENJAK MILJENKO d.o.o., </w:t>
      </w:r>
      <w:proofErr w:type="spellStart"/>
      <w:r>
        <w:t>Strmec</w:t>
      </w:r>
      <w:proofErr w:type="spellEnd"/>
      <w:r>
        <w:t xml:space="preserve"> Remetinečki, </w:t>
      </w:r>
      <w:proofErr w:type="spellStart"/>
      <w:r>
        <w:t>Strmec</w:t>
      </w:r>
      <w:proofErr w:type="spellEnd"/>
      <w:r>
        <w:t xml:space="preserve"> Remetinečki 67, OIB: 48428677883</w:t>
      </w:r>
      <w:r>
        <w:t xml:space="preserve">, </w:t>
      </w:r>
      <w:r>
        <w:rPr>
          <w:rFonts w:cs="Times New Roman"/>
        </w:rPr>
        <w:t>15. ožujka 2017</w:t>
      </w:r>
      <w:r>
        <w:rPr>
          <w:rFonts w:cs="Times New Roman"/>
        </w:rPr>
        <w:t xml:space="preserve">., </w:t>
      </w:r>
    </w:p>
    <w:p w:rsidRDefault="008F78AD" w:rsidP="005742CA" w:rsidR="008F78AD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8F78AD" w:rsidP="008F78AD" w:rsidR="008F7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</w:t>
      </w:r>
      <w:r>
        <w:t xml:space="preserve">BENJAK MILJENKO d.o.o., </w:t>
      </w:r>
      <w:proofErr w:type="spellStart"/>
      <w:r>
        <w:t>Strmec</w:t>
      </w:r>
      <w:proofErr w:type="spellEnd"/>
      <w:r>
        <w:t xml:space="preserve"> Remetinečki, </w:t>
      </w:r>
      <w:proofErr w:type="spellStart"/>
      <w:r>
        <w:t>Strmec</w:t>
      </w:r>
      <w:proofErr w:type="spellEnd"/>
      <w:r>
        <w:t xml:space="preserve"> Remetinečki 67, OIB: 48428677883</w:t>
      </w:r>
      <w:r>
        <w:rPr>
          <w:rFonts w:cs="Times New Roman"/>
        </w:rPr>
        <w:t>.</w:t>
      </w:r>
    </w:p>
    <w:p w:rsidRDefault="008F78AD" w:rsidP="00FF2710" w:rsidR="008F78AD">
      <w:pPr>
        <w:pStyle w:val="Odlomakpopisa"/>
        <w:spacing w:after="0"/>
        <w:ind w:left="1080"/>
        <w:rPr>
          <w:rFonts w:cs="Times New Roman"/>
        </w:rPr>
      </w:pPr>
    </w:p>
    <w:p w:rsidRDefault="008F78AD" w:rsidP="008F78AD" w:rsidR="008F7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rPr>
          <w:rFonts w:cs="Times New Roman"/>
        </w:rPr>
        <w:t>Jugoslav Puran, Josipa Jelačića 12, Bjelovar, OIB: 70582689973.</w:t>
      </w:r>
    </w:p>
    <w:p w:rsidRDefault="008F78AD" w:rsidP="00FF2710" w:rsidR="008F78AD">
      <w:pPr>
        <w:pStyle w:val="Odlomakpopisa"/>
        <w:spacing w:after="0"/>
        <w:ind w:left="1080"/>
        <w:rPr>
          <w:rFonts w:cs="Times New Roman"/>
        </w:rPr>
      </w:pPr>
    </w:p>
    <w:p w:rsidRDefault="008F78AD" w:rsidP="008F78AD" w:rsidR="008F7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8F78AD" w:rsidP="00FF2710" w:rsidR="008F78AD">
      <w:pPr>
        <w:pStyle w:val="Odlomakpopisa"/>
        <w:spacing w:after="0"/>
        <w:ind w:left="1080"/>
        <w:rPr>
          <w:rFonts w:cs="Times New Roman"/>
        </w:rPr>
      </w:pPr>
    </w:p>
    <w:p w:rsidRDefault="008F78AD" w:rsidP="0093784E" w:rsidR="008F78AD" w:rsidRPr="0093784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8F78AD" w:rsidP="008F78AD" w:rsidR="008F78AD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F78AD" w:rsidP="008F78AD" w:rsidR="00FF271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</w:t>
      </w:r>
      <w:r>
        <w:rPr>
          <w:rFonts w:cs="Times New Roman"/>
        </w:rPr>
        <w:t>agencija podnijela je 30. listopada 2015</w:t>
      </w:r>
      <w:r>
        <w:rPr>
          <w:rFonts w:cs="Times New Roman"/>
        </w:rPr>
        <w:t>.</w:t>
      </w:r>
      <w:r>
        <w:rPr>
          <w:rFonts w:cs="Times New Roman"/>
        </w:rPr>
        <w:t xml:space="preserve"> zahtjev za provedbu skraćenog stečajnog postupka, pa kako su za to bile ispunjene pretpostavke iz čl. 428. Stečajnog zakona (Narodne novine 71/15 - dalje u tekstu: SZ), sud je 15. siječnja 2016. primjenom čl. 430 SZ-a, na mrežnoj stranici e-Oglasna ploča sudova objavio oglas o pokretanju skraćenog stečajnog postupka u kojem je zatražio od osoba ovlaštenih za zastupanje dužnika da u roku od petnaest dana podnesu sudu javnobilježnički ovjerovljen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pravne osobe te pozvao vjerovnike da najkasnije u roku od četrdeset</w:t>
      </w:r>
      <w:r w:rsidR="00FF2710">
        <w:rPr>
          <w:rFonts w:cs="Times New Roman"/>
        </w:rPr>
        <w:t xml:space="preserve"> </w:t>
      </w:r>
      <w:r>
        <w:rPr>
          <w:rFonts w:cs="Times New Roman"/>
        </w:rPr>
        <w:t>pet dan</w:t>
      </w:r>
      <w:r w:rsidR="00FF2710">
        <w:rPr>
          <w:rFonts w:cs="Times New Roman"/>
        </w:rPr>
        <w:t>a od objave poziva predlože otvaranje stečajnog postupka.</w:t>
      </w:r>
    </w:p>
    <w:p w:rsidRDefault="00FF2710" w:rsidP="008F78AD" w:rsidR="00FF2710">
      <w:pPr>
        <w:ind w:firstLine="708"/>
        <w:jc w:val="both"/>
        <w:rPr>
          <w:rFonts w:cs="Times New Roman"/>
        </w:rPr>
      </w:pPr>
      <w:r>
        <w:rPr>
          <w:rFonts w:cs="Times New Roman"/>
        </w:rPr>
        <w:t>Dana 10. veljače 2016., zaprimljen je</w:t>
      </w:r>
      <w:r w:rsidR="008F78AD">
        <w:rPr>
          <w:rFonts w:cs="Times New Roman"/>
        </w:rPr>
        <w:t xml:space="preserve"> prijedlog za otvaranje stečajnog postupka </w:t>
      </w:r>
      <w:r>
        <w:rPr>
          <w:rFonts w:cs="Times New Roman"/>
        </w:rPr>
        <w:t xml:space="preserve">vjerovnika Republike Hrvatske, Ministarstva financija, Porezne uprave Područnog ureda Sjeverne Hrvatske, kojeg zastupa Županijsko državno odvjetništvo u Varaždinu, iz kojeg proizlazi da vjerovnik ima tražbinu prema dužniku u iznosu od 484.302,89 kn. Obzirom na </w:t>
      </w:r>
      <w:r>
        <w:rPr>
          <w:rFonts w:cs="Times New Roman"/>
        </w:rPr>
        <w:lastRenderedPageBreak/>
        <w:t>navedeno, sud je rješenjem 5 St-596/15-5 od 18. kolovoza 2016., a sukladno čl. 433. SZ-a obustavio skraćeni stečajni postupak te pokrenuo prethodni postupak.</w:t>
      </w:r>
    </w:p>
    <w:p w:rsidRDefault="008F78AD" w:rsidP="008F78AD" w:rsidR="008F78AD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 w:rsidR="00FF2710">
        <w:rPr>
          <w:rFonts w:cs="Times New Roman"/>
        </w:rPr>
        <w:t>redmetu sud je održao ročište 16. rujna</w:t>
      </w:r>
      <w:r>
        <w:rPr>
          <w:rFonts w:cs="Times New Roman"/>
        </w:rPr>
        <w:t xml:space="preserve"> 2016. na kojem je </w:t>
      </w:r>
      <w:r w:rsidR="00FF2710">
        <w:rPr>
          <w:rFonts w:cs="Times New Roman"/>
        </w:rPr>
        <w:t xml:space="preserve">direktor </w:t>
      </w:r>
      <w:r>
        <w:rPr>
          <w:rFonts w:cs="Times New Roman"/>
        </w:rPr>
        <w:t xml:space="preserve">društva izjavio da je dužnik nesposoban za plaćanje i da </w:t>
      </w:r>
      <w:r w:rsidR="00FF2710">
        <w:rPr>
          <w:rFonts w:cs="Times New Roman"/>
        </w:rPr>
        <w:t>imovinu koja nema nikakvu vrijednost</w:t>
      </w:r>
      <w:r>
        <w:rPr>
          <w:rFonts w:cs="Times New Roman"/>
        </w:rPr>
        <w:t xml:space="preserve">, o čemu je dostavio u spis 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</w:t>
      </w:r>
      <w:r w:rsidR="00FF2710">
        <w:rPr>
          <w:rFonts w:cs="Times New Roman"/>
        </w:rPr>
        <w:t>s imovine od 16. rujna</w:t>
      </w:r>
      <w:r>
        <w:rPr>
          <w:rFonts w:cs="Times New Roman"/>
        </w:rPr>
        <w:t xml:space="preserve"> 2016.</w:t>
      </w:r>
    </w:p>
    <w:p w:rsidRDefault="008F78AD" w:rsidP="008F78AD" w:rsidR="008F78AD">
      <w:pPr>
        <w:ind w:firstLine="708"/>
        <w:jc w:val="both"/>
        <w:rPr>
          <w:rFonts w:cs="Times New Roman"/>
        </w:rPr>
      </w:pPr>
      <w:r>
        <w:rPr>
          <w:rFonts w:cs="Times New Roman"/>
        </w:rPr>
        <w:t>N</w:t>
      </w:r>
      <w:r w:rsidR="00FF2710">
        <w:rPr>
          <w:rFonts w:cs="Times New Roman"/>
        </w:rPr>
        <w:t>akon toga sud je rješenjem od 16. rujna 2016., poslovni broj St-596/15-7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8F78AD" w:rsidP="008F78AD" w:rsidR="008F78AD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</w:t>
      </w:r>
      <w:r w:rsidR="00FF2710">
        <w:rPr>
          <w:rFonts w:cs="Times New Roman"/>
        </w:rPr>
        <w:t xml:space="preserve"> vrijednost dužnikove</w:t>
      </w:r>
      <w:r>
        <w:rPr>
          <w:rFonts w:cs="Times New Roman"/>
        </w:rPr>
        <w:t xml:space="preserve"> imovine</w:t>
      </w:r>
      <w:r w:rsidR="00FF2710">
        <w:rPr>
          <w:rFonts w:cs="Times New Roman"/>
        </w:rPr>
        <w:t xml:space="preserve"> nije dostatna za pokriće troškova stečajnog postupka</w:t>
      </w:r>
      <w:r>
        <w:rPr>
          <w:rFonts w:cs="Times New Roman"/>
        </w:rPr>
        <w:t>, u skladu s čl. 132. st. 2. Stečajnog zakona (Narodne novine broj 71/15, dalje SZ) odlučeno je kao u izreci ovog rješenja.</w:t>
      </w:r>
    </w:p>
    <w:p w:rsidRDefault="00FF2710" w:rsidP="008F78AD" w:rsidR="00FF2710">
      <w:pPr>
        <w:jc w:val="center"/>
        <w:rPr>
          <w:rFonts w:cs="Times New Roman"/>
        </w:rPr>
      </w:pPr>
    </w:p>
    <w:p w:rsidRDefault="008F78AD" w:rsidP="008F78AD" w:rsidR="008F78AD">
      <w:pPr>
        <w:jc w:val="center"/>
        <w:rPr>
          <w:rFonts w:cs="Times New Roman"/>
        </w:rPr>
      </w:pPr>
      <w:r>
        <w:rPr>
          <w:rFonts w:cs="Times New Roman"/>
        </w:rPr>
        <w:t xml:space="preserve">U Varaždin, </w:t>
      </w:r>
      <w:r w:rsidR="0093784E" w:rsidRPr="0093784E">
        <w:rPr>
          <w:rFonts w:cs="Times New Roman"/>
        </w:rPr>
        <w:t>15. ožujka 2017</w:t>
      </w:r>
      <w:r w:rsidRPr="0093784E">
        <w:rPr>
          <w:rFonts w:cs="Times New Roman"/>
        </w:rPr>
        <w:t>.</w:t>
      </w:r>
      <w:r>
        <w:rPr>
          <w:rFonts w:cs="Times New Roman"/>
        </w:rPr>
        <w:t xml:space="preserve">                                                                                  </w:t>
      </w:r>
    </w:p>
    <w:p w:rsidRDefault="008F78AD" w:rsidP="008F78AD" w:rsidR="008F78AD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8F78AD" w:rsidP="0093784E" w:rsidR="005742C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5742CA">
        <w:rPr>
          <w:rFonts w:cs="Times New Roman"/>
        </w:rPr>
        <w:t>, v.r.</w:t>
      </w:r>
    </w:p>
    <w:p w:rsidRDefault="0093784E" w:rsidP="0093784E" w:rsidR="0093784E">
      <w:pPr>
        <w:jc w:val="both"/>
      </w:pPr>
      <w:bookmarkStart w:name="_GoBack" w:id="0"/>
      <w:bookmarkEnd w:id="0"/>
    </w:p>
    <w:p w:rsidRDefault="0093784E" w:rsidP="0093784E" w:rsidR="0093784E">
      <w:pPr>
        <w:jc w:val="both"/>
      </w:pPr>
      <w:r>
        <w:t>UPUTA O PRAVNOM LIJEKU:</w:t>
      </w:r>
    </w:p>
    <w:p w:rsidRDefault="0093784E" w:rsidP="0093784E" w:rsidR="008F78AD" w:rsidRPr="0093784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F78AD" w:rsidP="008F78AD" w:rsidR="008F78AD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8F78AD" w:rsidP="008F78AD" w:rsidR="008F78AD">
      <w:pPr>
        <w:spacing w:after="0"/>
        <w:rPr>
          <w:rFonts w:cs="Times New Roman"/>
        </w:rPr>
      </w:pPr>
    </w:p>
    <w:p w:rsidRDefault="00FF2710" w:rsidP="00FF2710" w:rsidR="00FF2710" w:rsidRPr="00FF2710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8F78AD" w:rsidP="008F78AD" w:rsidR="008F78A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Financijska agencija, Regionalni centar Zagreb, Podružnica Varaždin, A. Cesarca 2,</w:t>
      </w:r>
    </w:p>
    <w:p w:rsidRDefault="0093784E" w:rsidP="008F78AD" w:rsidR="008F78A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</w:t>
      </w:r>
      <w:r>
        <w:t xml:space="preserve">BENJAK MILJENKO d.o.o., </w:t>
      </w:r>
      <w:proofErr w:type="spellStart"/>
      <w:r>
        <w:t>Strmec</w:t>
      </w:r>
      <w:proofErr w:type="spellEnd"/>
      <w:r>
        <w:t xml:space="preserve"> Remetinečki, </w:t>
      </w:r>
      <w:proofErr w:type="spellStart"/>
      <w:r>
        <w:t>Strmec</w:t>
      </w:r>
      <w:proofErr w:type="spellEnd"/>
      <w:r>
        <w:t xml:space="preserve"> Remetinečki 67</w:t>
      </w:r>
    </w:p>
    <w:p w:rsidRDefault="008F78AD" w:rsidP="008F78AD" w:rsidR="008F78A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</w:t>
      </w:r>
      <w:r w:rsidR="0093784E">
        <w:rPr>
          <w:rFonts w:cs="Times New Roman"/>
        </w:rPr>
        <w:t xml:space="preserve">Miljenko </w:t>
      </w:r>
      <w:proofErr w:type="spellStart"/>
      <w:r w:rsidR="0093784E">
        <w:rPr>
          <w:rFonts w:cs="Times New Roman"/>
        </w:rPr>
        <w:t>Benjak</w:t>
      </w:r>
      <w:proofErr w:type="spellEnd"/>
      <w:r w:rsidR="0093784E">
        <w:rPr>
          <w:rFonts w:cs="Times New Roman"/>
        </w:rPr>
        <w:t xml:space="preserve">, </w:t>
      </w:r>
      <w:proofErr w:type="spellStart"/>
      <w:r w:rsidR="0093784E">
        <w:rPr>
          <w:rFonts w:cs="Times New Roman"/>
        </w:rPr>
        <w:t>Strmec</w:t>
      </w:r>
      <w:proofErr w:type="spellEnd"/>
      <w:r w:rsidR="0093784E">
        <w:rPr>
          <w:rFonts w:cs="Times New Roman"/>
        </w:rPr>
        <w:t xml:space="preserve"> Remetinečki, </w:t>
      </w:r>
      <w:proofErr w:type="spellStart"/>
      <w:r w:rsidR="0093784E">
        <w:rPr>
          <w:rFonts w:cs="Times New Roman"/>
        </w:rPr>
        <w:t>Strmec</w:t>
      </w:r>
      <w:proofErr w:type="spellEnd"/>
      <w:r w:rsidR="0093784E">
        <w:rPr>
          <w:rFonts w:cs="Times New Roman"/>
        </w:rPr>
        <w:t xml:space="preserve"> Remetinečki 67</w:t>
      </w:r>
    </w:p>
    <w:p w:rsidRDefault="008F78AD" w:rsidP="008F78AD" w:rsidR="008F78A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</w:t>
      </w:r>
      <w:r w:rsidR="00FF2710">
        <w:rPr>
          <w:rFonts w:cs="Times New Roman"/>
        </w:rPr>
        <w:t>,</w:t>
      </w:r>
      <w:r w:rsidR="0093784E">
        <w:rPr>
          <w:rFonts w:cs="Times New Roman"/>
        </w:rPr>
        <w:t xml:space="preserve"> Jugoslav Puran, </w:t>
      </w:r>
      <w:r w:rsidR="0093784E">
        <w:rPr>
          <w:rFonts w:cs="Times New Roman"/>
        </w:rPr>
        <w:t>Josipa Jelačića 12, Bjelovar</w:t>
      </w:r>
    </w:p>
    <w:p w:rsidRDefault="008F78AD" w:rsidP="008F78AD" w:rsidR="008F78A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</w:t>
      </w:r>
      <w:r w:rsidR="00FF2710">
        <w:rPr>
          <w:rFonts w:cs="Times New Roman"/>
        </w:rPr>
        <w:t xml:space="preserve"> odmah i nakon pravomoćnosti</w:t>
      </w:r>
    </w:p>
    <w:p w:rsidRDefault="00FF2710" w:rsidP="00DA0242" w:rsidR="00DA0242" w:rsidRPr="00FF2710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E-oglasna ploča 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 w:rsidRPr="00FF2710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932" w:rsidP="00537B78" w:rsidR="00030932">
      <w:r>
        <w:separator/>
      </w:r>
    </w:p>
  </w:endnote>
  <w:endnote w:id="0" w:type="continuationSeparator">
    <w:p w:rsidRDefault="00030932" w:rsidP="00537B78" w:rsidR="00030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932" w:rsidP="00537B78" w:rsidR="00030932">
      <w:r>
        <w:separator/>
      </w:r>
    </w:p>
  </w:footnote>
  <w:footnote w:id="0" w:type="continuationSeparator">
    <w:p w:rsidRDefault="00030932" w:rsidP="00537B78" w:rsidR="00030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8AD" w:rsidR="008333A9">
    <w:pPr>
      <w:pStyle w:val="Zaglavlje"/>
    </w:pPr>
    <w:r>
      <w:rPr>
        <w:rStyle w:val="PozadinaSvijetloCrvena"/>
        <w:shd w:fill="auto" w:color="auto" w:val="clear"/>
      </w:rPr>
      <w:t>Poslovni broj: 5 St-1063/16-2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932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2CA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8AD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84E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710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39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7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44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St-1063/2016-2</izvorni_sadrzaj>
    <derivirana_varijabla naziv="DomainObject.Oznaka_1">St-1063/2016-2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10.02.2016</izvorni_sadrzaj>
    <derivirana_varijabla naziv="DomainObject.Predmet.Opis_1">Prijedlog za otvaranje st. postupka 10.02.2016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BENJAK MILJENKO društvo s ograničenom odgovornošću za građevinarstvo i usluge</izvorni_sadrzaj>
    <derivirana_varijabla naziv="DomainObject.Predmet.ProtustrankaFormated_1">  BENJAK MILJENKO društvo s ograničenom odgovornošću za građevinarstvo i usluge</derivirana_varijabla>
  </DomainObject.Predmet.ProtustrankaFormated>
  <DomainObject.Predmet.ProtustrankaFormatedOIB>
    <izvorni_sadrzaj>  BENJAK MILJENKO društvo s ograničenom odgovornošću za građevinarstvo i usluge, OIB 48428677883</izvorni_sadrzaj>
    <derivirana_varijabla naziv="DomainObject.Predmet.ProtustrankaFormatedOIB_1">  BENJAK MILJENKO društvo s ograničenom odgovornošću za građevinarstvo i usluge, OIB 48428677883</derivirana_varijabla>
  </DomainObject.Predmet.ProtustrankaFormatedOIB>
  <DomainObject.Predmet.ProtustrankaFormatedWithAdress>
    <izvorni_sadrzaj> BENJAK MILJENKO društvo s ograničenom odgovornošću za građevinarstvo i usluge,  67, 42220 Strmec Remetinečki</izvorni_sadrzaj>
    <derivirana_varijabla naziv="DomainObject.Predmet.ProtustrankaFormatedWithAdress_1"> BENJAK MILJENKO društvo s ograničenom odgovornošću za građevinarstvo i usluge,  67, 42220 Strmec Remetinečki</derivirana_varijabla>
  </DomainObject.Predmet.ProtustrankaFormatedWithAdress>
  <DomainObject.Predmet.ProtustrankaFormatedWithAdressOIB>
    <izvorni_sadrzaj> BENJAK MILJENKO društvo s ograničenom odgovornošću za građevinarstvo i usluge, OIB 48428677883,  67, 42220 Strmec Remetinečki</izvorni_sadrzaj>
    <derivirana_varijabla naziv="DomainObject.Predmet.ProtustrankaFormatedWithAdressOIB_1"> BENJAK MILJENKO društvo s ograničenom odgovornošću za građevinarstvo i usluge, OIB 48428677883,  67, 42220 Strmec Remetinečki</derivirana_varijabla>
  </DomainObject.Predmet.ProtustrankaFormatedWithAdressOIB>
  <DomainObject.Predmet.ProtustrankaWithAdress>
    <izvorni_sadrzaj>BENJAK MILJENKO društvo s ograničenom odgovornošću za građevinarstvo i usluge  67, 42220 Strmec Remetinečki</izvorni_sadrzaj>
    <derivirana_varijabla naziv="DomainObject.Predmet.ProtustrankaWithAdress_1">BENJAK MILJENKO društvo s ograničenom odgovornošću za građevinarstvo i usluge  67, 42220 Strmec Remetinečki</derivirana_varijabla>
  </DomainObject.Predmet.ProtustrankaWithAdress>
  <DomainObject.Predmet.ProtustrankaWithAdressOIB>
    <izvorni_sadrzaj>BENJAK MILJENKO društvo s ograničenom odgovornošću za građevinarstvo i usluge, OIB 48428677883,  67, 42220 Strmec Remetinečki</izvorni_sadrzaj>
    <derivirana_varijabla naziv="DomainObject.Predmet.ProtustrankaWithAdressOIB_1">BENJAK MILJENKO društvo s ograničenom odgovornošću za građevinarstvo i usluge, OIB 48428677883,  67, 42220 Strmec Remetinečki</derivirana_varijabla>
  </DomainObject.Predmet.ProtustrankaWithAdressOIB>
  <DomainObject.Predmet.ProtustrankaNazivFormated>
    <izvorni_sadrzaj>BENJAK MILJENKO društvo s ograničenom odgovornošću za građevinarstvo i usluge</izvorni_sadrzaj>
    <derivirana_varijabla naziv="DomainObject.Predmet.ProtustrankaNazivFormated_1">BENJAK MILJENKO društvo s ograničenom odgovornošću za građevinarstvo i usluge</derivirana_varijabla>
  </DomainObject.Predmet.ProtustrankaNazivFormated>
  <DomainObject.Predmet.ProtustrankaNazivFormatedOIB>
    <izvorni_sadrzaj>BENJAK MILJENKO društvo s ograničenom odgovornošću za građevinarstvo i usluge, OIB 48428677883</izvorni_sadrzaj>
    <derivirana_varijabla naziv="DomainObject.Predmet.ProtustrankaNazivFormatedOIB_1">BENJAK MILJENKO društvo s ograničenom odgovornošću za građevinarstvo i usluge, OIB 48428677883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484302.89</izvorni_sadrzaj>
    <derivirana_varijabla naziv="DomainObject.Predmet.TrenutnaVrijednost_1">484302.89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BENJAK MILJENKO društvo s ograničenom odgovornošću za građevinarstvo i usluge</item>
    </izvorni_sadrzaj>
    <derivirana_varijabla naziv="DomainObject.Predmet.ProtuStrankaListFormated_1">
      <item>BENJAK MILJENKO društvo s ograničenom odgovornošću za građevinarstvo i usluge</item>
    </derivirana_varijabla>
  </DomainObject.Predmet.ProtuStrankaListFormated>
  <DomainObject.Predmet.ProtuStrankaListFormatedOIB>
    <izvorni_sadrzaj>
      <item>BENJAK MILJENKO društvo s ograničenom odgovornošću za građevinarstvo i usluge, OIB 48428677883</item>
    </izvorni_sadrzaj>
    <derivirana_varijabla naziv="DomainObject.Predmet.ProtuStrankaListFormatedOIB_1">
      <item>BENJAK MILJENKO društvo s ograničenom odgovornošću za građevinarstvo i usluge, OIB 48428677883</item>
    </derivirana_varijabla>
  </DomainObject.Predmet.ProtuStrankaListFormatedOIB>
  <DomainObject.Predmet.ProtuStrankaListFormatedWithAdress>
    <izvorni_sadrzaj>
      <item>BENJAK MILJENKO društvo s ograničenom odgovornošću za građevinarstvo i usluge,  67, 42220 Strmec Remetinečki</item>
    </izvorni_sadrzaj>
    <derivirana_varijabla naziv="DomainObject.Predmet.ProtuStrankaListFormatedWithAdress_1">
      <item>BENJAK MILJENKO društvo s ograničenom odgovornošću za građevinarstvo i usluge,  67, 42220 Strmec Remetinečki</item>
    </derivirana_varijabla>
  </DomainObject.Predmet.ProtuStrankaListFormatedWithAdress>
  <DomainObject.Predmet.ProtuStrankaListFormatedWithAdressOIB>
    <izvorni_sadrzaj>
      <item>BENJAK MILJENKO društvo s ograničenom odgovornošću za građevinarstvo i usluge, OIB 48428677883,  67, 42220 Strmec Remetinečki</item>
    </izvorni_sadrzaj>
    <derivirana_varijabla naziv="DomainObject.Predmet.ProtuStrankaListFormatedWithAdressOIB_1">
      <item>BENJAK MILJENKO društvo s ograničenom odgovornošću za građevinarstvo i usluge, OIB 48428677883,  67, 42220 Strmec Remetinečki</item>
    </derivirana_varijabla>
  </DomainObject.Predmet.ProtuStrankaListFormatedWithAdressOIB>
  <DomainObject.Predmet.ProtuStrankaListNazivFormated>
    <izvorni_sadrzaj>
      <item>BENJAK MILJENKO društvo s ograničenom odgovornošću za građevinarstvo i usluge</item>
    </izvorni_sadrzaj>
    <derivirana_varijabla naziv="DomainObject.Predmet.ProtuStrankaListNazivFormated_1">
      <item>BENJAK MILJENKO društvo s ograničenom odgovornošću za građevinarstvo i usluge</item>
    </derivirana_varijabla>
  </DomainObject.Predmet.ProtuStrankaListNazivFormated>
  <DomainObject.Predmet.ProtuStrankaListNazivFormatedOIB>
    <izvorni_sadrzaj>
      <item>BENJAK MILJENKO društvo s ograničenom odgovornošću za građevinarstvo i usluge, OIB 48428677883</item>
    </izvorni_sadrzaj>
    <derivirana_varijabla naziv="DomainObject.Predmet.ProtuStrankaListNazivFormatedOIB_1">
      <item>BENJAK MILJENKO društvo s ograničenom odgovornošću za građevinarstvo i usluge, OIB 48428677883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Miljenko Benjak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Miljenko Benjak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Miljenko Benjak, OIB 60296640925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Miljenko Benjak, OIB 60296640925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Miljenko Benjak, Strmec Remetinečki 67, 42220 Strmec Remetinečki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Miljenko Benjak, Strmec Remetinečki 67, 42220 Strmec Remetinečki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Miljenko Benjak, OIB 60296640925, Strmec Remetinečki 67, 42220 Strmec Remetinečki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Miljenko Benjak, OIB 60296640925, Strmec Remetinečki 67, 42220 Strmec Remetinečki</item>
    </derivirana_varijabla>
  </DomainObject.Predmet.OstaliListFormatedWithAdressOIB>
  <DomainObject.Predmet.OstaliListNazivFormated>
    <izvorni_sadrzaj>
      <item>Županijsko državno odvjetništvo u Varaždinu</item>
      <item>Miljenko Benjak</item>
    </izvorni_sadrzaj>
    <derivirana_varijabla naziv="DomainObject.Predmet.OstaliListNazivFormated_1">
      <item>Županijsko državno odvjetništvo u Varaždinu</item>
      <item>Miljenko Benjak</item>
    </derivirana_varijabla>
  </DomainObject.Predmet.OstaliListNazivFormated>
  <DomainObject.Predmet.OstaliListNazivFormatedOIB>
    <izvorni_sadrzaj>
      <item>Županijsko državno odvjetništvo u Varaždinu</item>
      <item>Miljenko Benjak, OIB 60296640925</item>
    </izvorni_sadrzaj>
    <derivirana_varijabla naziv="DomainObject.Predmet.OstaliListNazivFormatedOIB_1">
      <item>Županijsko državno odvjetništvo u Varaždinu</item>
      <item>Miljenko Benjak, OIB 60296640925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St-1063/2016-2</izvorni_sadrzaj>
    <derivirana_varijabla naziv="DomainObject.PoslovniBrojDokumenta_1">St-1063/2016-2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BENJAK MILJENKO društvo s ograničenom odgovornošću za građevinarstvo i usluge</izvorni_sadrzaj>
    <derivirana_varijabla naziv="DomainObject.Predmet.ProtustrankaIDrugi_1">BENJAK MILJENKO društvo s ograničenom odgovornošću za građevinarstvo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BENJAK MILJENKO društvo s ograničenom odgovornošću za građevinarstvo i usluge, OIB 48428677883,  67, 42220 Strmec Remetinečki</izvorni_sadrzaj>
    <derivirana_varijabla naziv="DomainObject.Predmet.ProtustrankaIDrugiAdressOIB_1">BENJAK MILJENKO društvo s ograničenom odgovornošću za građevinarstvo i usluge, OIB 48428677883,  67,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BENJAK MILJENKO društvo s ograničenom odgovornošću za građevinarstvo i usluge</item>
      <item>Županijsko državno odvjetništvo u Varaždinu</item>
      <item>Miljenko Benjak</item>
      <item>RH Ministarstvo financija - Porezna uprava Područni ured sjeverna Hrvatska</item>
    </izvorni_sadrzaj>
    <derivirana_varijabla naziv="DomainObject.Predmet.SudioniciListNaziv_1">
      <item>BENJAK MILJENKO društvo s ograničenom odgovornošću za građevinarstvo i usluge</item>
      <item>Županijsko državno odvjetništvo u Varaždinu</item>
      <item>Miljenko Benjak</item>
      <item>RH Ministarstvo financija - Porezna uprava Područni ured sjeverna Hrvatska</item>
    </derivirana_varijabla>
  </DomainObject.Predmet.SudioniciListNaziv>
  <DomainObject.Predmet.SudioniciListAdressOIB>
    <izvorni_sadrzaj>
      <item>BENJAK MILJENKO društvo s ograničenom odgovornošću za građevinarstvo i usluge, OIB 48428677883,  67,42220 Strmec Remetinečki</item>
      <item>Županijsko državno odvjetništvo u Varaždinu</item>
      <item>Miljenko Benjak, OIB 60296640925, Strmec Remetinečki 67,42220 Strmec Remetinečki</item>
      <item>RH Ministarstvo financija - Porezna uprava Područni ured sjeverna Hrvatska, OIB 18683136487, Graberje 1,42000 Varaždin</item>
    </izvorni_sadrzaj>
    <derivirana_varijabla naziv="DomainObject.Predmet.SudioniciListAdressOIB_1">
      <item>BENJAK MILJENKO društvo s ograničenom odgovornošću za građevinarstvo i usluge, OIB 48428677883,  67,42220 Strmec Remetinečki</item>
      <item>Županijsko državno odvjetništvo u Varaždinu</item>
      <item>Miljenko Benjak, OIB 60296640925, Strmec Remetinečki 67,42220 Strmec Remetinečki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2C4BE-6DF2-4A95-9DC7-EBC8E2D05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3624</properties:Characters>
  <properties:Lines>77</properties:Lines>
  <properties:Paragraphs>30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2017-03-15T07:58:00Z</cp:lastPrinted>
  <dcterms:modified xmlns:xsi="http://www.w3.org/2001/XMLSchema-instance" xsi:type="dcterms:W3CDTF">2017-03-15T07:58:00Z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St-1063/2016-2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