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FD58F6" w:rsidR="00E3129E" w:rsidRPr="00082861">
        <w:trPr>
          <w:trHeight w:val="2231"/>
        </w:trPr>
        <w:tc>
          <w:tcPr>
            <w:tcW w:type="dxa" w:w="3369"/>
            <w:vAlign w:val="center"/>
          </w:tcPr>
          <w:p w:rsidRDefault="00E3129E" w:rsidP="00FD58F6" w:rsidR="00E3129E" w:rsidRPr="00082861">
            <w:pPr>
              <w:spacing w:before="100"/>
              <w:jc w:val="center"/>
            </w:pPr>
            <w:bookmarkStart w:name="_GoBack" w:id="0"/>
            <w:bookmarkEnd w:id="0"/>
            <w:r w:rsidRPr="00082861">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E3129E" w:rsidP="00FD58F6" w:rsidR="00E3129E" w:rsidRPr="00082861">
            <w:pPr>
              <w:spacing w:before="100"/>
            </w:pPr>
            <w:r w:rsidRPr="00082861">
              <w:t>REPUBLIKA HRVATSKA</w:t>
            </w:r>
          </w:p>
          <w:p w:rsidRDefault="00E3129E" w:rsidP="00FD58F6" w:rsidR="00E3129E" w:rsidRPr="00082861">
            <w:r w:rsidRPr="00082861">
              <w:t>TRGOVAČKI SUD U SPLITU</w:t>
            </w:r>
          </w:p>
          <w:p w:rsidRDefault="00E3129E" w:rsidP="00FD58F6" w:rsidR="00E3129E" w:rsidRPr="00082861">
            <w:r w:rsidRPr="00082861">
              <w:t>Split, Sukoišanska 6</w:t>
            </w:r>
          </w:p>
        </w:tc>
        <w:tc>
          <w:tcPr>
            <w:tcW w:type="dxa" w:w="5811"/>
          </w:tcPr>
          <w:p w:rsidRDefault="00E3129E" w:rsidP="00FD58F6" w:rsidR="00E3129E" w:rsidRPr="00082861">
            <w:pPr>
              <w:jc w:val="both"/>
            </w:pPr>
          </w:p>
          <w:p w:rsidRDefault="00E3129E" w:rsidP="00FD58F6" w:rsidR="00E3129E" w:rsidRPr="00082861">
            <w:pPr>
              <w:jc w:val="both"/>
            </w:pPr>
          </w:p>
          <w:p w:rsidRDefault="00E3129E" w:rsidP="00FD58F6" w:rsidR="00E3129E" w:rsidRPr="00082861">
            <w:pPr>
              <w:jc w:val="both"/>
            </w:pPr>
          </w:p>
          <w:p w:rsidRDefault="00E3129E" w:rsidP="00FD58F6" w:rsidR="00E3129E" w:rsidRPr="00082861">
            <w:pPr>
              <w:jc w:val="right"/>
            </w:pPr>
          </w:p>
          <w:p w:rsidRDefault="00E3129E" w:rsidP="00FD58F6" w:rsidR="00E3129E" w:rsidRPr="00082861">
            <w:pPr>
              <w:jc w:val="right"/>
            </w:pPr>
          </w:p>
          <w:p w:rsidRDefault="00E3129E" w:rsidP="00FD58F6" w:rsidR="00E3129E" w:rsidRPr="00082861">
            <w:pPr>
              <w:jc w:val="right"/>
            </w:pPr>
          </w:p>
          <w:p w:rsidRDefault="00E3129E" w:rsidP="00FD58F6" w:rsidR="00E3129E" w:rsidRPr="00082861">
            <w:pPr>
              <w:jc w:val="right"/>
            </w:pPr>
          </w:p>
          <w:p w:rsidRDefault="00E3129E" w:rsidP="00E3129E" w:rsidR="00E3129E" w:rsidRPr="00082861">
            <w:pPr>
              <w:jc w:val="right"/>
            </w:pPr>
            <w:r w:rsidRPr="00082861">
              <w:t>Poslovni broj: 11.St-336/2018</w:t>
            </w:r>
          </w:p>
        </w:tc>
      </w:tr>
    </w:tbl>
    <w:p w14:textId="474d025" w14:paraId="474d025" w:rsidRDefault="00E3129E" w:rsidP="00745555" w:rsidR="00E3129E" w:rsidRPr="00082861">
      <w:pPr>
        <w15:collapsed w:val="false"/>
      </w:pPr>
    </w:p>
    <w:p w:rsidRDefault="00745555" w:rsidP="00745555" w:rsidR="00745555" w:rsidRPr="00082861">
      <w:pPr>
        <w:spacing w:after="200" w:before="200"/>
        <w:jc w:val="center"/>
        <w:rPr>
          <w:spacing w:val="60"/>
        </w:rPr>
      </w:pPr>
      <w:r w:rsidRPr="00082861">
        <w:rPr>
          <w:spacing w:val="60"/>
        </w:rPr>
        <w:t>REPUBLIKA HRVATSKA</w:t>
      </w:r>
    </w:p>
    <w:p w:rsidRDefault="00745555" w:rsidP="00745555" w:rsidR="00745555" w:rsidRPr="00082861">
      <w:pPr>
        <w:spacing w:after="200" w:before="200"/>
        <w:jc w:val="center"/>
      </w:pPr>
      <w:r w:rsidRPr="00082861">
        <w:rPr>
          <w:rFonts w:eastAsia="Calibri"/>
          <w:lang w:eastAsia="en-US"/>
        </w:rPr>
        <w:t>R J E Š E N J E</w:t>
      </w:r>
    </w:p>
    <w:p w:rsidRDefault="00745555" w:rsidP="00567089" w:rsidR="00534D6D" w:rsidRPr="00082861">
      <w:pPr>
        <w:ind w:hanging="180"/>
        <w:jc w:val="both"/>
      </w:pPr>
      <w:r w:rsidRPr="00082861">
        <w:tab/>
      </w:r>
      <w:r w:rsidRPr="00082861">
        <w:tab/>
        <w:t xml:space="preserve">Trgovački sud u Splitu, po </w:t>
      </w:r>
      <w:r w:rsidR="006F184D" w:rsidRPr="00082861">
        <w:t xml:space="preserve">stečajnoj </w:t>
      </w:r>
      <w:r w:rsidRPr="00082861">
        <w:t xml:space="preserve">sutkinji Ani Golub Gruić, u stečajnom postupku nad dužnikom </w:t>
      </w:r>
      <w:r w:rsidR="00E3129E" w:rsidRPr="00082861">
        <w:t>Stečajna masa iza DEKORATIVNI PODOVI d.o.o., OIB: 92168982570, Split, Mažuranićevo šetalište 35</w:t>
      </w:r>
      <w:r w:rsidR="00D742C9" w:rsidRPr="00082861">
        <w:t>,</w:t>
      </w:r>
      <w:r w:rsidR="006E0233" w:rsidRPr="00082861">
        <w:t xml:space="preserve"> 24</w:t>
      </w:r>
      <w:r w:rsidR="00E3129E" w:rsidRPr="00082861">
        <w:t>. svibnja 2018.</w:t>
      </w:r>
    </w:p>
    <w:p w:rsidRDefault="002115EA" w:rsidP="00567089" w:rsidR="002115EA" w:rsidRPr="00082861">
      <w:pPr>
        <w:spacing w:after="200" w:before="200"/>
        <w:ind w:firstLine="709"/>
        <w:jc w:val="center"/>
        <w:rPr>
          <w:bCs/>
        </w:rPr>
      </w:pPr>
      <w:r w:rsidRPr="00082861">
        <w:rPr>
          <w:bCs/>
        </w:rPr>
        <w:t>r i j e š i o   j e</w:t>
      </w:r>
    </w:p>
    <w:p w:rsidRDefault="00745555" w:rsidP="005F3D22" w:rsidR="005F3D22" w:rsidRPr="00082861">
      <w:pPr>
        <w:ind w:firstLine="708"/>
        <w:jc w:val="both"/>
      </w:pPr>
      <w:r w:rsidRPr="00082861">
        <w:t xml:space="preserve">  I. </w:t>
      </w:r>
      <w:r w:rsidR="001D2695" w:rsidRPr="00082861">
        <w:t>Stečajno</w:t>
      </w:r>
      <w:r w:rsidR="004E60AE" w:rsidRPr="00082861">
        <w:t>j upraviteljici</w:t>
      </w:r>
      <w:r w:rsidR="005B7011" w:rsidRPr="00082861">
        <w:t xml:space="preserve"> </w:t>
      </w:r>
      <w:r w:rsidR="00D742C9" w:rsidRPr="00082861">
        <w:t>Anči B</w:t>
      </w:r>
      <w:r w:rsidR="005E5910" w:rsidRPr="00082861">
        <w:t>ašić iz Splita, Mažuranićevo šet</w:t>
      </w:r>
      <w:r w:rsidR="00D742C9" w:rsidRPr="00082861">
        <w:t>alište 35, OIB: 38874953663</w:t>
      </w:r>
      <w:r w:rsidR="00561B76" w:rsidRPr="00082861">
        <w:t xml:space="preserve">, </w:t>
      </w:r>
      <w:r w:rsidR="00203439" w:rsidRPr="00082861">
        <w:t>određuje se nagrada za rad u</w:t>
      </w:r>
      <w:r w:rsidR="003C392A" w:rsidRPr="00082861">
        <w:t xml:space="preserve"> ovom </w:t>
      </w:r>
      <w:r w:rsidR="00203439" w:rsidRPr="00082861">
        <w:t>stečajnom postupku</w:t>
      </w:r>
      <w:r w:rsidR="00656B61" w:rsidRPr="00082861">
        <w:t>:</w:t>
      </w:r>
    </w:p>
    <w:p w:rsidRDefault="00342FCC" w:rsidP="0067167D" w:rsidR="00656B61" w:rsidRPr="00082861">
      <w:pPr>
        <w:spacing w:before="80"/>
        <w:ind w:firstLine="709"/>
        <w:jc w:val="both"/>
        <w:rPr>
          <w:u w:val="single"/>
        </w:rPr>
      </w:pPr>
      <w:r w:rsidRPr="00082861">
        <w:t xml:space="preserve"> </w:t>
      </w:r>
      <w:r w:rsidR="00B56473" w:rsidRPr="00082861">
        <w:t>a)</w:t>
      </w:r>
      <w:r w:rsidR="00BC6862" w:rsidRPr="00082861">
        <w:t xml:space="preserve"> </w:t>
      </w:r>
      <w:r w:rsidR="003C392A" w:rsidRPr="00082861">
        <w:t>z</w:t>
      </w:r>
      <w:r w:rsidR="00656B61" w:rsidRPr="00082861">
        <w:t xml:space="preserve">a rad u razdoblju od </w:t>
      </w:r>
      <w:r w:rsidR="00E3129E" w:rsidRPr="00082861">
        <w:t>8. prosinca 2014</w:t>
      </w:r>
      <w:r w:rsidR="00656B61" w:rsidRPr="00082861">
        <w:t xml:space="preserve">. do </w:t>
      </w:r>
      <w:r w:rsidR="00DF1B47" w:rsidRPr="00082861">
        <w:t>1</w:t>
      </w:r>
      <w:r w:rsidR="00992671" w:rsidRPr="00082861">
        <w:t>0. listopada</w:t>
      </w:r>
      <w:r w:rsidR="00656B61" w:rsidRPr="00082861">
        <w:t xml:space="preserve"> 20</w:t>
      </w:r>
      <w:r w:rsidR="00DF1B47" w:rsidRPr="00082861">
        <w:t>15</w:t>
      </w:r>
      <w:r w:rsidR="00656B61" w:rsidRPr="00082861">
        <w:t xml:space="preserve">. u ukupnom iznosu od </w:t>
      </w:r>
      <w:r w:rsidR="00992671" w:rsidRPr="00082861">
        <w:t>3.671,95 kn</w:t>
      </w:r>
      <w:r w:rsidR="00DF67E9" w:rsidRPr="00082861">
        <w:t xml:space="preserve"> </w:t>
      </w:r>
      <w:r w:rsidR="003C392A" w:rsidRPr="00082861">
        <w:t>netto</w:t>
      </w:r>
      <w:r w:rsidR="00BC6862" w:rsidRPr="00082861">
        <w:t xml:space="preserve"> </w:t>
      </w:r>
      <w:r w:rsidR="001B306F" w:rsidRPr="00082861">
        <w:t>(</w:t>
      </w:r>
      <w:r w:rsidR="003C392A" w:rsidRPr="00082861">
        <w:t>uvećanom za</w:t>
      </w:r>
      <w:r w:rsidR="00082861">
        <w:t xml:space="preserve"> </w:t>
      </w:r>
      <w:r w:rsidR="00656B61" w:rsidRPr="00082861">
        <w:t>pripadajuće poreze, prireze i doprinose</w:t>
      </w:r>
      <w:r w:rsidR="001B306F" w:rsidRPr="00082861">
        <w:t>)</w:t>
      </w:r>
      <w:r w:rsidR="008739EA" w:rsidRPr="00082861">
        <w:t>.</w:t>
      </w:r>
    </w:p>
    <w:p w:rsidRDefault="00342FCC" w:rsidP="0067167D" w:rsidR="00656B61" w:rsidRPr="00082861">
      <w:pPr>
        <w:spacing w:before="80"/>
        <w:ind w:firstLine="709"/>
        <w:jc w:val="both"/>
      </w:pPr>
      <w:r w:rsidRPr="00082861">
        <w:t xml:space="preserve">  </w:t>
      </w:r>
      <w:r w:rsidR="00181473" w:rsidRPr="00082861">
        <w:t>b)</w:t>
      </w:r>
      <w:r w:rsidR="00BC6862" w:rsidRPr="00082861">
        <w:t xml:space="preserve"> </w:t>
      </w:r>
      <w:r w:rsidR="003C392A" w:rsidRPr="00082861">
        <w:t xml:space="preserve">za </w:t>
      </w:r>
      <w:r w:rsidR="00DF1B47" w:rsidRPr="00082861">
        <w:t xml:space="preserve">rad u razdoblju </w:t>
      </w:r>
      <w:r w:rsidR="00181473" w:rsidRPr="00082861">
        <w:t>nakon</w:t>
      </w:r>
      <w:r w:rsidR="00DF1B47" w:rsidRPr="00082861">
        <w:t xml:space="preserve"> 1</w:t>
      </w:r>
      <w:r w:rsidR="001574F5" w:rsidRPr="00082861">
        <w:t>0</w:t>
      </w:r>
      <w:r w:rsidR="00992671" w:rsidRPr="00082861">
        <w:t>. listopada</w:t>
      </w:r>
      <w:r w:rsidR="00DF1B47" w:rsidRPr="00082861">
        <w:t xml:space="preserve"> 2015. u ukupnom iznosu od </w:t>
      </w:r>
      <w:r w:rsidR="00992671" w:rsidRPr="00082861">
        <w:t>55.836,60</w:t>
      </w:r>
      <w:r w:rsidR="00DF1B47" w:rsidRPr="00082861">
        <w:t xml:space="preserve"> kn</w:t>
      </w:r>
      <w:r w:rsidR="00502261" w:rsidRPr="00082861">
        <w:t xml:space="preserve"> bruto </w:t>
      </w:r>
      <w:r w:rsidR="0039604F" w:rsidRPr="00082861">
        <w:t>(netto nagrada sa pripadajućim porezima, prirezima i doprinosima).</w:t>
      </w:r>
    </w:p>
    <w:p w:rsidRDefault="0039604F" w:rsidP="005E5910" w:rsidR="005E5910" w:rsidRPr="00082861">
      <w:pPr>
        <w:spacing w:before="160"/>
        <w:ind w:firstLine="709"/>
        <w:jc w:val="both"/>
      </w:pPr>
      <w:r w:rsidRPr="00082861">
        <w:t>II.</w:t>
      </w:r>
      <w:r w:rsidR="00BC6862" w:rsidRPr="00082861">
        <w:t xml:space="preserve"> </w:t>
      </w:r>
      <w:r w:rsidR="005E5910" w:rsidRPr="00082861">
        <w:t xml:space="preserve">Stečajnoj upraviteljici Anči Bašić </w:t>
      </w:r>
      <w:r w:rsidR="000C4DBD" w:rsidRPr="00082861">
        <w:t xml:space="preserve">iz Splita, Mažuranićevo </w:t>
      </w:r>
      <w:r w:rsidR="006E0233" w:rsidRPr="00082861">
        <w:t xml:space="preserve">šetalište 35, OIB: 38874953663, </w:t>
      </w:r>
      <w:r w:rsidR="005E5910" w:rsidRPr="00082861">
        <w:t xml:space="preserve">odobrava se naknada stvarnih troškova u ovom stečajnom postupku u ukupnom iznosu od </w:t>
      </w:r>
      <w:r w:rsidR="00992671" w:rsidRPr="00082861">
        <w:t xml:space="preserve">5.074,74 </w:t>
      </w:r>
      <w:r w:rsidR="005E5910" w:rsidRPr="00082861">
        <w:t xml:space="preserve">kn. </w:t>
      </w:r>
    </w:p>
    <w:p w:rsidRDefault="005E5910" w:rsidP="005E5910" w:rsidR="005E5910" w:rsidRPr="00082861">
      <w:pPr>
        <w:spacing w:before="160"/>
        <w:ind w:firstLine="709"/>
        <w:jc w:val="both"/>
      </w:pPr>
      <w:r w:rsidRPr="00082861">
        <w:t xml:space="preserve">III. Ovlašćuje se stečajna upraviteljica Anči Bašić po pravomoćnosti ovoga rješenja  </w:t>
      </w:r>
      <w:r w:rsidR="00992671" w:rsidRPr="00082861">
        <w:t>isplatiti si određenu</w:t>
      </w:r>
      <w:r w:rsidRPr="00082861">
        <w:t xml:space="preserve"> joj nagrad</w:t>
      </w:r>
      <w:r w:rsidR="00992671" w:rsidRPr="00082861">
        <w:t>u za rad i naknadu</w:t>
      </w:r>
      <w:r w:rsidRPr="00082861">
        <w:t xml:space="preserve"> stvarnih troškova sukladno točkama I. i II. izreke ovog rješenja uz plaćanje pripadajućih poreza, prireza i doprinosa, a na račun </w:t>
      </w:r>
      <w:r w:rsidR="00992671" w:rsidRPr="00082861">
        <w:t>stečajne mase</w:t>
      </w:r>
      <w:r w:rsidRPr="00082861">
        <w:t>.</w:t>
      </w:r>
    </w:p>
    <w:p w:rsidRDefault="005E09DB" w:rsidP="005E5910" w:rsidR="00520334" w:rsidRPr="00082861">
      <w:pPr>
        <w:spacing w:after="180" w:before="160"/>
        <w:jc w:val="center"/>
      </w:pPr>
      <w:r w:rsidRPr="00082861">
        <w:t>Obrazloženje</w:t>
      </w:r>
    </w:p>
    <w:p w:rsidRDefault="00992671" w:rsidP="00992671" w:rsidR="00992671" w:rsidRPr="00082861">
      <w:pPr>
        <w:pStyle w:val="Tijeloteksta-uvlaka3"/>
        <w:spacing w:before="200"/>
        <w:ind w:firstLine="708" w:left="0"/>
        <w:jc w:val="both"/>
      </w:pPr>
      <w:r w:rsidRPr="00082861">
        <w:t>Rješenjem ovog suda poslovni broj 4.St-485/2013 od 26. rujna 2014. otvoren je stečajni postupak na dužnikom DEKORATIVNI PODOVI d.o.o. u stečaju, OIB: 78574422647, Split, Trondheimska 4/A. Istim rješenjem za stečajnog upravitelja imenovan je Zoran Miletić iz Splita, Nazorov prilaz 1a, OIB: 73025684607.</w:t>
      </w:r>
    </w:p>
    <w:p w:rsidRDefault="00992671" w:rsidP="00992671" w:rsidR="00992671" w:rsidRPr="00082861">
      <w:pPr>
        <w:spacing w:before="200"/>
        <w:ind w:firstLine="708"/>
        <w:jc w:val="both"/>
        <w:rPr>
          <w:rFonts w:cstheme="minorBidi" w:eastAsiaTheme="minorHAnsi"/>
          <w:lang w:eastAsia="en-US"/>
        </w:rPr>
      </w:pPr>
      <w:r w:rsidRPr="00082861">
        <w:rPr>
          <w:rFonts w:cstheme="minorBidi" w:eastAsiaTheme="minorHAnsi"/>
          <w:lang w:eastAsia="en-US"/>
        </w:rPr>
        <w:t>Rješenjem ovog suda poslovni broj 4.St-485/2013 od 8. prosinca 2014. st</w:t>
      </w:r>
      <w:r w:rsidR="00181473" w:rsidRPr="00082861">
        <w:rPr>
          <w:rFonts w:cstheme="minorBidi" w:eastAsiaTheme="minorHAnsi"/>
          <w:lang w:eastAsia="en-US"/>
        </w:rPr>
        <w:t>ečajni upravitelj Zoran Miletić</w:t>
      </w:r>
      <w:r w:rsidRPr="00082861">
        <w:rPr>
          <w:rFonts w:cstheme="minorBidi" w:eastAsiaTheme="minorHAnsi"/>
          <w:lang w:eastAsia="en-US"/>
        </w:rPr>
        <w:t xml:space="preserve"> razriješen </w:t>
      </w:r>
      <w:r w:rsidR="00BC6862" w:rsidRPr="00082861">
        <w:rPr>
          <w:rFonts w:cstheme="minorBidi" w:eastAsiaTheme="minorHAnsi"/>
          <w:lang w:eastAsia="en-US"/>
        </w:rPr>
        <w:t xml:space="preserve">je </w:t>
      </w:r>
      <w:r w:rsidRPr="00082861">
        <w:rPr>
          <w:rFonts w:cstheme="minorBidi" w:eastAsiaTheme="minorHAnsi"/>
          <w:lang w:eastAsia="en-US"/>
        </w:rPr>
        <w:t xml:space="preserve">dužnosti stečajnog upravitelja na osobni zahtjev, a za novu stečajnu upraviteljicu imenovana je Anči Bašić, dipl. oec., Mažuranićevo šetalište 35, Split,  OIB: 38874953663. </w:t>
      </w:r>
    </w:p>
    <w:p w:rsidRDefault="007B76D2" w:rsidP="007B76D2" w:rsidR="007B76D2" w:rsidRPr="00082861">
      <w:pPr>
        <w:spacing w:before="200"/>
        <w:ind w:firstLine="708"/>
        <w:jc w:val="both"/>
        <w:rPr>
          <w:rFonts w:cstheme="minorBidi" w:eastAsiaTheme="minorHAnsi"/>
          <w:szCs w:val="22"/>
          <w:lang w:eastAsia="en-US"/>
        </w:rPr>
      </w:pPr>
      <w:r w:rsidRPr="00082861">
        <w:rPr>
          <w:rFonts w:cstheme="minorBidi" w:eastAsiaTheme="minorHAnsi"/>
          <w:szCs w:val="22"/>
          <w:lang w:eastAsia="en-US"/>
        </w:rPr>
        <w:t xml:space="preserve">Nakon završnog ročišta, održanog kod ovog </w:t>
      </w:r>
      <w:r w:rsidR="00181473" w:rsidRPr="00082861">
        <w:rPr>
          <w:rFonts w:cstheme="minorBidi" w:eastAsiaTheme="minorHAnsi"/>
          <w:szCs w:val="22"/>
          <w:lang w:eastAsia="en-US"/>
        </w:rPr>
        <w:t>suda 6. travnja 2017.</w:t>
      </w:r>
      <w:r w:rsidRPr="00082861">
        <w:rPr>
          <w:rFonts w:cstheme="minorBidi" w:eastAsiaTheme="minorHAnsi"/>
          <w:szCs w:val="22"/>
          <w:lang w:eastAsia="en-US"/>
        </w:rPr>
        <w:t>,</w:t>
      </w:r>
      <w:r w:rsidR="006E0233" w:rsidRPr="00082861">
        <w:rPr>
          <w:rFonts w:cstheme="minorBidi" w:eastAsiaTheme="minorHAnsi"/>
          <w:b/>
          <w:color w:val="FF0000"/>
          <w:szCs w:val="22"/>
          <w:lang w:eastAsia="en-US"/>
        </w:rPr>
        <w:t xml:space="preserve"> </w:t>
      </w:r>
      <w:r w:rsidRPr="00082861">
        <w:rPr>
          <w:rFonts w:cstheme="minorBidi" w:eastAsiaTheme="minorHAnsi"/>
          <w:szCs w:val="22"/>
          <w:lang w:eastAsia="en-US"/>
        </w:rPr>
        <w:t xml:space="preserve">rješenjem </w:t>
      </w:r>
      <w:r w:rsidR="00992671" w:rsidRPr="00082861">
        <w:rPr>
          <w:rFonts w:cstheme="minorBidi" w:eastAsiaTheme="minorHAnsi"/>
          <w:szCs w:val="22"/>
          <w:lang w:eastAsia="en-US"/>
        </w:rPr>
        <w:t>poslovni broj 11.St-485/2013 od 3. siječnja 2018.</w:t>
      </w:r>
      <w:r w:rsidRPr="00082861">
        <w:rPr>
          <w:rFonts w:cstheme="minorBidi" w:eastAsiaTheme="minorHAnsi"/>
          <w:szCs w:val="22"/>
          <w:lang w:eastAsia="en-US"/>
        </w:rPr>
        <w:t xml:space="preserve">(list 348-350 spisa) </w:t>
      </w:r>
      <w:r w:rsidR="00992671" w:rsidRPr="00082861">
        <w:rPr>
          <w:rFonts w:cstheme="minorBidi" w:eastAsiaTheme="minorHAnsi"/>
          <w:szCs w:val="22"/>
          <w:lang w:eastAsia="en-US"/>
        </w:rPr>
        <w:t>zaključen je stečajni postupak nad dužnikom</w:t>
      </w:r>
      <w:r w:rsidRPr="00082861">
        <w:rPr>
          <w:rFonts w:cstheme="minorBidi" w:eastAsiaTheme="minorHAnsi"/>
          <w:szCs w:val="22"/>
          <w:lang w:eastAsia="en-US"/>
        </w:rPr>
        <w:t xml:space="preserve"> (točka I. izreke) te je određeno brisanje dužnika iz sudskog registra po pravomoćnosti tog rješenja (točka II. izreke)</w:t>
      </w:r>
      <w:r w:rsidR="00992671" w:rsidRPr="00082861">
        <w:rPr>
          <w:rFonts w:cstheme="minorBidi" w:eastAsiaTheme="minorHAnsi"/>
          <w:szCs w:val="22"/>
          <w:lang w:eastAsia="en-US"/>
        </w:rPr>
        <w:t>.</w:t>
      </w:r>
    </w:p>
    <w:p w:rsidRDefault="007B76D2" w:rsidP="007B76D2" w:rsidR="007B76D2" w:rsidRPr="00082861">
      <w:pPr>
        <w:spacing w:before="200"/>
        <w:ind w:firstLine="708"/>
        <w:jc w:val="both"/>
        <w:rPr>
          <w:rFonts w:cstheme="minorBidi" w:eastAsiaTheme="minorHAnsi"/>
          <w:szCs w:val="22"/>
          <w:lang w:eastAsia="en-US"/>
        </w:rPr>
      </w:pPr>
      <w:r w:rsidRPr="00082861">
        <w:rPr>
          <w:rFonts w:cstheme="minorBidi" w:eastAsiaTheme="minorHAnsi"/>
          <w:szCs w:val="22"/>
          <w:lang w:eastAsia="en-US"/>
        </w:rPr>
        <w:lastRenderedPageBreak/>
        <w:t xml:space="preserve">Na prijedlog stečajne upraviteljice, rješenjem ovog suda poslovni broj 11.St-485/2013 od </w:t>
      </w:r>
      <w:r w:rsidRPr="00082861">
        <w:t>19. ožujka 2018. određen je upis stečajne mase iza dužnika Dekorativni podovi d.o.o. u stečaju u sudski registar Trgovačkog suda u Splitu.</w:t>
      </w:r>
    </w:p>
    <w:p w:rsidRDefault="007B76D2" w:rsidP="007B76D2" w:rsidR="007B76D2" w:rsidRPr="00082861">
      <w:pPr>
        <w:spacing w:before="200"/>
        <w:ind w:firstLine="708"/>
        <w:jc w:val="both"/>
        <w:rPr>
          <w:rFonts w:cstheme="minorBidi" w:eastAsiaTheme="minorHAnsi"/>
          <w:szCs w:val="22"/>
          <w:lang w:eastAsia="en-US"/>
        </w:rPr>
      </w:pPr>
      <w:r w:rsidRPr="00082861">
        <w:rPr>
          <w:rFonts w:cstheme="minorBidi" w:eastAsiaTheme="minorHAnsi"/>
          <w:szCs w:val="22"/>
          <w:lang w:eastAsia="en-US"/>
        </w:rPr>
        <w:t>Dana 4. svibnja 2018. kod ovog suda zaprimljeno je izvješće stečajne upraviteljice o stanju stečajne mase (list 357-361 spisa) u kojem se u bitnom navodi:</w:t>
      </w:r>
    </w:p>
    <w:p w:rsidRDefault="007B76D2" w:rsidP="007B76D2" w:rsidR="007B76D2" w:rsidRPr="00082861">
      <w:pPr>
        <w:spacing w:before="100"/>
        <w:ind w:firstLine="709"/>
        <w:jc w:val="both"/>
        <w:rPr>
          <w:rFonts w:cstheme="minorBidi" w:eastAsiaTheme="minorHAnsi"/>
          <w:szCs w:val="22"/>
          <w:lang w:eastAsia="en-US"/>
        </w:rPr>
      </w:pPr>
      <w:r w:rsidRPr="00082861">
        <w:rPr>
          <w:rFonts w:cstheme="minorBidi" w:eastAsiaTheme="minorHAnsi"/>
          <w:szCs w:val="22"/>
          <w:lang w:eastAsia="en-US"/>
        </w:rPr>
        <w:t>- da je na dan 5. prosinca 2017. stečajni  dužnik   raspolagao  sa  novčanim  sredstvima  na  žiro računu  u iznosu  od  159.506,05  kn</w:t>
      </w:r>
    </w:p>
    <w:p w:rsidRDefault="007B76D2" w:rsidP="007B76D2" w:rsidR="007B76D2" w:rsidRPr="00082861">
      <w:pPr>
        <w:spacing w:before="100"/>
        <w:ind w:firstLine="709"/>
        <w:jc w:val="both"/>
        <w:rPr>
          <w:rFonts w:cstheme="minorBidi" w:eastAsiaTheme="minorHAnsi"/>
          <w:szCs w:val="22"/>
          <w:lang w:eastAsia="en-US"/>
        </w:rPr>
      </w:pPr>
      <w:r w:rsidRPr="00082861">
        <w:rPr>
          <w:rFonts w:cstheme="minorBidi" w:eastAsiaTheme="minorHAnsi"/>
          <w:szCs w:val="22"/>
          <w:lang w:eastAsia="en-US"/>
        </w:rPr>
        <w:t xml:space="preserve">- da je u razdoblju </w:t>
      </w:r>
      <w:r w:rsidR="006E0233" w:rsidRPr="00082861">
        <w:rPr>
          <w:rFonts w:cstheme="minorBidi" w:eastAsiaTheme="minorHAnsi"/>
          <w:szCs w:val="22"/>
          <w:lang w:eastAsia="en-US"/>
        </w:rPr>
        <w:t>od</w:t>
      </w:r>
      <w:r w:rsidRPr="00082861">
        <w:rPr>
          <w:rFonts w:cstheme="minorBidi" w:eastAsiaTheme="minorHAnsi"/>
          <w:szCs w:val="22"/>
          <w:lang w:eastAsia="en-US"/>
        </w:rPr>
        <w:t xml:space="preserve"> posljednjeg  izvješća</w:t>
      </w:r>
      <w:r w:rsidR="00E21BBB" w:rsidRPr="00082861">
        <w:rPr>
          <w:rFonts w:cstheme="minorBidi" w:eastAsiaTheme="minorHAnsi"/>
          <w:szCs w:val="22"/>
          <w:lang w:eastAsia="en-US"/>
        </w:rPr>
        <w:t xml:space="preserve"> (24. veljače 2017.)</w:t>
      </w:r>
      <w:r w:rsidR="007F6919" w:rsidRPr="00082861">
        <w:rPr>
          <w:rFonts w:cstheme="minorBidi" w:eastAsiaTheme="minorHAnsi"/>
          <w:b/>
          <w:color w:val="FF0000"/>
          <w:szCs w:val="22"/>
          <w:lang w:eastAsia="en-US"/>
        </w:rPr>
        <w:t xml:space="preserve"> </w:t>
      </w:r>
      <w:r w:rsidRPr="00082861">
        <w:rPr>
          <w:rFonts w:cstheme="minorBidi" w:eastAsiaTheme="minorHAnsi"/>
          <w:szCs w:val="22"/>
          <w:lang w:eastAsia="en-US"/>
        </w:rPr>
        <w:t>pa  zaključno  s</w:t>
      </w:r>
      <w:r w:rsidR="00E21BBB" w:rsidRPr="00082861">
        <w:rPr>
          <w:rFonts w:cstheme="minorBidi" w:eastAsiaTheme="minorHAnsi"/>
          <w:szCs w:val="22"/>
          <w:lang w:eastAsia="en-US"/>
        </w:rPr>
        <w:t xml:space="preserve">a  danom </w:t>
      </w:r>
      <w:r w:rsidRPr="00082861">
        <w:rPr>
          <w:rFonts w:cstheme="minorBidi" w:eastAsiaTheme="minorHAnsi"/>
          <w:szCs w:val="22"/>
          <w:lang w:eastAsia="en-US"/>
        </w:rPr>
        <w:t>30.</w:t>
      </w:r>
      <w:r w:rsidR="00E21BBB" w:rsidRPr="00082861">
        <w:rPr>
          <w:rFonts w:cstheme="minorBidi" w:eastAsiaTheme="minorHAnsi"/>
          <w:szCs w:val="22"/>
          <w:lang w:eastAsia="en-US"/>
        </w:rPr>
        <w:t xml:space="preserve"> travnja </w:t>
      </w:r>
      <w:r w:rsidRPr="00082861">
        <w:rPr>
          <w:rFonts w:cstheme="minorBidi" w:eastAsiaTheme="minorHAnsi"/>
          <w:szCs w:val="22"/>
          <w:lang w:eastAsia="en-US"/>
        </w:rPr>
        <w:t>2018.</w:t>
      </w:r>
      <w:r w:rsidR="00E21BBB" w:rsidRPr="00082861">
        <w:rPr>
          <w:rFonts w:cstheme="minorBidi" w:eastAsiaTheme="minorHAnsi"/>
          <w:szCs w:val="22"/>
          <w:lang w:eastAsia="en-US"/>
        </w:rPr>
        <w:t xml:space="preserve"> naplaćeno</w:t>
      </w:r>
      <w:r w:rsidRPr="00082861">
        <w:rPr>
          <w:rFonts w:cstheme="minorBidi" w:eastAsiaTheme="minorHAnsi"/>
          <w:szCs w:val="22"/>
          <w:lang w:eastAsia="en-US"/>
        </w:rPr>
        <w:t xml:space="preserve"> dodatnih  86.179,06</w:t>
      </w:r>
      <w:r w:rsidR="00E21BBB" w:rsidRPr="00082861">
        <w:rPr>
          <w:rFonts w:cstheme="minorBidi" w:eastAsiaTheme="minorHAnsi"/>
          <w:szCs w:val="22"/>
          <w:lang w:eastAsia="en-US"/>
        </w:rPr>
        <w:t xml:space="preserve">  kn, a za tekuće troškove banke</w:t>
      </w:r>
      <w:r w:rsidRPr="00082861">
        <w:rPr>
          <w:rFonts w:cstheme="minorBidi" w:eastAsiaTheme="minorHAnsi"/>
          <w:szCs w:val="22"/>
          <w:lang w:eastAsia="en-US"/>
        </w:rPr>
        <w:t xml:space="preserve"> i Fine  </w:t>
      </w:r>
      <w:r w:rsidR="00E21BBB" w:rsidRPr="00082861">
        <w:rPr>
          <w:rFonts w:cstheme="minorBidi" w:eastAsiaTheme="minorHAnsi"/>
          <w:szCs w:val="22"/>
          <w:lang w:eastAsia="en-US"/>
        </w:rPr>
        <w:t>isplaćeno</w:t>
      </w:r>
      <w:r w:rsidR="00082861">
        <w:rPr>
          <w:rFonts w:cstheme="minorBidi" w:eastAsiaTheme="minorHAnsi"/>
          <w:szCs w:val="22"/>
          <w:lang w:eastAsia="en-US"/>
        </w:rPr>
        <w:t xml:space="preserve"> </w:t>
      </w:r>
      <w:r w:rsidR="00E21BBB" w:rsidRPr="00082861">
        <w:rPr>
          <w:rFonts w:cstheme="minorBidi" w:eastAsiaTheme="minorHAnsi"/>
          <w:szCs w:val="22"/>
          <w:lang w:eastAsia="en-US"/>
        </w:rPr>
        <w:t>ukupno 402,80 kn</w:t>
      </w:r>
    </w:p>
    <w:p w:rsidRDefault="00E21BBB" w:rsidP="007B76D2" w:rsidR="00E21BBB" w:rsidRPr="00082861">
      <w:pPr>
        <w:spacing w:before="100"/>
        <w:ind w:firstLine="709"/>
        <w:jc w:val="both"/>
        <w:rPr>
          <w:rFonts w:cstheme="minorBidi" w:eastAsiaTheme="minorHAnsi"/>
          <w:szCs w:val="22"/>
          <w:lang w:eastAsia="en-US"/>
        </w:rPr>
      </w:pPr>
      <w:r w:rsidRPr="00082861">
        <w:rPr>
          <w:rFonts w:cstheme="minorBidi" w:eastAsiaTheme="minorHAnsi"/>
          <w:szCs w:val="22"/>
          <w:lang w:eastAsia="en-US"/>
        </w:rPr>
        <w:t>- da saldo na dan 30. travnja 2018. na računu dužnika iznosi 245.282,31 kn.</w:t>
      </w:r>
    </w:p>
    <w:p w:rsidRDefault="00E21BBB" w:rsidP="00E21BBB" w:rsidR="00992671" w:rsidRPr="00082861">
      <w:pPr>
        <w:tabs>
          <w:tab w:pos="345" w:val="left"/>
          <w:tab w:pos="709" w:val="left"/>
          <w:tab w:pos="7260" w:val="left"/>
        </w:tabs>
        <w:spacing w:before="200"/>
        <w:jc w:val="both"/>
        <w:rPr>
          <w:rFonts w:cstheme="minorBidi" w:eastAsiaTheme="minorHAnsi"/>
          <w:szCs w:val="22"/>
          <w:lang w:eastAsia="en-US"/>
        </w:rPr>
      </w:pPr>
      <w:r w:rsidRPr="00082861">
        <w:rPr>
          <w:rFonts w:cstheme="minorBidi" w:eastAsiaTheme="minorHAnsi"/>
          <w:szCs w:val="22"/>
          <w:lang w:eastAsia="en-US"/>
        </w:rPr>
        <w:tab/>
      </w:r>
      <w:r w:rsidRPr="00082861">
        <w:rPr>
          <w:rFonts w:cstheme="minorBidi" w:eastAsiaTheme="minorHAnsi"/>
          <w:szCs w:val="22"/>
          <w:lang w:eastAsia="en-US"/>
        </w:rPr>
        <w:tab/>
        <w:t>U istom izvješću stečajna upraviteljica zatražila je da joj se odredi nagrada za rad u ovom stečajnom postupku (od otvaranja stečajnog postupka) te naknada stvarnih troškova, a predložila je i da sud odobri naknadnu diobu na način da se vjerovnicima I. višeg isplatnog reda isplati 47% utvrđenih tražbina, odnosno sveukupno 151.582,48 kn.</w:t>
      </w:r>
    </w:p>
    <w:p w:rsidRDefault="00E21BBB" w:rsidP="00FD58F6" w:rsidR="00E21BBB" w:rsidRPr="00082861">
      <w:pPr>
        <w:pStyle w:val="Odlomakpopisa"/>
        <w:numPr>
          <w:ilvl w:val="0"/>
          <w:numId w:val="22"/>
        </w:numPr>
        <w:tabs>
          <w:tab w:pos="345" w:val="left"/>
          <w:tab w:pos="709" w:val="left"/>
          <w:tab w:pos="7260" w:val="left"/>
        </w:tabs>
        <w:spacing w:before="300"/>
        <w:ind w:hanging="284" w:left="993"/>
        <w:jc w:val="both"/>
        <w:rPr>
          <w:rFonts w:cstheme="minorBidi" w:eastAsiaTheme="minorHAnsi"/>
          <w:b/>
          <w:i/>
          <w:szCs w:val="22"/>
          <w:lang w:eastAsia="en-US"/>
        </w:rPr>
      </w:pPr>
      <w:r w:rsidRPr="00082861">
        <w:rPr>
          <w:rFonts w:cstheme="minorBidi" w:eastAsiaTheme="minorHAnsi"/>
          <w:b/>
          <w:i/>
          <w:szCs w:val="22"/>
          <w:lang w:eastAsia="en-US"/>
        </w:rPr>
        <w:t>U odnosu na prijedlog za određivanje nagrade</w:t>
      </w:r>
    </w:p>
    <w:p w:rsidRDefault="00E21BBB" w:rsidP="00E21BBB" w:rsidR="00E21BBB" w:rsidRPr="00082861">
      <w:pPr>
        <w:tabs>
          <w:tab w:pos="345" w:val="left"/>
          <w:tab w:pos="709" w:val="left"/>
          <w:tab w:pos="7260" w:val="left"/>
        </w:tabs>
        <w:spacing w:before="100"/>
        <w:jc w:val="both"/>
        <w:rPr>
          <w:rFonts w:cstheme="minorBidi" w:eastAsiaTheme="minorHAnsi"/>
          <w:szCs w:val="22"/>
          <w:lang w:eastAsia="en-US"/>
        </w:rPr>
      </w:pPr>
      <w:r w:rsidRPr="00082861">
        <w:rPr>
          <w:rFonts w:cstheme="minorBidi" w:eastAsiaTheme="minorHAnsi"/>
          <w:szCs w:val="22"/>
          <w:lang w:eastAsia="en-US"/>
        </w:rPr>
        <w:tab/>
      </w:r>
      <w:r w:rsidRPr="00082861">
        <w:rPr>
          <w:rFonts w:cstheme="minorBidi" w:eastAsiaTheme="minorHAnsi"/>
          <w:szCs w:val="22"/>
          <w:lang w:eastAsia="en-US"/>
        </w:rPr>
        <w:tab/>
        <w:t>U izvješću od 4. svibnja 2018. stečajna upraviteljica navodi:</w:t>
      </w:r>
      <w:r w:rsidRPr="00082861">
        <w:rPr>
          <w:rFonts w:cstheme="minorBidi" w:eastAsiaTheme="minorHAnsi"/>
          <w:szCs w:val="22"/>
          <w:lang w:eastAsia="en-US"/>
        </w:rPr>
        <w:tab/>
      </w:r>
    </w:p>
    <w:p w:rsidRDefault="00E21BBB" w:rsidP="00E21BBB" w:rsidR="00E21BBB" w:rsidRPr="00082861">
      <w:pPr>
        <w:tabs>
          <w:tab w:pos="345" w:val="left"/>
          <w:tab w:pos="709" w:val="left"/>
          <w:tab w:pos="7260" w:val="left"/>
        </w:tabs>
        <w:spacing w:before="100"/>
        <w:jc w:val="both"/>
        <w:rPr>
          <w:rFonts w:cstheme="minorBidi" w:eastAsiaTheme="minorHAnsi"/>
          <w:szCs w:val="22"/>
          <w:lang w:eastAsia="en-US"/>
        </w:rPr>
      </w:pPr>
      <w:r w:rsidRPr="00082861">
        <w:rPr>
          <w:rFonts w:cstheme="minorBidi" w:eastAsiaTheme="minorHAnsi"/>
          <w:szCs w:val="22"/>
          <w:lang w:eastAsia="en-US"/>
        </w:rPr>
        <w:tab/>
      </w:r>
      <w:r w:rsidRPr="00082861">
        <w:rPr>
          <w:rFonts w:cstheme="minorBidi" w:eastAsiaTheme="minorHAnsi"/>
          <w:szCs w:val="22"/>
          <w:lang w:eastAsia="en-US"/>
        </w:rPr>
        <w:tab/>
        <w:t>˝Budući  da  prilikom  zaključenja  stečajnog  postupka  nije  doneseno  rješenje  o  određivanju  nagrade  stečajnog  upravitelja  to  predlažem  da  se  donese  rješenje  kojim  se  odobrava nagrada  i naknada  troškova  stečajnog  upravitelja sve sukladno  članku 94. St. 2 SZ  i  Uredbi  Vlade  RH.  U   tijeku  stečajnog  postupka  u  redovitim  izvješćima dostavljala  sam  pregled  unovčene  imovine stečajnog  dužnika.</w:t>
      </w:r>
      <w:r w:rsidR="00082861">
        <w:rPr>
          <w:rFonts w:cstheme="minorBidi" w:eastAsiaTheme="minorHAnsi"/>
          <w:szCs w:val="22"/>
          <w:lang w:eastAsia="en-US"/>
        </w:rPr>
        <w:t xml:space="preserve"> </w:t>
      </w:r>
      <w:r w:rsidRPr="00082861">
        <w:rPr>
          <w:rFonts w:cstheme="minorBidi" w:eastAsiaTheme="minorHAnsi"/>
          <w:szCs w:val="22"/>
          <w:lang w:eastAsia="en-US"/>
        </w:rPr>
        <w:t xml:space="preserve">Ukupno  unovčena  imovina  zaključno s danom  30.04.2018.  godine  iznosi 482.846,54 kn. </w:t>
      </w:r>
    </w:p>
    <w:p w:rsidRDefault="00E21BBB" w:rsidP="00E21BBB" w:rsidR="00E21BBB" w:rsidRPr="00082861">
      <w:pPr>
        <w:tabs>
          <w:tab w:pos="345" w:val="left"/>
          <w:tab w:pos="709" w:val="left"/>
          <w:tab w:pos="7260" w:val="left"/>
        </w:tabs>
        <w:spacing w:before="100"/>
        <w:jc w:val="both"/>
        <w:rPr>
          <w:rFonts w:cstheme="minorBidi" w:eastAsiaTheme="minorHAnsi"/>
          <w:szCs w:val="22"/>
          <w:lang w:eastAsia="en-US"/>
        </w:rPr>
      </w:pPr>
      <w:r w:rsidRPr="00082861">
        <w:rPr>
          <w:rFonts w:cstheme="minorBidi" w:eastAsiaTheme="minorHAnsi"/>
          <w:szCs w:val="22"/>
          <w:lang w:eastAsia="en-US"/>
        </w:rPr>
        <w:tab/>
      </w:r>
      <w:r w:rsidRPr="00082861">
        <w:rPr>
          <w:rFonts w:cstheme="minorBidi" w:eastAsiaTheme="minorHAnsi"/>
          <w:szCs w:val="22"/>
          <w:lang w:eastAsia="en-US"/>
        </w:rPr>
        <w:tab/>
        <w:t>Dio  imovine   ovog  stečajnog  dužnika  unovčen  je  prije  01.10.2015. godine, dok  je  veći  dio  imovine  unovče</w:t>
      </w:r>
      <w:r w:rsidR="00274C5D" w:rsidRPr="00082861">
        <w:rPr>
          <w:rFonts w:cstheme="minorBidi" w:eastAsiaTheme="minorHAnsi"/>
          <w:szCs w:val="22"/>
          <w:lang w:eastAsia="en-US"/>
        </w:rPr>
        <w:t xml:space="preserve">n  nakon  stupanja  na  snagu  </w:t>
      </w:r>
      <w:r w:rsidRPr="00082861">
        <w:rPr>
          <w:rFonts w:cstheme="minorBidi" w:eastAsiaTheme="minorHAnsi"/>
          <w:szCs w:val="22"/>
          <w:lang w:eastAsia="en-US"/>
        </w:rPr>
        <w:t>Uredbe  Vlade  RH od 01.listopada  2015.  godine,  pa  se  ovisno  o  vremenu  unovčenja   predlaže  obračun  nagrade  kako  slijedi:</w:t>
      </w:r>
    </w:p>
    <w:p w:rsidRDefault="00E21BBB" w:rsidP="00E21BBB" w:rsidR="00E21BBB" w:rsidRPr="00082861">
      <w:pPr>
        <w:tabs>
          <w:tab w:pos="345" w:val="left"/>
          <w:tab w:pos="709" w:val="left"/>
          <w:tab w:pos="7260" w:val="left"/>
        </w:tabs>
        <w:spacing w:before="100"/>
        <w:jc w:val="both"/>
        <w:rPr>
          <w:rFonts w:cstheme="minorBidi" w:eastAsiaTheme="minorHAnsi"/>
          <w:szCs w:val="22"/>
          <w:lang w:eastAsia="en-US"/>
        </w:rPr>
      </w:pPr>
      <w:r w:rsidRPr="00082861">
        <w:rPr>
          <w:rFonts w:cstheme="minorBidi" w:eastAsiaTheme="minorHAnsi"/>
          <w:szCs w:val="22"/>
          <w:lang w:eastAsia="en-US"/>
        </w:rPr>
        <w:tab/>
      </w:r>
      <w:r w:rsidRPr="00082861">
        <w:rPr>
          <w:rFonts w:cstheme="minorBidi" w:eastAsiaTheme="minorHAnsi"/>
          <w:szCs w:val="22"/>
          <w:lang w:eastAsia="en-US"/>
        </w:rPr>
        <w:tab/>
        <w:t>a)</w:t>
      </w:r>
      <w:r w:rsidR="00082861">
        <w:rPr>
          <w:rFonts w:cstheme="minorBidi" w:eastAsiaTheme="minorHAnsi"/>
          <w:szCs w:val="22"/>
          <w:lang w:eastAsia="en-US"/>
        </w:rPr>
        <w:t xml:space="preserve"> </w:t>
      </w:r>
      <w:r w:rsidRPr="00082861">
        <w:rPr>
          <w:rFonts w:cstheme="minorBidi" w:eastAsiaTheme="minorHAnsi"/>
          <w:szCs w:val="22"/>
          <w:lang w:eastAsia="en-US"/>
        </w:rPr>
        <w:t>Unovčena  stečajna  masa  do 01.10.2015. godine  iznosi  24.479,69 kn  za  koji  iznos  se primjenjuje Uredba iz  2003. godine. Sukladno  čl. 4. Uredbe iz 2003. godine predlaže  obračun  nagrade  u  postotku  na  iznos  unovčene  imovine  odnosno   24.479,69 kn  x  15  %  što  iznosi   3.671,95  kn neto,  odnosno  uvećano  za  pripadajuće  poreze  i  doprinose  u  ukupnom  iznosu  od  6.057,93  kn.</w:t>
      </w:r>
    </w:p>
    <w:p w:rsidRDefault="00E21BBB" w:rsidP="00E21BBB" w:rsidR="00E21BBB" w:rsidRPr="00082861">
      <w:pPr>
        <w:tabs>
          <w:tab w:pos="345" w:val="left"/>
          <w:tab w:pos="709" w:val="left"/>
          <w:tab w:pos="7260" w:val="left"/>
        </w:tabs>
        <w:spacing w:before="100"/>
        <w:jc w:val="both"/>
        <w:rPr>
          <w:rFonts w:cstheme="minorBidi" w:eastAsiaTheme="minorHAnsi"/>
          <w:szCs w:val="22"/>
          <w:lang w:eastAsia="en-US"/>
        </w:rPr>
      </w:pPr>
      <w:r w:rsidRPr="00082861">
        <w:rPr>
          <w:rFonts w:cstheme="minorBidi" w:eastAsiaTheme="minorHAnsi"/>
          <w:szCs w:val="22"/>
          <w:lang w:eastAsia="en-US"/>
        </w:rPr>
        <w:tab/>
      </w:r>
      <w:r w:rsidRPr="00082861">
        <w:rPr>
          <w:rFonts w:cstheme="minorBidi" w:eastAsiaTheme="minorHAnsi"/>
          <w:szCs w:val="22"/>
          <w:lang w:eastAsia="en-US"/>
        </w:rPr>
        <w:tab/>
        <w:t>b)Unovčena  stečajna  masa  nakon  01.10.20015.  godine  zaključno  s  30.04.2018.  godine   iznosi   458.366,85  kn</w:t>
      </w:r>
    </w:p>
    <w:p w:rsidRDefault="00E21BBB" w:rsidP="00E21BBB" w:rsidR="00E21BBB" w:rsidRPr="00082861">
      <w:pPr>
        <w:tabs>
          <w:tab w:pos="345" w:val="left"/>
          <w:tab w:pos="709" w:val="left"/>
          <w:tab w:pos="7260" w:val="left"/>
        </w:tabs>
        <w:spacing w:before="100"/>
        <w:jc w:val="both"/>
        <w:rPr>
          <w:rFonts w:cstheme="minorBidi" w:eastAsiaTheme="minorHAnsi"/>
          <w:szCs w:val="22"/>
          <w:lang w:eastAsia="en-US"/>
        </w:rPr>
      </w:pPr>
      <w:r w:rsidRPr="00082861">
        <w:rPr>
          <w:rFonts w:cstheme="minorBidi" w:eastAsiaTheme="minorHAnsi"/>
          <w:szCs w:val="22"/>
          <w:lang w:eastAsia="en-US"/>
        </w:rPr>
        <w:tab/>
      </w:r>
      <w:r w:rsidRPr="00082861">
        <w:rPr>
          <w:rFonts w:cstheme="minorBidi" w:eastAsiaTheme="minorHAnsi"/>
          <w:szCs w:val="22"/>
          <w:lang w:eastAsia="en-US"/>
        </w:rPr>
        <w:tab/>
        <w:t>Sukladno Uredbi od 01.10.2015. obračun prema članku 7. na unovčenu stečajnu  masu:</w:t>
      </w:r>
    </w:p>
    <w:p w:rsidRDefault="00E21BBB" w:rsidP="00E21BBB" w:rsidR="00E21BBB" w:rsidRPr="00082861">
      <w:pPr>
        <w:tabs>
          <w:tab w:pos="345" w:val="left"/>
          <w:tab w:pos="709" w:val="left"/>
          <w:tab w:pos="7260" w:val="left"/>
        </w:tabs>
        <w:jc w:val="both"/>
        <w:rPr>
          <w:rFonts w:cstheme="minorBidi" w:eastAsiaTheme="minorHAnsi"/>
          <w:szCs w:val="22"/>
          <w:lang w:eastAsia="en-US"/>
        </w:rPr>
      </w:pPr>
      <w:r w:rsidRPr="00082861">
        <w:rPr>
          <w:rFonts w:cstheme="minorBidi" w:eastAsiaTheme="minorHAnsi"/>
          <w:szCs w:val="22"/>
          <w:lang w:eastAsia="en-US"/>
        </w:rPr>
        <w:tab/>
      </w:r>
      <w:r w:rsidRPr="00082861">
        <w:rPr>
          <w:rFonts w:cstheme="minorBidi" w:eastAsiaTheme="minorHAnsi"/>
          <w:szCs w:val="22"/>
          <w:lang w:eastAsia="en-US"/>
        </w:rPr>
        <w:tab/>
        <w:t>- na  iznos do  100.000,00  kn  postotak  od  16 %  =    16.000,00  kn bruto</w:t>
      </w:r>
    </w:p>
    <w:p w:rsidRDefault="00E21BBB" w:rsidP="00E21BBB" w:rsidR="00E21BBB" w:rsidRPr="00082861">
      <w:pPr>
        <w:tabs>
          <w:tab w:pos="345" w:val="left"/>
          <w:tab w:pos="709" w:val="left"/>
          <w:tab w:pos="7260" w:val="left"/>
        </w:tabs>
        <w:jc w:val="both"/>
        <w:rPr>
          <w:rFonts w:cstheme="minorBidi" w:eastAsiaTheme="minorHAnsi"/>
          <w:szCs w:val="22"/>
          <w:lang w:eastAsia="en-US"/>
        </w:rPr>
      </w:pPr>
      <w:r w:rsidRPr="00082861">
        <w:rPr>
          <w:rFonts w:cstheme="minorBidi" w:eastAsiaTheme="minorHAnsi"/>
          <w:szCs w:val="22"/>
          <w:lang w:eastAsia="en-US"/>
        </w:rPr>
        <w:tab/>
      </w:r>
      <w:r w:rsidRPr="00082861">
        <w:rPr>
          <w:rFonts w:cstheme="minorBidi" w:eastAsiaTheme="minorHAnsi"/>
          <w:szCs w:val="22"/>
          <w:lang w:eastAsia="en-US"/>
        </w:rPr>
        <w:tab/>
        <w:t xml:space="preserve">-na  iznos od  100.000,00 do 300.000,00 kn 12 %  =    24.000,00 kn  bruto </w:t>
      </w:r>
    </w:p>
    <w:p w:rsidRDefault="00E21BBB" w:rsidP="00E21BBB" w:rsidR="00E21BBB" w:rsidRPr="00082861">
      <w:pPr>
        <w:tabs>
          <w:tab w:pos="345" w:val="left"/>
          <w:tab w:pos="709" w:val="left"/>
          <w:tab w:pos="7260" w:val="left"/>
        </w:tabs>
        <w:jc w:val="both"/>
        <w:rPr>
          <w:rFonts w:cstheme="minorBidi" w:eastAsiaTheme="minorHAnsi"/>
          <w:szCs w:val="22"/>
          <w:lang w:eastAsia="en-US"/>
        </w:rPr>
      </w:pPr>
      <w:r w:rsidRPr="00082861">
        <w:rPr>
          <w:rFonts w:cstheme="minorBidi" w:eastAsiaTheme="minorHAnsi"/>
          <w:szCs w:val="22"/>
          <w:lang w:eastAsia="en-US"/>
        </w:rPr>
        <w:tab/>
      </w:r>
      <w:r w:rsidRPr="00082861">
        <w:rPr>
          <w:rFonts w:cstheme="minorBidi" w:eastAsiaTheme="minorHAnsi"/>
          <w:szCs w:val="22"/>
          <w:lang w:eastAsia="en-US"/>
        </w:rPr>
        <w:tab/>
        <w:t>-na  iznos  od  300.000,01 do 458.366,85 kn 10 % =    15.836,60  kn bruto.</w:t>
      </w:r>
    </w:p>
    <w:p w:rsidRDefault="00E21BBB" w:rsidP="00E21BBB" w:rsidR="00E21BBB" w:rsidRPr="00082861">
      <w:pPr>
        <w:tabs>
          <w:tab w:pos="345" w:val="left"/>
          <w:tab w:pos="709" w:val="left"/>
          <w:tab w:pos="7260" w:val="left"/>
        </w:tabs>
        <w:spacing w:before="100"/>
        <w:jc w:val="both"/>
        <w:rPr>
          <w:rFonts w:cstheme="minorBidi" w:eastAsiaTheme="minorHAnsi"/>
          <w:szCs w:val="22"/>
          <w:lang w:eastAsia="en-US"/>
        </w:rPr>
      </w:pPr>
      <w:r w:rsidRPr="00082861">
        <w:rPr>
          <w:rFonts w:cstheme="minorBidi" w:eastAsiaTheme="minorHAnsi"/>
          <w:szCs w:val="22"/>
          <w:lang w:eastAsia="en-US"/>
        </w:rPr>
        <w:tab/>
      </w:r>
      <w:r w:rsidRPr="00082861">
        <w:rPr>
          <w:rFonts w:cstheme="minorBidi" w:eastAsiaTheme="minorHAnsi"/>
          <w:szCs w:val="22"/>
          <w:lang w:eastAsia="en-US"/>
        </w:rPr>
        <w:tab/>
        <w:t>Ukupno  bruto  po  Uredbi  iz  2015.  iznos  nagrade 55.836,60 kn bruto.</w:t>
      </w:r>
    </w:p>
    <w:p w:rsidRDefault="00E21BBB" w:rsidP="00E21BBB" w:rsidR="00E21BBB" w:rsidRPr="00082861">
      <w:pPr>
        <w:tabs>
          <w:tab w:pos="345" w:val="left"/>
          <w:tab w:pos="709" w:val="left"/>
          <w:tab w:pos="7260" w:val="left"/>
        </w:tabs>
        <w:spacing w:before="100"/>
        <w:jc w:val="both"/>
        <w:rPr>
          <w:rFonts w:cstheme="minorBidi" w:eastAsiaTheme="minorHAnsi"/>
          <w:szCs w:val="22"/>
          <w:lang w:eastAsia="en-US"/>
        </w:rPr>
      </w:pPr>
      <w:r w:rsidRPr="00082861">
        <w:rPr>
          <w:rFonts w:cstheme="minorBidi" w:eastAsiaTheme="minorHAnsi"/>
          <w:szCs w:val="22"/>
          <w:lang w:eastAsia="en-US"/>
        </w:rPr>
        <w:tab/>
      </w:r>
      <w:r w:rsidRPr="00082861">
        <w:rPr>
          <w:rFonts w:cstheme="minorBidi" w:eastAsiaTheme="minorHAnsi"/>
          <w:szCs w:val="22"/>
          <w:lang w:eastAsia="en-US"/>
        </w:rPr>
        <w:tab/>
        <w:t>Na  bruto  iznos  nagrade, sukladno  Zakonu o  porezu  na  dohodak  i  Zakonu  o  doprinosima  obračuna  se  7,5 % doprinosa za  zdravstveno osiguranje u iznosu od 4.187,75  pa  ukupan  trošak  iznosi  60.024,35.</w:t>
      </w:r>
    </w:p>
    <w:p w:rsidRDefault="00E21BBB" w:rsidP="00E21BBB" w:rsidR="00E21BBB" w:rsidRPr="00082861">
      <w:pPr>
        <w:tabs>
          <w:tab w:pos="345" w:val="left"/>
          <w:tab w:pos="709" w:val="left"/>
          <w:tab w:pos="7260" w:val="left"/>
        </w:tabs>
        <w:spacing w:before="100"/>
        <w:jc w:val="both"/>
        <w:rPr>
          <w:rFonts w:cstheme="minorBidi" w:eastAsiaTheme="minorHAnsi"/>
          <w:szCs w:val="22"/>
          <w:lang w:eastAsia="en-US"/>
        </w:rPr>
      </w:pPr>
      <w:r w:rsidRPr="00082861">
        <w:rPr>
          <w:rFonts w:cstheme="minorBidi" w:eastAsiaTheme="minorHAnsi"/>
          <w:szCs w:val="22"/>
          <w:lang w:eastAsia="en-US"/>
        </w:rPr>
        <w:tab/>
      </w:r>
      <w:r w:rsidRPr="00082861">
        <w:rPr>
          <w:rFonts w:cstheme="minorBidi" w:eastAsiaTheme="minorHAnsi"/>
          <w:szCs w:val="22"/>
          <w:lang w:eastAsia="en-US"/>
        </w:rPr>
        <w:tab/>
        <w:t>Prema  izvršenom  obračunu, a u odnosu na unovčenu stečajnu  masu  predlažem  da  se  stečajnom upravitelju  odredi  nagrada:</w:t>
      </w:r>
    </w:p>
    <w:p w:rsidRDefault="00E21BBB" w:rsidP="00E21BBB" w:rsidR="00E21BBB" w:rsidRPr="00082861">
      <w:pPr>
        <w:tabs>
          <w:tab w:pos="345" w:val="left"/>
          <w:tab w:pos="709" w:val="left"/>
          <w:tab w:pos="7260" w:val="left"/>
        </w:tabs>
        <w:ind w:firstLine="345" w:left="363"/>
        <w:jc w:val="both"/>
        <w:rPr>
          <w:rFonts w:cstheme="minorBidi" w:eastAsiaTheme="minorHAnsi"/>
          <w:szCs w:val="22"/>
          <w:lang w:eastAsia="en-US"/>
        </w:rPr>
      </w:pPr>
      <w:r w:rsidRPr="00082861">
        <w:rPr>
          <w:rFonts w:cstheme="minorBidi" w:eastAsiaTheme="minorHAnsi"/>
          <w:szCs w:val="22"/>
          <w:lang w:eastAsia="en-US"/>
        </w:rPr>
        <w:t>a)</w:t>
      </w:r>
      <w:r w:rsidR="0011507F" w:rsidRPr="00082861">
        <w:rPr>
          <w:rFonts w:cstheme="minorBidi" w:eastAsiaTheme="minorHAnsi"/>
          <w:szCs w:val="22"/>
          <w:lang w:eastAsia="en-US"/>
        </w:rPr>
        <w:t xml:space="preserve"> </w:t>
      </w:r>
      <w:r w:rsidRPr="00082861">
        <w:rPr>
          <w:rFonts w:cstheme="minorBidi" w:eastAsiaTheme="minorHAnsi"/>
          <w:szCs w:val="22"/>
          <w:lang w:eastAsia="en-US"/>
        </w:rPr>
        <w:t>prema  Uredbi  iz  2003.  u  iznosu  od  3.671,95 neto</w:t>
      </w:r>
    </w:p>
    <w:p w:rsidRDefault="00E21BBB" w:rsidP="00E21BBB" w:rsidR="00E21BBB" w:rsidRPr="00082861">
      <w:pPr>
        <w:tabs>
          <w:tab w:pos="345" w:val="left"/>
          <w:tab w:pos="709" w:val="left"/>
          <w:tab w:pos="7260" w:val="left"/>
        </w:tabs>
        <w:jc w:val="both"/>
        <w:rPr>
          <w:rFonts w:cstheme="minorBidi" w:eastAsiaTheme="minorHAnsi"/>
          <w:szCs w:val="22"/>
          <w:lang w:eastAsia="en-US"/>
        </w:rPr>
      </w:pPr>
      <w:r w:rsidRPr="00082861">
        <w:rPr>
          <w:rFonts w:cstheme="minorBidi" w:eastAsiaTheme="minorHAnsi"/>
          <w:szCs w:val="22"/>
          <w:lang w:eastAsia="en-US"/>
        </w:rPr>
        <w:tab/>
      </w:r>
      <w:r w:rsidRPr="00082861">
        <w:rPr>
          <w:rFonts w:cstheme="minorBidi" w:eastAsiaTheme="minorHAnsi"/>
          <w:szCs w:val="22"/>
          <w:lang w:eastAsia="en-US"/>
        </w:rPr>
        <w:tab/>
        <w:t>b) prema  Uredbi  iz 2015. u  iznosu od 55.836,60 kn bruto,  uvećano  za  troškove  zdrav. osiguranja od 7,5 % pa ukupan trošak iznosi 60.024,35 kn.˝.</w:t>
      </w:r>
    </w:p>
    <w:p w:rsidRDefault="00171975" w:rsidP="00171975" w:rsidR="00171975" w:rsidRPr="00082861">
      <w:pPr>
        <w:tabs>
          <w:tab w:pos="345" w:val="left"/>
          <w:tab w:pos="709" w:val="left"/>
          <w:tab w:pos="7260" w:val="left"/>
        </w:tabs>
        <w:jc w:val="both"/>
        <w:rPr>
          <w:rFonts w:cstheme="minorBidi" w:eastAsiaTheme="minorHAnsi"/>
          <w:szCs w:val="22"/>
          <w:lang w:eastAsia="en-US"/>
        </w:rPr>
      </w:pPr>
      <w:r w:rsidRPr="00082861">
        <w:rPr>
          <w:rFonts w:cstheme="minorBidi" w:eastAsiaTheme="minorHAnsi"/>
          <w:szCs w:val="22"/>
          <w:lang w:eastAsia="en-US"/>
        </w:rPr>
        <w:tab/>
      </w:r>
      <w:r w:rsidRPr="00082861">
        <w:rPr>
          <w:rFonts w:cstheme="minorBidi" w:eastAsiaTheme="minorHAnsi"/>
          <w:szCs w:val="22"/>
          <w:lang w:eastAsia="en-US"/>
        </w:rPr>
        <w:tab/>
      </w:r>
    </w:p>
    <w:p w:rsidRDefault="00171975" w:rsidP="00171975" w:rsidR="00171975" w:rsidRPr="00082861">
      <w:pPr>
        <w:tabs>
          <w:tab w:pos="345" w:val="left"/>
          <w:tab w:pos="709" w:val="left"/>
          <w:tab w:pos="7260" w:val="left"/>
        </w:tabs>
        <w:jc w:val="both"/>
        <w:rPr>
          <w:rFonts w:cstheme="minorBidi" w:eastAsiaTheme="minorHAnsi"/>
          <w:szCs w:val="22"/>
          <w:lang w:eastAsia="en-US"/>
        </w:rPr>
      </w:pPr>
      <w:r w:rsidRPr="00082861">
        <w:rPr>
          <w:rFonts w:cstheme="minorBidi" w:eastAsiaTheme="minorHAnsi"/>
          <w:szCs w:val="22"/>
          <w:lang w:eastAsia="en-US"/>
        </w:rPr>
        <w:tab/>
      </w:r>
      <w:r w:rsidRPr="00082861">
        <w:rPr>
          <w:rFonts w:cstheme="minorBidi" w:eastAsiaTheme="minorHAnsi"/>
          <w:szCs w:val="22"/>
          <w:lang w:eastAsia="en-US"/>
        </w:rPr>
        <w:tab/>
        <w:t xml:space="preserve">Ovakav prijedlog </w:t>
      </w:r>
      <w:r w:rsidR="00D21D38" w:rsidRPr="00082861">
        <w:rPr>
          <w:rFonts w:cstheme="minorBidi" w:eastAsiaTheme="minorHAnsi"/>
          <w:szCs w:val="22"/>
          <w:lang w:eastAsia="en-US"/>
        </w:rPr>
        <w:t xml:space="preserve">od strane </w:t>
      </w:r>
      <w:r w:rsidRPr="00082861">
        <w:rPr>
          <w:rFonts w:cstheme="minorBidi" w:eastAsiaTheme="minorHAnsi"/>
          <w:szCs w:val="22"/>
          <w:lang w:eastAsia="en-US"/>
        </w:rPr>
        <w:t xml:space="preserve">stečajne upraviteljice </w:t>
      </w:r>
      <w:r w:rsidR="00D21D38" w:rsidRPr="00082861">
        <w:rPr>
          <w:rFonts w:cstheme="minorBidi" w:eastAsiaTheme="minorHAnsi"/>
          <w:szCs w:val="22"/>
          <w:lang w:eastAsia="en-US"/>
        </w:rPr>
        <w:t xml:space="preserve">za određivanje nagrade </w:t>
      </w:r>
      <w:r w:rsidRPr="00082861">
        <w:rPr>
          <w:rFonts w:cstheme="minorBidi" w:eastAsiaTheme="minorHAnsi"/>
          <w:szCs w:val="22"/>
          <w:lang w:eastAsia="en-US"/>
        </w:rPr>
        <w:t>ovaj sud nalazi osnovanim, uz obrazloženje:</w:t>
      </w:r>
    </w:p>
    <w:p w:rsidRDefault="00171975" w:rsidP="00171975" w:rsidR="00171975" w:rsidRPr="00082861">
      <w:pPr>
        <w:tabs>
          <w:tab w:pos="345" w:val="left"/>
          <w:tab w:pos="709" w:val="left"/>
          <w:tab w:pos="7260" w:val="left"/>
        </w:tabs>
        <w:jc w:val="both"/>
        <w:rPr>
          <w:rFonts w:cstheme="minorBidi" w:eastAsiaTheme="minorHAnsi"/>
          <w:szCs w:val="22"/>
          <w:lang w:eastAsia="en-US"/>
        </w:rPr>
      </w:pPr>
    </w:p>
    <w:p w:rsidRDefault="00E21BBB" w:rsidP="00171975" w:rsidR="00E21BBB" w:rsidRPr="00082861">
      <w:pPr>
        <w:tabs>
          <w:tab w:pos="345" w:val="left"/>
          <w:tab w:pos="709" w:val="left"/>
          <w:tab w:pos="7260" w:val="left"/>
        </w:tabs>
        <w:jc w:val="both"/>
      </w:pPr>
      <w:r w:rsidRPr="00082861">
        <w:rPr>
          <w:rFonts w:cstheme="minorBidi" w:eastAsiaTheme="minorHAnsi"/>
          <w:szCs w:val="22"/>
          <w:lang w:eastAsia="en-US"/>
        </w:rPr>
        <w:tab/>
      </w:r>
      <w:r w:rsidR="00171975" w:rsidRPr="00082861">
        <w:rPr>
          <w:rFonts w:cstheme="minorBidi" w:eastAsiaTheme="minorHAnsi"/>
          <w:szCs w:val="22"/>
          <w:lang w:eastAsia="en-US"/>
        </w:rPr>
        <w:tab/>
      </w:r>
      <w:r w:rsidRPr="00082861">
        <w:t>Odredbom čl. 94. st. 1. Stečajnog zakona („Narodne novine“ broj 71/15, dalje: SZ/15), koji se u ovoj pravnoj stvari primjenjuje temeljem odredbe čl. 441. st. 2. SZ/15, propisano je da stečajni upravitelj ima pravo na nagradu za svoj rad te na naknadu stvarnih troškova. Stavkom 2. istoga članka propisano je da nagradu stečajnom upravitelju određuje stečajni sud prema uredbi kojom Vlada Republike Hrvatske utvrđuje kriterije i način obračuna i plaćanja nagrade stečajnim upraviteljima.</w:t>
      </w:r>
    </w:p>
    <w:p w:rsidRDefault="00E21BBB" w:rsidP="00E21BBB" w:rsidR="00E21BBB" w:rsidRPr="00082861">
      <w:pPr>
        <w:spacing w:before="160"/>
        <w:ind w:firstLine="708"/>
        <w:jc w:val="both"/>
      </w:pPr>
      <w:r w:rsidRPr="00082861">
        <w:t>Odredbom čl. 16. st. 2. Uredbe o kriterijima i načinu obračuna i plaćanja nagrade stečajnim upraviteljima (˝Narodne novine˝ br. 105/15, dalje: Uredba/15)propisano je da će se za rad stečajnom upravitelju koji je obavljen do stupanja na snagu te Uredbe, obračunati nagrada po pravilima Uredbe o kriterijima i načinu obračuna i plaćanja nagrada stečajnim upraviteljima (˝Narodne novine˝ br. 189/03, dalje: Uredba/03), pri čemu je sud dužan utvrditi postotak nagrade koja stečajnom upravitelju pripada prema pravilima te Uredbe.</w:t>
      </w:r>
    </w:p>
    <w:p w:rsidRDefault="00E21BBB" w:rsidP="00E21BBB" w:rsidR="00E21BBB" w:rsidRPr="00082861">
      <w:pPr>
        <w:spacing w:before="160"/>
        <w:ind w:firstLine="708"/>
        <w:jc w:val="both"/>
      </w:pPr>
      <w:r w:rsidRPr="00082861">
        <w:t>U konkretnom slučaju, stečajna upraviteljica Anči Bašić obavila je rad za koji ima pravo na nagradu dijelom za vrijeme važenja Uredbe/03 i dijelom za vrijeme sada važeće Uredbe/15.</w:t>
      </w:r>
    </w:p>
    <w:p w:rsidRDefault="005F3D22" w:rsidP="00E21BBB" w:rsidR="00255F12" w:rsidRPr="00082861">
      <w:pPr>
        <w:spacing w:before="200"/>
        <w:ind w:firstLine="709"/>
        <w:jc w:val="both"/>
        <w:rPr>
          <w:color w:val="FF0000"/>
        </w:rPr>
      </w:pPr>
      <w:r w:rsidRPr="00082861">
        <w:t>Pregledom spisa</w:t>
      </w:r>
      <w:r w:rsidR="00255F12" w:rsidRPr="00082861">
        <w:t xml:space="preserve"> ov</w:t>
      </w:r>
      <w:r w:rsidRPr="00082861">
        <w:t>aj sud utvrđuje da se aktivnost</w:t>
      </w:r>
      <w:r w:rsidR="00255F12" w:rsidRPr="00082861">
        <w:t xml:space="preserve"> stečajne upraviteljice </w:t>
      </w:r>
      <w:r w:rsidR="005C40E0" w:rsidRPr="00082861">
        <w:t>Anči Bašić</w:t>
      </w:r>
      <w:r w:rsidR="00255F12" w:rsidRPr="00082861">
        <w:t xml:space="preserve"> u ovom stečajnom postupku u bitnom sastojala od poslova pregleda poslovne dokumentacije </w:t>
      </w:r>
      <w:r w:rsidR="00A3736D" w:rsidRPr="00082861">
        <w:t>stečajnog dužnika, utvrđivanja</w:t>
      </w:r>
      <w:r w:rsidR="00255F12" w:rsidRPr="00082861">
        <w:t xml:space="preserve"> imovine stečajnog dužnika koja preds</w:t>
      </w:r>
      <w:r w:rsidR="00A3736D" w:rsidRPr="00082861">
        <w:t>tavlja stečajnu masu, sređivanja</w:t>
      </w:r>
      <w:r w:rsidR="00255F12" w:rsidRPr="00082861">
        <w:t xml:space="preserve"> poslovne dokumentacije, sastavljanj</w:t>
      </w:r>
      <w:r w:rsidR="00A3736D" w:rsidRPr="00082861">
        <w:t>a</w:t>
      </w:r>
      <w:r w:rsidR="00255F12" w:rsidRPr="00082861">
        <w:t xml:space="preserve"> isprava neophodnih za održavanje ispitnog i izvještajnog ročišta, </w:t>
      </w:r>
      <w:r w:rsidR="00A3736D" w:rsidRPr="00082861">
        <w:t>radnji vezanih za ispitivanje</w:t>
      </w:r>
      <w:r w:rsidR="00255F12" w:rsidRPr="00082861">
        <w:t xml:space="preserve"> prijava tražb</w:t>
      </w:r>
      <w:r w:rsidR="00A3736D" w:rsidRPr="00082861">
        <w:t xml:space="preserve">ina u ovom stečajnom postupku, </w:t>
      </w:r>
      <w:r w:rsidR="00255F12" w:rsidRPr="00082861">
        <w:t>sudjelovanja na ispitnim ročiš</w:t>
      </w:r>
      <w:r w:rsidR="00A3736D" w:rsidRPr="00082861">
        <w:t>tima, sastavljanja</w:t>
      </w:r>
      <w:r w:rsidR="00255F12" w:rsidRPr="00082861">
        <w:t xml:space="preserve"> izvješća o tijeku stečajnog po</w:t>
      </w:r>
      <w:r w:rsidR="00A3736D" w:rsidRPr="00082861">
        <w:t>stupka i stanju stečajne mase, radnji</w:t>
      </w:r>
      <w:r w:rsidR="00255F12" w:rsidRPr="00082861">
        <w:t xml:space="preserve"> vezanih za unovčenje imovine stečajnog dužnika i djelomičnu diobu </w:t>
      </w:r>
      <w:r w:rsidR="00A3736D" w:rsidRPr="00082861">
        <w:t xml:space="preserve">i radnji vezanih za </w:t>
      </w:r>
      <w:r w:rsidR="00255F12" w:rsidRPr="00082861">
        <w:t>provođenje stečajnog postupka</w:t>
      </w:r>
      <w:r w:rsidR="00A3736D" w:rsidRPr="00082861">
        <w:t xml:space="preserve"> (očuvanje stečajne mase)</w:t>
      </w:r>
      <w:r w:rsidR="00B31E67" w:rsidRPr="00082861">
        <w:t>.</w:t>
      </w:r>
    </w:p>
    <w:p w:rsidRDefault="00482CD9" w:rsidP="00E21BBB" w:rsidR="00E21BBB" w:rsidRPr="00082861">
      <w:pPr>
        <w:spacing w:before="200"/>
        <w:ind w:firstLine="709"/>
        <w:jc w:val="both"/>
      </w:pPr>
      <w:r w:rsidRPr="00082861">
        <w:t>Ovaj</w:t>
      </w:r>
      <w:r w:rsidR="00F03BD9" w:rsidRPr="00082861">
        <w:t xml:space="preserve"> sud ocjenjuje da je ovaj </w:t>
      </w:r>
      <w:r w:rsidRPr="00082861">
        <w:t xml:space="preserve">stečajni </w:t>
      </w:r>
      <w:r w:rsidR="00F03BD9" w:rsidRPr="00082861">
        <w:t xml:space="preserve">postupak </w:t>
      </w:r>
      <w:r w:rsidR="00A33BE9" w:rsidRPr="00082861">
        <w:t xml:space="preserve">po svom bitnom sadržaju </w:t>
      </w:r>
      <w:r w:rsidR="00E21BBB" w:rsidRPr="00082861">
        <w:t>bio srednj</w:t>
      </w:r>
      <w:r w:rsidR="005C40E0" w:rsidRPr="00082861">
        <w:t xml:space="preserve">eg </w:t>
      </w:r>
      <w:r w:rsidR="00F03BD9" w:rsidRPr="00082861">
        <w:t>stupnja složenosti</w:t>
      </w:r>
      <w:r w:rsidR="00274C5D" w:rsidRPr="00082861">
        <w:t xml:space="preserve"> te prihvaćajući</w:t>
      </w:r>
      <w:r w:rsidR="0011507F" w:rsidRPr="00082861">
        <w:t xml:space="preserve"> </w:t>
      </w:r>
      <w:r w:rsidR="00E21BBB" w:rsidRPr="00082861">
        <w:t>u cijelosti prijedlog i argumentaciju stečajne upraviteljice Anči Bašić iz izvješća od 4. svibnja 2018. nalazi osnovanim da joj se:</w:t>
      </w:r>
    </w:p>
    <w:p w:rsidRDefault="00E21BBB" w:rsidP="00E21BBB" w:rsidR="00E21BBB" w:rsidRPr="00082861">
      <w:pPr>
        <w:spacing w:before="100"/>
        <w:ind w:firstLine="709"/>
        <w:jc w:val="both"/>
      </w:pPr>
      <w:r w:rsidRPr="00082861">
        <w:t>- kao nagrada za obavljeni rad prije stupanja na snagu Uredbe/15</w:t>
      </w:r>
      <w:r w:rsidR="00082861">
        <w:t xml:space="preserve"> (odnosno do 10. listopada 2015.)</w:t>
      </w:r>
      <w:r w:rsidRPr="00082861">
        <w:t xml:space="preserve"> odredi iznos od 3.671,95 kn </w:t>
      </w:r>
      <w:r w:rsidR="00FD58F6" w:rsidRPr="00082861">
        <w:t>netto</w:t>
      </w:r>
      <w:r w:rsidR="00DF67E9" w:rsidRPr="00082861">
        <w:t xml:space="preserve"> </w:t>
      </w:r>
      <w:r w:rsidRPr="00082861">
        <w:t>(</w:t>
      </w:r>
      <w:r w:rsidR="00FD58F6" w:rsidRPr="00082861">
        <w:t>unovčena imovina od 24.479,69 x 15% - sukladno čl. 4. Uredbe/03</w:t>
      </w:r>
      <w:r w:rsidRPr="00082861">
        <w:t>)</w:t>
      </w:r>
    </w:p>
    <w:p w:rsidRDefault="00FD58F6" w:rsidP="00E21BBB" w:rsidR="00FD58F6" w:rsidRPr="00082861">
      <w:pPr>
        <w:spacing w:before="100"/>
        <w:ind w:firstLine="709"/>
        <w:jc w:val="both"/>
      </w:pPr>
      <w:r w:rsidRPr="00082861">
        <w:t>- kao nagrada za obavljeni rad nakon stupanja na snagu Uredbe/15</w:t>
      </w:r>
      <w:r w:rsidR="00082861">
        <w:t xml:space="preserve"> (odnosno nakon 10. listopada 2015.)</w:t>
      </w:r>
      <w:r w:rsidRPr="00082861">
        <w:t xml:space="preserve"> odredi iznos od 55.836,60 kn brutto (sukladno čl. 7. Uredbe/15).</w:t>
      </w:r>
    </w:p>
    <w:p w:rsidRDefault="005C40E0" w:rsidP="00E21BBB" w:rsidR="005C40E0" w:rsidRPr="00082861">
      <w:pPr>
        <w:spacing w:before="200"/>
        <w:ind w:firstLine="720"/>
        <w:jc w:val="both"/>
      </w:pPr>
      <w:r w:rsidRPr="00082861">
        <w:t xml:space="preserve">Slijedom navedenog, a temeljem odredbe čl. 94. st. 1. SZ/15, odlučeno je kao </w:t>
      </w:r>
      <w:r w:rsidR="00FD58F6" w:rsidRPr="00082861">
        <w:t>u izreci ovog rješenja pod točka</w:t>
      </w:r>
      <w:r w:rsidRPr="00082861">
        <w:t>m</w:t>
      </w:r>
      <w:r w:rsidR="00FD58F6" w:rsidRPr="00082861">
        <w:t>a I.</w:t>
      </w:r>
      <w:r w:rsidRPr="00082861">
        <w:t>a)</w:t>
      </w:r>
      <w:r w:rsidR="00FD58F6" w:rsidRPr="00082861">
        <w:t xml:space="preserve"> i  I.b)</w:t>
      </w:r>
      <w:r w:rsidRPr="00082861">
        <w:t>.</w:t>
      </w:r>
    </w:p>
    <w:p w:rsidRDefault="00FD58F6" w:rsidP="00FD58F6" w:rsidR="00FD58F6" w:rsidRPr="00082861">
      <w:pPr>
        <w:pStyle w:val="Odlomakpopisa"/>
        <w:numPr>
          <w:ilvl w:val="0"/>
          <w:numId w:val="22"/>
        </w:numPr>
        <w:tabs>
          <w:tab w:pos="345" w:val="left"/>
          <w:tab w:pos="709" w:val="left"/>
          <w:tab w:pos="7260" w:val="left"/>
        </w:tabs>
        <w:spacing w:before="300"/>
        <w:ind w:hanging="284" w:left="993"/>
        <w:jc w:val="both"/>
        <w:rPr>
          <w:rFonts w:cstheme="minorBidi" w:eastAsiaTheme="minorHAnsi"/>
          <w:b/>
          <w:i/>
          <w:szCs w:val="22"/>
          <w:lang w:eastAsia="en-US"/>
        </w:rPr>
      </w:pPr>
      <w:r w:rsidRPr="00082861">
        <w:rPr>
          <w:rFonts w:cstheme="minorBidi" w:eastAsiaTheme="minorHAnsi"/>
          <w:b/>
          <w:i/>
          <w:szCs w:val="22"/>
          <w:lang w:eastAsia="en-US"/>
        </w:rPr>
        <w:t>U odnosu na zahtjev za određivanje naknade stvarnog troška</w:t>
      </w:r>
    </w:p>
    <w:p w:rsidRDefault="00FD58F6" w:rsidP="00FD58F6" w:rsidR="00FD58F6" w:rsidRPr="00082861">
      <w:pPr>
        <w:spacing w:before="100"/>
        <w:ind w:firstLine="709"/>
        <w:jc w:val="both"/>
      </w:pPr>
      <w:r w:rsidRPr="00082861">
        <w:t>U izvješću od 4. svibnja 2018. stečajna upraviteljica zatražila je da joj se odredi naknada stvarnog troška u ukupnom iznosu od 5.074,74 kn, navodeći:</w:t>
      </w:r>
    </w:p>
    <w:p w:rsidRDefault="00FD58F6" w:rsidP="00FD58F6" w:rsidR="00FD58F6" w:rsidRPr="00082861">
      <w:pPr>
        <w:spacing w:before="100"/>
        <w:ind w:firstLine="709"/>
        <w:jc w:val="both"/>
      </w:pPr>
      <w:r w:rsidRPr="00082861">
        <w:t>˝Člankom 94.SZ st. 1. definirano je da stečajni upravitelj ima pravo na naknadu stvarnih troškova koje je imao u tijeku postupka. U ovom stečajnom postupku stečajni upravitelj je imao troškove:</w:t>
      </w:r>
    </w:p>
    <w:p w:rsidRDefault="00274C5D" w:rsidP="00FD58F6" w:rsidR="00274C5D" w:rsidRPr="00082861">
      <w:pPr>
        <w:ind w:firstLine="709"/>
        <w:jc w:val="both"/>
      </w:pPr>
    </w:p>
    <w:p w:rsidRDefault="00FD58F6" w:rsidP="00FD58F6" w:rsidR="00FD58F6" w:rsidRPr="00082861">
      <w:pPr>
        <w:ind w:firstLine="709"/>
        <w:jc w:val="both"/>
      </w:pPr>
      <w:r w:rsidRPr="00082861">
        <w:t>a) korištenja osobnog vozila za potrebe stečaja</w:t>
      </w:r>
    </w:p>
    <w:p w:rsidRDefault="00FD58F6" w:rsidP="00FD58F6" w:rsidR="00FD58F6" w:rsidRPr="00082861">
      <w:pPr>
        <w:ind w:firstLine="709"/>
        <w:jc w:val="both"/>
      </w:pPr>
      <w:r w:rsidRPr="00082861">
        <w:t>b) troškove korištenja telefona, mobitela, faxa i dr.</w:t>
      </w:r>
    </w:p>
    <w:p w:rsidRDefault="00FD58F6" w:rsidP="00FD58F6" w:rsidR="00FD58F6" w:rsidRPr="00082861">
      <w:pPr>
        <w:spacing w:before="200"/>
        <w:ind w:firstLine="709"/>
        <w:jc w:val="both"/>
      </w:pPr>
      <w:r w:rsidRPr="00082861">
        <w:t xml:space="preserve">a) Stečajni upravitelj koristio je osobno vozilo na relaciji Split - Sinj- Split, i to iz razloga što se oprema i vozilo od čega se dijelom sastojala stečajna masa, bili smješteni u prostoru Ciglane Sinj d.d. u stečaju. Nakon preuzimanja stečajne mase od ranijeg zakonskog zastupnika stečajni upravitelj smjestio je navedenu imovinu u prostor Ciglane kako bi istu sačuvao od uništenja i krađe budući da ovaj stečajni dužnik nije imao drugog prostora u kojem bi se navedena imovina mogla smjestiti. </w:t>
      </w:r>
    </w:p>
    <w:p w:rsidRDefault="00FD58F6" w:rsidP="00FD58F6" w:rsidR="00FD58F6" w:rsidRPr="00082861">
      <w:pPr>
        <w:spacing w:before="100"/>
        <w:ind w:firstLine="709"/>
        <w:jc w:val="both"/>
      </w:pPr>
      <w:r w:rsidRPr="00082861">
        <w:t xml:space="preserve">Ukupno sam četiri (4) puta bila u Sinju. </w:t>
      </w:r>
    </w:p>
    <w:p w:rsidRDefault="00FD58F6" w:rsidP="00FD58F6" w:rsidR="00FD58F6" w:rsidRPr="00082861">
      <w:pPr>
        <w:spacing w:before="100"/>
        <w:ind w:firstLine="709"/>
        <w:jc w:val="both"/>
      </w:pPr>
      <w:r w:rsidRPr="00082861">
        <w:t>Prvi put sam otišla u Sinj u siječnju 2015. godine prilikom preuzimanja dužnosti od ranijeg stečajnog upravitelja kako bih utvrdila o kakvoj se imovni radi i gdje se oprema nalazi a sve kako bih mogla organizirati vještačenje iste i oglasiti prodaju.</w:t>
      </w:r>
    </w:p>
    <w:p w:rsidRDefault="00FD58F6" w:rsidP="00FD58F6" w:rsidR="00FD58F6" w:rsidRPr="00082861">
      <w:pPr>
        <w:spacing w:before="100"/>
        <w:ind w:firstLine="708"/>
        <w:jc w:val="both"/>
      </w:pPr>
      <w:r w:rsidRPr="00082861">
        <w:t xml:space="preserve">Drugi put sam otišla u Sinj prilikom vještačenja vozila od strane sudskog vještaka Stanko Smodlaka, kojeg sam angažirala za vještačenje vozila - kamiona koje se nalazilo unutar nekretnine stečajnog dužnika Ciglana Sinj d.d. u stečaju. Drugo vozilo nije bilo u Sinju te je vještačenje obavljeno temeljem podataka kojiima je raspolagao stečajni dužnik. Oprema koja se nalazila također na istoj lokaciji nije bila predmet vještačenja jer nije bila u funkciji. </w:t>
      </w:r>
    </w:p>
    <w:p w:rsidRDefault="00FD58F6" w:rsidP="00FD58F6" w:rsidR="00FD58F6" w:rsidRPr="00082861">
      <w:pPr>
        <w:spacing w:before="100"/>
        <w:ind w:firstLine="708"/>
        <w:jc w:val="both"/>
      </w:pPr>
      <w:r w:rsidRPr="00082861">
        <w:t>Treći odlazak u Sinj je bio nakon što je oglašena prodaja vo</w:t>
      </w:r>
      <w:r w:rsidR="00082861">
        <w:t>zila, i to sve kako bi se omoguć</w:t>
      </w:r>
      <w:r w:rsidRPr="00082861">
        <w:t>ilo da potencijalni kupci razgledaju vozilo koje je predmet prodaje.</w:t>
      </w:r>
    </w:p>
    <w:p w:rsidRDefault="00FD58F6" w:rsidP="00FD58F6" w:rsidR="00FD58F6" w:rsidRPr="00082861">
      <w:pPr>
        <w:spacing w:before="100"/>
        <w:ind w:firstLine="708"/>
        <w:jc w:val="both"/>
      </w:pPr>
      <w:r w:rsidRPr="00082861">
        <w:t xml:space="preserve">Četvrti odlazak u Sinj je realiziran nakon prodaje vozila i uplate kupoprodajne cijene, te je bilo potrebno izvršiti primopredaju  vozila kupcu. Istog dana je organizirano i  preuzimanje preostale opreme koja nije bila u funkciji, a preostalu opremu je otkupio kao staro željezo kupac društvo Micheli Tomić d.o.o. </w:t>
      </w:r>
    </w:p>
    <w:p w:rsidRDefault="00FD58F6" w:rsidP="00FD58F6" w:rsidR="00FD58F6" w:rsidRPr="00082861">
      <w:pPr>
        <w:spacing w:before="100"/>
        <w:ind w:firstLine="708"/>
        <w:jc w:val="both"/>
      </w:pPr>
      <w:r w:rsidRPr="00082861">
        <w:t>Troškovi korištenja osobnog vozila obračunavaju se kako slijedi:</w:t>
      </w:r>
    </w:p>
    <w:p w:rsidRDefault="00FD58F6" w:rsidP="00FD58F6" w:rsidR="00FD58F6" w:rsidRPr="00082861">
      <w:pPr>
        <w:spacing w:before="100"/>
        <w:ind w:firstLine="709"/>
        <w:jc w:val="both"/>
      </w:pPr>
      <w:r w:rsidRPr="00082861">
        <w:t>Relacija Split – Sinj  udaljenost  36 kilometara u jednom pravcu odnosno 36 km u drugom pravcu = ukupno 72 km x 2 kn = 144,00 kn po jednom odlasku u Sinj.</w:t>
      </w:r>
    </w:p>
    <w:p w:rsidRDefault="00FD58F6" w:rsidP="00FD58F6" w:rsidR="00FD58F6" w:rsidRPr="00082861">
      <w:pPr>
        <w:spacing w:before="100"/>
        <w:ind w:firstLine="709"/>
        <w:jc w:val="both"/>
      </w:pPr>
      <w:r w:rsidRPr="00082861">
        <w:t>Prilikom odlaska u Sinj nije ostvareno pravo na trošak dnevnice pa ista nije obračunata.</w:t>
      </w:r>
    </w:p>
    <w:p w:rsidRDefault="00FD58F6" w:rsidP="00FD58F6" w:rsidR="00FD58F6" w:rsidRPr="00082861">
      <w:pPr>
        <w:spacing w:before="100"/>
        <w:ind w:firstLine="708"/>
        <w:jc w:val="both"/>
      </w:pPr>
      <w:r w:rsidRPr="00082861">
        <w:t xml:space="preserve">Ukupno  4 odlaska  = 4 x 144,00 kn = 576,00 kn </w:t>
      </w:r>
    </w:p>
    <w:p w:rsidRDefault="00FD58F6" w:rsidP="00FD58F6" w:rsidR="00FD58F6" w:rsidRPr="00082861">
      <w:pPr>
        <w:spacing w:before="100"/>
        <w:ind w:firstLine="709"/>
        <w:jc w:val="both"/>
      </w:pPr>
      <w:r w:rsidRPr="00082861">
        <w:t>Na  neto trošak korištenja vozila obračunavaju se troškovi poreza i doprinosa pa ukupan trošak iznosi 950,28 kn.</w:t>
      </w:r>
    </w:p>
    <w:p w:rsidRDefault="00FD58F6" w:rsidP="00FD58F6" w:rsidR="00FD58F6" w:rsidRPr="00082861">
      <w:pPr>
        <w:spacing w:before="200"/>
        <w:ind w:firstLine="709"/>
        <w:jc w:val="both"/>
      </w:pPr>
      <w:r w:rsidRPr="00082861">
        <w:t>b) Pored  troškova  korištenja osobnog  vozila za  odlazak  u Sinj,  stečajni  upravitelj  je   koristio osobno vozilo  za  lo</w:t>
      </w:r>
      <w:r w:rsidR="00082861">
        <w:t>cc</w:t>
      </w:r>
      <w:r w:rsidRPr="00082861">
        <w:t xml:space="preserve">o  vožnju  po  gradu  na  relacijama  pošta - </w:t>
      </w:r>
      <w:r w:rsidR="00082861">
        <w:t>K</w:t>
      </w:r>
      <w:r w:rsidRPr="00082861">
        <w:t>opilica, Porezna  uprava, HZMO,  Fina,  Općinski  i  Trgovački  sud.  U  tijeku  stečajnog  postupka  stečajna  upraviteljica  je  koristila  osobni  telefon,  mobitel  i  fax.  za  komunikaciju  sa  vjerovnicima  i  dužnicima,  pa predlažem  da  se  za  protekli  period  od  imenovanja  u  prosincu  2014. godine pa  zaključno  s  mjesecom  travanj  2018.  godine  stečajnoj upraviteljici  odobri  paušalni  iznos  na  ime  naknade  ostalih  troškova  u  iznosu  od  2.500,00  kn  neto.</w:t>
      </w:r>
    </w:p>
    <w:p w:rsidRDefault="00FD58F6" w:rsidP="00FD58F6" w:rsidR="00FD58F6" w:rsidRPr="00082861">
      <w:pPr>
        <w:spacing w:before="100"/>
        <w:ind w:firstLine="709"/>
        <w:jc w:val="both"/>
      </w:pPr>
      <w:r w:rsidRPr="00082861">
        <w:t xml:space="preserve">Na  neto  iznos  od 2.500,00 kn  obračunavaju se pripadajući  porezi i doprinosi pa  ukupan trošak iznosi   4.124,46  kn,  sve  prema  obračunu  u privitku. </w:t>
      </w:r>
    </w:p>
    <w:p w:rsidRDefault="00FD58F6" w:rsidP="00FD58F6" w:rsidR="00FD58F6" w:rsidRPr="00082861">
      <w:pPr>
        <w:spacing w:before="100"/>
        <w:ind w:firstLine="709"/>
        <w:jc w:val="both"/>
      </w:pPr>
      <w:r w:rsidRPr="00082861">
        <w:t>U  odnosu  na  gore  obrazložene  troškove  predlažem  stečajnom  sucu  da  se  odobri  isplata:</w:t>
      </w:r>
    </w:p>
    <w:p w:rsidRDefault="00FD58F6" w:rsidP="00FD58F6" w:rsidR="00FD58F6" w:rsidRPr="00082861">
      <w:pPr>
        <w:ind w:firstLine="709"/>
        <w:jc w:val="both"/>
      </w:pPr>
      <w:r w:rsidRPr="00082861">
        <w:t>a)  troška  korištenja osobnog  vozila  u  ukupnom  iznosu  od  950,28 kn.</w:t>
      </w:r>
    </w:p>
    <w:p w:rsidRDefault="00FD58F6" w:rsidP="00FD58F6" w:rsidR="00FD58F6" w:rsidRPr="00082861">
      <w:pPr>
        <w:ind w:firstLine="709"/>
        <w:jc w:val="both"/>
      </w:pPr>
      <w:r w:rsidRPr="00082861">
        <w:t>b)  paušalnog troška  u  ukupnom  iznosu  od  4.124,46 kn. ˝.</w:t>
      </w:r>
    </w:p>
    <w:p w:rsidRDefault="00D21D38" w:rsidP="00D21D38" w:rsidR="00D21D38" w:rsidRPr="00082861">
      <w:pPr>
        <w:tabs>
          <w:tab w:pos="345" w:val="left"/>
          <w:tab w:pos="709" w:val="left"/>
          <w:tab w:pos="7260" w:val="left"/>
        </w:tabs>
        <w:jc w:val="both"/>
        <w:rPr>
          <w:rFonts w:cstheme="minorBidi" w:eastAsiaTheme="minorHAnsi"/>
          <w:szCs w:val="22"/>
          <w:lang w:eastAsia="en-US"/>
        </w:rPr>
      </w:pPr>
      <w:r w:rsidRPr="00082861">
        <w:rPr>
          <w:rFonts w:cstheme="minorBidi" w:eastAsiaTheme="minorHAnsi"/>
          <w:color w:val="FF0000"/>
          <w:szCs w:val="22"/>
          <w:lang w:eastAsia="en-US"/>
        </w:rPr>
        <w:tab/>
      </w:r>
    </w:p>
    <w:p w:rsidRDefault="00D21D38" w:rsidP="006E0233" w:rsidR="00D21D38" w:rsidRPr="00082861">
      <w:pPr>
        <w:tabs>
          <w:tab w:pos="345" w:val="left"/>
          <w:tab w:pos="709" w:val="left"/>
          <w:tab w:pos="7260" w:val="left"/>
        </w:tabs>
        <w:jc w:val="both"/>
        <w:rPr>
          <w:rFonts w:cstheme="minorBidi" w:eastAsiaTheme="minorHAnsi"/>
          <w:szCs w:val="22"/>
          <w:lang w:eastAsia="en-US"/>
        </w:rPr>
      </w:pPr>
      <w:r w:rsidRPr="00082861">
        <w:rPr>
          <w:rFonts w:cstheme="minorBidi" w:eastAsiaTheme="minorHAnsi"/>
          <w:szCs w:val="22"/>
          <w:lang w:eastAsia="en-US"/>
        </w:rPr>
        <w:tab/>
      </w:r>
      <w:r w:rsidRPr="00082861">
        <w:rPr>
          <w:rFonts w:cstheme="minorBidi" w:eastAsiaTheme="minorHAnsi"/>
          <w:szCs w:val="22"/>
          <w:lang w:eastAsia="en-US"/>
        </w:rPr>
        <w:tab/>
        <w:t>Ovakav zahtjev od strane stečajne upraviteljice</w:t>
      </w:r>
      <w:r w:rsidR="006E0233" w:rsidRPr="00082861">
        <w:rPr>
          <w:rFonts w:cstheme="minorBidi" w:eastAsiaTheme="minorHAnsi"/>
          <w:szCs w:val="22"/>
          <w:lang w:eastAsia="en-US"/>
        </w:rPr>
        <w:t xml:space="preserve"> </w:t>
      </w:r>
      <w:r w:rsidRPr="00082861">
        <w:rPr>
          <w:rFonts w:cstheme="minorBidi" w:eastAsiaTheme="minorHAnsi"/>
          <w:szCs w:val="22"/>
          <w:lang w:eastAsia="en-US"/>
        </w:rPr>
        <w:t>za određivanje naknade stvarnog troška ovaj sud nalazi osnovanim, uz obrazloženje:</w:t>
      </w:r>
    </w:p>
    <w:p w:rsidRDefault="009D16F2" w:rsidP="009D16F2" w:rsidR="009D16F2" w:rsidRPr="00082861">
      <w:pPr>
        <w:spacing w:before="160"/>
        <w:ind w:firstLine="720"/>
        <w:jc w:val="both"/>
      </w:pPr>
      <w:r w:rsidRPr="00082861">
        <w:t>Odredbom čl. 94. st. 1. SZ/15, koji se u ovom postupku primjenjuje temeljem odredbe čl. 441. st. 2. SZ/15, propisano je da stečajni upravitelj ima pravo na nagradu za svoj rad i naknadu stvarnih troškova. Odredbom st. 3. istog članka propisano je da naknadu troškova rješenjem određuje sud na temelju pisanog, obrazloženog i dokumentiranog izvješća stečajnog upravitelja.</w:t>
      </w:r>
    </w:p>
    <w:p w:rsidRDefault="00FD58F6" w:rsidP="005F0C61" w:rsidR="00FD58F6" w:rsidRPr="00082861">
      <w:pPr>
        <w:spacing w:before="200"/>
        <w:ind w:firstLine="720"/>
        <w:jc w:val="both"/>
      </w:pPr>
      <w:r w:rsidRPr="00082861">
        <w:t xml:space="preserve">U odnosu na zahtjev za naknadu stvarnog troška koji je nastao po osnovi korištenja osobnog vozila za potrebe stečajnog postupka, a kojeg stečajna upraviteljica potražuje u ukupnom iznosu od 950,28 kn, valja navesti da je stečajna upraviteljica dostavila pisano, obrazloženo i dokumentirano izvješće, koje ovaj sud u cijelosti prihvaća. </w:t>
      </w:r>
    </w:p>
    <w:p w:rsidRDefault="00FD58F6" w:rsidP="005F0C61" w:rsidR="00DB3939" w:rsidRPr="00082861">
      <w:pPr>
        <w:spacing w:before="200"/>
        <w:ind w:firstLine="720"/>
        <w:jc w:val="both"/>
      </w:pPr>
      <w:r w:rsidRPr="00082861">
        <w:t xml:space="preserve">U odnosu na zahtjev za naknadu stvarnog troška koji je nastao po osnovi korištenja telefona, mobitela i faxa, a kojeg stečajna upraviteljica potražuje u ukupnom iznosu od 4.124,46 kn, ističe se da je takav zahtjev utemeljen na pisanom i obrazloženom, ali ne i dokumentiranom izvješću. </w:t>
      </w:r>
      <w:r w:rsidR="00DB3939" w:rsidRPr="00082861">
        <w:t>Međutim, prema ocjeni ovoga suda, u konkretnom slučaju inzistiranje na dokumentiranju zatraženih troškova</w:t>
      </w:r>
      <w:r w:rsidR="00587150" w:rsidRPr="00082861">
        <w:t xml:space="preserve"> ne</w:t>
      </w:r>
      <w:r w:rsidR="00082861">
        <w:t xml:space="preserve"> </w:t>
      </w:r>
      <w:r w:rsidR="00587150" w:rsidRPr="00082861">
        <w:t xml:space="preserve">bi bilo </w:t>
      </w:r>
      <w:r w:rsidR="00BF4D53" w:rsidRPr="00082861">
        <w:t>racionalno</w:t>
      </w:r>
      <w:r w:rsidR="00082861">
        <w:t xml:space="preserve"> </w:t>
      </w:r>
      <w:r w:rsidR="00BF4D53" w:rsidRPr="00082861">
        <w:t>opravdano</w:t>
      </w:r>
      <w:r w:rsidR="00DB3939" w:rsidRPr="00082861">
        <w:t xml:space="preserve">. Naime, notorno je da stečajni upravitelji svoju dužnost vrše u više stečajnih postupaka te da je stoga </w:t>
      </w:r>
      <w:r w:rsidR="00025A92" w:rsidRPr="00082861">
        <w:t>iznose određenih</w:t>
      </w:r>
      <w:r w:rsidR="00DB3939" w:rsidRPr="00082861">
        <w:t xml:space="preserve"> kategorij</w:t>
      </w:r>
      <w:r w:rsidR="00025A92" w:rsidRPr="00082861">
        <w:t>a stvarnog</w:t>
      </w:r>
      <w:r w:rsidR="00DB3939" w:rsidRPr="00082861">
        <w:t xml:space="preserve"> troška (</w:t>
      </w:r>
      <w:r w:rsidR="00025A92" w:rsidRPr="00082861">
        <w:t xml:space="preserve">npr. </w:t>
      </w:r>
      <w:r w:rsidR="00DB3939" w:rsidRPr="00082861">
        <w:t xml:space="preserve">telefon, fax, gorivo za </w:t>
      </w:r>
      <w:r w:rsidR="00DB3939" w:rsidRPr="00082861">
        <w:rPr>
          <w:i/>
        </w:rPr>
        <w:t>locco</w:t>
      </w:r>
      <w:r w:rsidR="00DB3939" w:rsidRPr="00082861">
        <w:t xml:space="preserve"> vožnju i sl.) </w:t>
      </w:r>
      <w:r w:rsidR="00025A92" w:rsidRPr="00082861">
        <w:t xml:space="preserve">gotovo </w:t>
      </w:r>
      <w:r w:rsidR="006259B1" w:rsidRPr="00082861">
        <w:t xml:space="preserve">i </w:t>
      </w:r>
      <w:r w:rsidR="00DB3939" w:rsidRPr="00082861">
        <w:t>nemoguće precizno utvrditi</w:t>
      </w:r>
      <w:r w:rsidR="00025A92" w:rsidRPr="00082861">
        <w:t xml:space="preserve"> ili je to utvrđenje povezano s nerazmjernim teškoćama</w:t>
      </w:r>
      <w:r w:rsidR="00DB3939" w:rsidRPr="00082861">
        <w:t xml:space="preserve">. Stoga je ovaj sud mišljenja da odluka o tako zatraženim troškovima treba biti bazirana prema slobodnoj ocjeni u smislu odredbe čl. 223. Zakona o parničnom postupku („Narodne novine“ broj 53/91, 91/92, 112/99, 88/01, 117/03, 88/05, 2/07, 84/08, 96/08, 123/08, 57/11 i 25/13, dalje ZPP) u vezi s čl. 6. Stečajnog zakona („Narodne novine“ broj </w:t>
      </w:r>
      <w:r w:rsidR="00DB3939" w:rsidRPr="00082861">
        <w:rPr>
          <w:bCs/>
        </w:rPr>
        <w:t>44/96, 29/99, 129/00, 123/03, 82/06, 116/10, 25/12, 133/12 i 45/13</w:t>
      </w:r>
      <w:r w:rsidR="005F0C61" w:rsidRPr="00082861">
        <w:rPr>
          <w:bCs/>
        </w:rPr>
        <w:t xml:space="preserve">; </w:t>
      </w:r>
      <w:r w:rsidR="00DB3939" w:rsidRPr="00082861">
        <w:t xml:space="preserve">dalje SZ/96)  i čl. 441. SZ/15, </w:t>
      </w:r>
      <w:r w:rsidR="00025A92" w:rsidRPr="00082861">
        <w:t xml:space="preserve">svakako </w:t>
      </w:r>
      <w:r w:rsidR="00DB3939" w:rsidRPr="00082861">
        <w:t>uzimajući u obzir broj, vrstu i složenost radnji koje je stečajni upravitelj u konkretnom stečajnom postupku poduzeo.</w:t>
      </w:r>
    </w:p>
    <w:p w:rsidRDefault="00DB3939" w:rsidP="005F0C61" w:rsidR="00FD47ED" w:rsidRPr="00082861">
      <w:pPr>
        <w:spacing w:before="200"/>
        <w:ind w:firstLine="720"/>
        <w:jc w:val="both"/>
      </w:pPr>
      <w:r w:rsidRPr="00082861">
        <w:t xml:space="preserve"> Upravo u tom smislu, ovaj sud nalazi osnovanim zahtjev stečajne upraviteljice za naknadu pa</w:t>
      </w:r>
      <w:r w:rsidR="005F0C61" w:rsidRPr="00082861">
        <w:t>ušalnog</w:t>
      </w:r>
      <w:r w:rsidRPr="00082861">
        <w:t xml:space="preserve"> iznos</w:t>
      </w:r>
      <w:r w:rsidR="005F0C61" w:rsidRPr="00082861">
        <w:t>a</w:t>
      </w:r>
      <w:r w:rsidRPr="00082861">
        <w:t xml:space="preserve"> troškova na ime korištenja</w:t>
      </w:r>
      <w:r w:rsidR="005F0C61" w:rsidRPr="00082861">
        <w:t xml:space="preserve"> telefona,</w:t>
      </w:r>
      <w:r w:rsidRPr="00082861">
        <w:t xml:space="preserve"> mobitela</w:t>
      </w:r>
      <w:r w:rsidR="005F0C61" w:rsidRPr="00082861">
        <w:t xml:space="preserve"> i faxa</w:t>
      </w:r>
      <w:r w:rsidRPr="00082861">
        <w:t xml:space="preserve"> u iznosu od ukupno </w:t>
      </w:r>
      <w:r w:rsidR="005F0C61" w:rsidRPr="00082861">
        <w:t>4.124,46</w:t>
      </w:r>
      <w:r w:rsidRPr="00082861">
        <w:t>net</w:t>
      </w:r>
      <w:r w:rsidR="00D901BA" w:rsidRPr="00082861">
        <w:t>t</w:t>
      </w:r>
      <w:r w:rsidRPr="00082861">
        <w:t>o (</w:t>
      </w:r>
      <w:r w:rsidR="005F0C61" w:rsidRPr="00082861">
        <w:t>oko 100</w:t>
      </w:r>
      <w:r w:rsidRPr="00082861">
        <w:t>,00 kn mjesečno). Naime, ovaj iznos ukazuje se primjerenim posebno uzimajući u obzir duljinu trajanja ovog stečajnog postupka</w:t>
      </w:r>
      <w:r w:rsidR="00FD47ED" w:rsidRPr="00082861">
        <w:t xml:space="preserve"> i radnje koje je stečajna upraviteljica tijekom postupka poduzimala (a o kojima je redovito izvješ</w:t>
      </w:r>
      <w:r w:rsidR="005F0C61" w:rsidRPr="00082861">
        <w:t>tavala sud i vjerovnike kroz izv</w:t>
      </w:r>
      <w:r w:rsidR="00FD47ED" w:rsidRPr="00082861">
        <w:t xml:space="preserve">ješća o tijeku postupka i stanju stečajne mase).Odobreni iznos valja uvećati za pripadajuće poreze, prireze i doprinose. </w:t>
      </w:r>
      <w:r w:rsidR="004C1F6C" w:rsidRPr="00082861">
        <w:t>Slijedom navedenog, odlučeno je kao u izreci ovog rješenja pod točkom II.</w:t>
      </w:r>
    </w:p>
    <w:p w:rsidRDefault="00FD47ED" w:rsidP="005F0C61" w:rsidR="009D16F2" w:rsidRPr="00082861">
      <w:pPr>
        <w:spacing w:before="200"/>
        <w:ind w:firstLine="720"/>
        <w:jc w:val="both"/>
      </w:pPr>
      <w:r w:rsidRPr="00082861">
        <w:t xml:space="preserve"> Određeni iznos nagrade i naknade stvarnih troškova isplatit će se stečajnoj upraviteljici iz sredstava</w:t>
      </w:r>
      <w:r w:rsidR="004C1F6C" w:rsidRPr="00082861">
        <w:t xml:space="preserve"> dužnika (stečajne mase)</w:t>
      </w:r>
      <w:r w:rsidR="005F0C61" w:rsidRPr="00082861">
        <w:t>,</w:t>
      </w:r>
      <w:r w:rsidR="004C1F6C" w:rsidRPr="00082861">
        <w:t xml:space="preserve"> radi čega je odlučeno kao u izreci rješenja </w:t>
      </w:r>
      <w:r w:rsidR="0003070D" w:rsidRPr="00082861">
        <w:t>pod točkom III.</w:t>
      </w:r>
    </w:p>
    <w:p w:rsidRDefault="006E0233" w:rsidP="00082861" w:rsidR="004F2764" w:rsidRPr="00082861">
      <w:pPr>
        <w:spacing w:before="100"/>
        <w:jc w:val="center"/>
      </w:pPr>
      <w:r w:rsidRPr="00082861">
        <w:t>U Splitu 24</w:t>
      </w:r>
      <w:r w:rsidR="00FD58F6" w:rsidRPr="00082861">
        <w:t>. svibnja 2018.</w:t>
      </w:r>
    </w:p>
    <w:p w:rsidRDefault="005F0C61" w:rsidP="00082861" w:rsidR="004F2764" w:rsidRPr="00082861">
      <w:pPr>
        <w:spacing w:before="100"/>
        <w:ind w:left="6372"/>
        <w:jc w:val="center"/>
      </w:pPr>
      <w:r w:rsidRPr="00082861">
        <w:t>Sutkinja</w:t>
      </w:r>
    </w:p>
    <w:p w:rsidRDefault="005F0C61" w:rsidP="008B34C6" w:rsidR="008B34C6" w:rsidRPr="00082861">
      <w:pPr>
        <w:ind w:left="6372"/>
        <w:jc w:val="center"/>
      </w:pPr>
      <w:r w:rsidRPr="00082861">
        <w:t>Ana Golub Gruić</w:t>
      </w:r>
    </w:p>
    <w:p w:rsidRDefault="00816B77" w:rsidP="00745555" w:rsidR="00816B77" w:rsidRPr="00082861">
      <w:pPr>
        <w:jc w:val="both"/>
      </w:pPr>
    </w:p>
    <w:p w:rsidRDefault="005F0C61" w:rsidP="00745555" w:rsidR="0046393F" w:rsidRPr="00082861">
      <w:pPr>
        <w:jc w:val="both"/>
      </w:pPr>
      <w:r w:rsidRPr="00082861">
        <w:t>Uputa o pravnom lijeku</w:t>
      </w:r>
      <w:r w:rsidR="00567089" w:rsidRPr="00082861">
        <w:t>: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C392A" w:rsidP="00745555" w:rsidR="003C392A" w:rsidRPr="00082861">
      <w:pPr>
        <w:jc w:val="both"/>
      </w:pPr>
    </w:p>
    <w:p w:rsidRDefault="005F0C61" w:rsidP="00745555" w:rsidR="002115EA" w:rsidRPr="00082861">
      <w:pPr>
        <w:jc w:val="both"/>
      </w:pPr>
      <w:r w:rsidRPr="00082861">
        <w:t>Dna</w:t>
      </w:r>
      <w:r w:rsidR="002115EA" w:rsidRPr="00082861">
        <w:t>:</w:t>
      </w:r>
    </w:p>
    <w:p w:rsidRDefault="004C1F6C" w:rsidP="004C1F6C" w:rsidR="00A42800" w:rsidRPr="00082861">
      <w:pPr>
        <w:jc w:val="both"/>
      </w:pPr>
      <w:r w:rsidRPr="00082861">
        <w:t xml:space="preserve">- </w:t>
      </w:r>
      <w:r w:rsidR="00A42800" w:rsidRPr="00082861">
        <w:t xml:space="preserve">stečajna upraviteljica </w:t>
      </w:r>
      <w:r w:rsidRPr="00082861">
        <w:t>Anči Bašić</w:t>
      </w:r>
    </w:p>
    <w:p w:rsidRDefault="00A42800" w:rsidP="004C1F6C" w:rsidR="00A42800" w:rsidRPr="00082861">
      <w:pPr>
        <w:jc w:val="both"/>
      </w:pPr>
      <w:r w:rsidRPr="00082861">
        <w:t>- mrežna stranica e-Oglasna ploča sudova</w:t>
      </w:r>
    </w:p>
    <w:p w:rsidRDefault="00A42800" w:rsidP="004C1F6C" w:rsidR="00FC6707" w:rsidRPr="00082861">
      <w:pPr>
        <w:jc w:val="both"/>
      </w:pPr>
      <w:r w:rsidRPr="00082861">
        <w:t>- u spis</w:t>
      </w:r>
    </w:p>
    <w:p w:rsidRDefault="00D247A1" w:rsidP="00B92A8E" w:rsidR="00D247A1" w:rsidRPr="00082861">
      <w:pPr>
        <w:ind w:left="540"/>
        <w:jc w:val="both"/>
      </w:pPr>
    </w:p>
    <w:sectPr w:rsidSect="00745555" w:rsidR="00D247A1" w:rsidRPr="00082861">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2077" w:rsidR="00442077">
      <w:r>
        <w:separator/>
      </w:r>
    </w:p>
  </w:endnote>
  <w:endnote w:id="0" w:type="continuationSeparator">
    <w:p w:rsidRDefault="00442077" w:rsidR="004420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2077" w:rsidR="00442077">
      <w:r>
        <w:separator/>
      </w:r>
    </w:p>
  </w:footnote>
  <w:footnote w:id="0" w:type="continuationSeparator">
    <w:p w:rsidRDefault="00442077" w:rsidR="004420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3E54" w:rsidP="006706A3" w:rsidR="00FD58F6">
    <w:pPr>
      <w:pStyle w:val="Zaglavlje"/>
      <w:framePr w:y="1" w:xAlign="center" w:vAnchor="text" w:hAnchor="margin" w:wrap="around"/>
      <w:rPr>
        <w:rStyle w:val="Brojstranice"/>
      </w:rPr>
    </w:pPr>
    <w:r>
      <w:rPr>
        <w:rStyle w:val="Brojstranice"/>
      </w:rPr>
      <w:fldChar w:fldCharType="begin"/>
    </w:r>
    <w:r w:rsidR="00FD58F6">
      <w:rPr>
        <w:rStyle w:val="Brojstranice"/>
      </w:rPr>
      <w:instrText xml:space="preserve">PAGE  </w:instrText>
    </w:r>
    <w:r>
      <w:rPr>
        <w:rStyle w:val="Brojstranice"/>
      </w:rPr>
      <w:fldChar w:fldCharType="separate"/>
    </w:r>
    <w:r w:rsidR="00FD58F6">
      <w:rPr>
        <w:rStyle w:val="Brojstranice"/>
        <w:noProof/>
      </w:rPr>
      <w:t>4</w:t>
    </w:r>
    <w:r>
      <w:rPr>
        <w:rStyle w:val="Brojstranice"/>
      </w:rPr>
      <w:fldChar w:fldCharType="end"/>
    </w:r>
  </w:p>
  <w:p w:rsidRDefault="00FD58F6" w:rsidP="005E09DB" w:rsidR="00FD58F6">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58F6" w:rsidP="00E3129E" w:rsidR="00FD58F6" w:rsidRPr="00E3129E">
    <w:pPr>
      <w:pStyle w:val="Zaglavlje"/>
      <w:jc w:val="right"/>
    </w:pPr>
    <w:r>
      <w:tab/>
    </w:r>
    <w:r w:rsidR="00343E54">
      <w:fldChar w:fldCharType="begin"/>
    </w:r>
    <w:r>
      <w:instrText>PAGE   \* MERGEFORMAT</w:instrText>
    </w:r>
    <w:r w:rsidR="00343E54">
      <w:fldChar w:fldCharType="separate"/>
    </w:r>
    <w:r w:rsidR="00830A37">
      <w:rPr>
        <w:noProof/>
      </w:rPr>
      <w:t>6</w:t>
    </w:r>
    <w:r w:rsidR="00343E54">
      <w:fldChar w:fldCharType="end"/>
    </w:r>
    <w:r>
      <w:tab/>
      <w:t>Poslovni broj: 11.St-336/2018</w:t>
    </w:r>
  </w:p>
  <w:p w:rsidRDefault="00FD58F6" w:rsidR="00FD58F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0452E"/>
    <w:multiLevelType w:val="hybridMultilevel"/>
    <w:tmpl w:val="6A90B548"/>
    <w:lvl w:tplc="54B06E9A" w:ilvl="0">
      <w:start w:val="4"/>
      <w:numFmt w:val="bullet"/>
      <w:lvlText w:val="-"/>
      <w:lvlJc w:val="left"/>
      <w:pPr>
        <w:ind w:hanging="360" w:left="1500"/>
      </w:pPr>
      <w:rPr>
        <w:rFonts w:cs="Times New Roman" w:eastAsia="Times New Roman" w:hAnsi="Times New Roman" w:ascii="Times New Roman" w:hint="default"/>
      </w:rPr>
    </w:lvl>
    <w:lvl w:tentative="true" w:tplc="041A0003" w:ilvl="1">
      <w:start w:val="1"/>
      <w:numFmt w:val="bullet"/>
      <w:lvlText w:val="o"/>
      <w:lvlJc w:val="left"/>
      <w:pPr>
        <w:ind w:hanging="360" w:left="2220"/>
      </w:pPr>
      <w:rPr>
        <w:rFonts w:cs="Courier New" w:hAnsi="Courier New" w:ascii="Courier New" w:hint="default"/>
      </w:rPr>
    </w:lvl>
    <w:lvl w:tentative="true" w:tplc="041A0005" w:ilvl="2">
      <w:start w:val="1"/>
      <w:numFmt w:val="bullet"/>
      <w:lvlText w:val=""/>
      <w:lvlJc w:val="left"/>
      <w:pPr>
        <w:ind w:hanging="360" w:left="2940"/>
      </w:pPr>
      <w:rPr>
        <w:rFonts w:hAnsi="Wingdings" w:ascii="Wingdings" w:hint="default"/>
      </w:rPr>
    </w:lvl>
    <w:lvl w:tentative="true" w:tplc="041A0001" w:ilvl="3">
      <w:start w:val="1"/>
      <w:numFmt w:val="bullet"/>
      <w:lvlText w:val=""/>
      <w:lvlJc w:val="left"/>
      <w:pPr>
        <w:ind w:hanging="360" w:left="3660"/>
      </w:pPr>
      <w:rPr>
        <w:rFonts w:hAnsi="Symbol" w:ascii="Symbol" w:hint="default"/>
      </w:rPr>
    </w:lvl>
    <w:lvl w:tentative="true" w:tplc="041A0003" w:ilvl="4">
      <w:start w:val="1"/>
      <w:numFmt w:val="bullet"/>
      <w:lvlText w:val="o"/>
      <w:lvlJc w:val="left"/>
      <w:pPr>
        <w:ind w:hanging="360" w:left="4380"/>
      </w:pPr>
      <w:rPr>
        <w:rFonts w:cs="Courier New" w:hAnsi="Courier New" w:ascii="Courier New" w:hint="default"/>
      </w:rPr>
    </w:lvl>
    <w:lvl w:tentative="true" w:tplc="041A0005" w:ilvl="5">
      <w:start w:val="1"/>
      <w:numFmt w:val="bullet"/>
      <w:lvlText w:val=""/>
      <w:lvlJc w:val="left"/>
      <w:pPr>
        <w:ind w:hanging="360" w:left="5100"/>
      </w:pPr>
      <w:rPr>
        <w:rFonts w:hAnsi="Wingdings" w:ascii="Wingdings" w:hint="default"/>
      </w:rPr>
    </w:lvl>
    <w:lvl w:tentative="true" w:tplc="041A0001" w:ilvl="6">
      <w:start w:val="1"/>
      <w:numFmt w:val="bullet"/>
      <w:lvlText w:val=""/>
      <w:lvlJc w:val="left"/>
      <w:pPr>
        <w:ind w:hanging="360" w:left="5820"/>
      </w:pPr>
      <w:rPr>
        <w:rFonts w:hAnsi="Symbol" w:ascii="Symbol" w:hint="default"/>
      </w:rPr>
    </w:lvl>
    <w:lvl w:tentative="true" w:tplc="041A0003" w:ilvl="7">
      <w:start w:val="1"/>
      <w:numFmt w:val="bullet"/>
      <w:lvlText w:val="o"/>
      <w:lvlJc w:val="left"/>
      <w:pPr>
        <w:ind w:hanging="360" w:left="6540"/>
      </w:pPr>
      <w:rPr>
        <w:rFonts w:cs="Courier New" w:hAnsi="Courier New" w:ascii="Courier New" w:hint="default"/>
      </w:rPr>
    </w:lvl>
    <w:lvl w:tentative="true" w:tplc="041A0005" w:ilvl="8">
      <w:start w:val="1"/>
      <w:numFmt w:val="bullet"/>
      <w:lvlText w:val=""/>
      <w:lvlJc w:val="left"/>
      <w:pPr>
        <w:ind w:hanging="360" w:left="7260"/>
      </w:pPr>
      <w:rPr>
        <w:rFonts w:hAnsi="Wingdings" w:ascii="Wingdings" w:hint="default"/>
      </w:rPr>
    </w:lvl>
  </w:abstractNum>
  <w:abstractNum w:abstractNumId="1">
    <w:nsid w:val="01FB3179"/>
    <w:multiLevelType w:val="hybridMultilevel"/>
    <w:tmpl w:val="2E56DE28"/>
    <w:lvl w:tplc="1FA0C5AE"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2774932"/>
    <w:multiLevelType w:val="hybridMultilevel"/>
    <w:tmpl w:val="718C6F22"/>
    <w:lvl w:tplc="54B06E9A" w:ilvl="0">
      <w:start w:val="4"/>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13746B66"/>
    <w:multiLevelType w:val="hybridMultilevel"/>
    <w:tmpl w:val="2CC6F6E8"/>
    <w:lvl w:tplc="B40CBB5C" w:ilvl="0">
      <w:start w:val="1"/>
      <w:numFmt w:val="upperRoman"/>
      <w:lvlText w:val="%1."/>
      <w:lvlJc w:val="left"/>
      <w:pPr>
        <w:tabs>
          <w:tab w:pos="1440" w:val="num"/>
        </w:tabs>
        <w:ind w:hanging="720" w:left="1440"/>
      </w:pPr>
      <w:rPr>
        <w:rFonts w:hint="default"/>
        <w:b w:val="false"/>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18C2723C"/>
    <w:multiLevelType w:val="hybridMultilevel"/>
    <w:tmpl w:val="7124DAA8"/>
    <w:lvl w:tplc="041A0001" w:ilvl="0">
      <w:start w:val="1"/>
      <w:numFmt w:val="bullet"/>
      <w:lvlText w:val=""/>
      <w:lvlJc w:val="left"/>
      <w:pPr>
        <w:ind w:hanging="360" w:left="1425"/>
      </w:pPr>
      <w:rPr>
        <w:rFonts w:hAnsi="Symbol" w:ascii="Symbol"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5">
    <w:nsid w:val="204D51C0"/>
    <w:multiLevelType w:val="hybridMultilevel"/>
    <w:tmpl w:val="2DDEEF28"/>
    <w:lvl w:tplc="41BAED4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62F115A"/>
    <w:multiLevelType w:val="hybridMultilevel"/>
    <w:tmpl w:val="7632FE3C"/>
    <w:lvl w:tplc="2E1C4F60" w:ilvl="0">
      <w:start w:val="1"/>
      <w:numFmt w:val="decimal"/>
      <w:lvlText w:val="%1."/>
      <w:lvlJc w:val="left"/>
      <w:pPr>
        <w:tabs>
          <w:tab w:pos="735" w:val="num"/>
        </w:tabs>
        <w:ind w:hanging="375" w:left="73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B410CF2"/>
    <w:multiLevelType w:val="hybridMultilevel"/>
    <w:tmpl w:val="39167D4C"/>
    <w:lvl w:tplc="DD7A3EB0" w:ilvl="0">
      <w:start w:val="4"/>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8">
    <w:nsid w:val="2E203B6C"/>
    <w:multiLevelType w:val="hybridMultilevel"/>
    <w:tmpl w:val="DB0CD768"/>
    <w:lvl w:tplc="C20A7D0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9">
    <w:nsid w:val="2ECD2525"/>
    <w:multiLevelType w:val="hybridMultilevel"/>
    <w:tmpl w:val="83D4ED9C"/>
    <w:lvl w:tplc="041A000F" w:ilvl="0">
      <w:start w:val="1"/>
      <w:numFmt w:val="decimal"/>
      <w:lvlText w:val="%1."/>
      <w:lvlJc w:val="left"/>
      <w:pPr>
        <w:tabs>
          <w:tab w:pos="720" w:val="num"/>
        </w:tabs>
        <w:ind w:hanging="360" w:left="720"/>
      </w:pPr>
      <w:rPr>
        <w:rFonts w:hint="default"/>
      </w:rPr>
    </w:lvl>
    <w:lvl w:tplc="1F1029F4" w:ilvl="1">
      <w:start w:val="3"/>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315552D8"/>
    <w:multiLevelType w:val="hybridMultilevel"/>
    <w:tmpl w:val="EFCE6CCE"/>
    <w:lvl w:tplc="0B2A92C4"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1">
    <w:nsid w:val="32911BB9"/>
    <w:multiLevelType w:val="hybridMultilevel"/>
    <w:tmpl w:val="B1DE05E6"/>
    <w:lvl w:tplc="A7B8E49C" w:ilvl="0">
      <w:start w:val="4"/>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12">
    <w:nsid w:val="39EC4147"/>
    <w:multiLevelType w:val="hybridMultilevel"/>
    <w:tmpl w:val="013A47F8"/>
    <w:lvl w:tplc="74C4E5A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3BE33EAE"/>
    <w:multiLevelType w:val="hybridMultilevel"/>
    <w:tmpl w:val="A46A1594"/>
    <w:lvl w:tplc="39445A24"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0332B64"/>
    <w:multiLevelType w:val="hybridMultilevel"/>
    <w:tmpl w:val="6960E514"/>
    <w:lvl w:tplc="54B06E9A" w:ilvl="0">
      <w:start w:val="4"/>
      <w:numFmt w:val="bullet"/>
      <w:lvlText w:val="-"/>
      <w:lvlJc w:val="left"/>
      <w:pPr>
        <w:ind w:hanging="360" w:left="900"/>
      </w:pPr>
      <w:rPr>
        <w:rFonts w:cs="Times New Roman" w:eastAsia="Times New Roman" w:hAnsi="Times New Roman" w:ascii="Times New Roman" w:hint="default"/>
      </w:rPr>
    </w:lvl>
    <w:lvl w:tentative="true" w:tplc="041A0003" w:ilvl="1">
      <w:start w:val="1"/>
      <w:numFmt w:val="bullet"/>
      <w:lvlText w:val="o"/>
      <w:lvlJc w:val="left"/>
      <w:pPr>
        <w:ind w:hanging="360" w:left="1620"/>
      </w:pPr>
      <w:rPr>
        <w:rFonts w:cs="Courier New" w:hAnsi="Courier New" w:ascii="Courier New" w:hint="default"/>
      </w:rPr>
    </w:lvl>
    <w:lvl w:tentative="true" w:tplc="041A0005" w:ilvl="2">
      <w:start w:val="1"/>
      <w:numFmt w:val="bullet"/>
      <w:lvlText w:val=""/>
      <w:lvlJc w:val="left"/>
      <w:pPr>
        <w:ind w:hanging="360" w:left="2340"/>
      </w:pPr>
      <w:rPr>
        <w:rFonts w:hAnsi="Wingdings" w:ascii="Wingdings" w:hint="default"/>
      </w:rPr>
    </w:lvl>
    <w:lvl w:tentative="true" w:tplc="041A0001" w:ilvl="3">
      <w:start w:val="1"/>
      <w:numFmt w:val="bullet"/>
      <w:lvlText w:val=""/>
      <w:lvlJc w:val="left"/>
      <w:pPr>
        <w:ind w:hanging="360" w:left="3060"/>
      </w:pPr>
      <w:rPr>
        <w:rFonts w:hAnsi="Symbol" w:ascii="Symbol" w:hint="default"/>
      </w:rPr>
    </w:lvl>
    <w:lvl w:tentative="true" w:tplc="041A0003" w:ilvl="4">
      <w:start w:val="1"/>
      <w:numFmt w:val="bullet"/>
      <w:lvlText w:val="o"/>
      <w:lvlJc w:val="left"/>
      <w:pPr>
        <w:ind w:hanging="360" w:left="3780"/>
      </w:pPr>
      <w:rPr>
        <w:rFonts w:cs="Courier New" w:hAnsi="Courier New" w:ascii="Courier New" w:hint="default"/>
      </w:rPr>
    </w:lvl>
    <w:lvl w:tentative="true" w:tplc="041A0005" w:ilvl="5">
      <w:start w:val="1"/>
      <w:numFmt w:val="bullet"/>
      <w:lvlText w:val=""/>
      <w:lvlJc w:val="left"/>
      <w:pPr>
        <w:ind w:hanging="360" w:left="4500"/>
      </w:pPr>
      <w:rPr>
        <w:rFonts w:hAnsi="Wingdings" w:ascii="Wingdings" w:hint="default"/>
      </w:rPr>
    </w:lvl>
    <w:lvl w:tentative="true" w:tplc="041A0001" w:ilvl="6">
      <w:start w:val="1"/>
      <w:numFmt w:val="bullet"/>
      <w:lvlText w:val=""/>
      <w:lvlJc w:val="left"/>
      <w:pPr>
        <w:ind w:hanging="360" w:left="5220"/>
      </w:pPr>
      <w:rPr>
        <w:rFonts w:hAnsi="Symbol" w:ascii="Symbol" w:hint="default"/>
      </w:rPr>
    </w:lvl>
    <w:lvl w:tentative="true" w:tplc="041A0003" w:ilvl="7">
      <w:start w:val="1"/>
      <w:numFmt w:val="bullet"/>
      <w:lvlText w:val="o"/>
      <w:lvlJc w:val="left"/>
      <w:pPr>
        <w:ind w:hanging="360" w:left="5940"/>
      </w:pPr>
      <w:rPr>
        <w:rFonts w:cs="Courier New" w:hAnsi="Courier New" w:ascii="Courier New" w:hint="default"/>
      </w:rPr>
    </w:lvl>
    <w:lvl w:tentative="true" w:tplc="041A0005" w:ilvl="8">
      <w:start w:val="1"/>
      <w:numFmt w:val="bullet"/>
      <w:lvlText w:val=""/>
      <w:lvlJc w:val="left"/>
      <w:pPr>
        <w:ind w:hanging="360" w:left="6660"/>
      </w:pPr>
      <w:rPr>
        <w:rFonts w:hAnsi="Wingdings" w:ascii="Wingdings" w:hint="default"/>
      </w:rPr>
    </w:lvl>
  </w:abstractNum>
  <w:abstractNum w:abstractNumId="15">
    <w:nsid w:val="464E5DCF"/>
    <w:multiLevelType w:val="hybridMultilevel"/>
    <w:tmpl w:val="67AC9B16"/>
    <w:lvl w:tplc="986031A8"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51D94942"/>
    <w:multiLevelType w:val="hybridMultilevel"/>
    <w:tmpl w:val="2B50190C"/>
    <w:lvl w:tplc="0624099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7">
    <w:nsid w:val="5F214883"/>
    <w:multiLevelType w:val="hybridMultilevel"/>
    <w:tmpl w:val="CCC2EB52"/>
    <w:lvl w:tplc="8696C798"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8">
    <w:nsid w:val="64DA4F39"/>
    <w:multiLevelType w:val="hybridMultilevel"/>
    <w:tmpl w:val="8B36077E"/>
    <w:lvl w:tplc="9C563A7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650B2800"/>
    <w:multiLevelType w:val="hybridMultilevel"/>
    <w:tmpl w:val="9F7CF9E8"/>
    <w:lvl w:tplc="041A0019" w:ilvl="0">
      <w:start w:val="1"/>
      <w:numFmt w:val="lowerLetter"/>
      <w:lvlText w:val="%1."/>
      <w:lvlJc w:val="lef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20">
    <w:nsid w:val="69BC0C95"/>
    <w:multiLevelType w:val="hybridMultilevel"/>
    <w:tmpl w:val="110C4EC2"/>
    <w:lvl w:tplc="BB7AC73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6B8D4B25"/>
    <w:multiLevelType w:val="hybridMultilevel"/>
    <w:tmpl w:val="098ECEB0"/>
    <w:lvl w:tplc="23F25A64" w:ilvl="0">
      <w:start w:val="1"/>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22">
    <w:nsid w:val="7C7037B3"/>
    <w:multiLevelType w:val="hybridMultilevel"/>
    <w:tmpl w:val="2E48C48E"/>
    <w:lvl w:tplc="2A8CA5C8" w:ilvl="0">
      <w:start w:val="1"/>
      <w:numFmt w:val="upperRoman"/>
      <w:lvlText w:val="%1."/>
      <w:lvlJc w:val="left"/>
      <w:pPr>
        <w:tabs>
          <w:tab w:pos="1428" w:val="num"/>
        </w:tabs>
        <w:ind w:hanging="720" w:left="142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17"/>
  </w:num>
  <w:num w:numId="2">
    <w:abstractNumId w:val="8"/>
  </w:num>
  <w:num w:numId="3">
    <w:abstractNumId w:val="16"/>
  </w:num>
  <w:num w:numId="4">
    <w:abstractNumId w:val="9"/>
  </w:num>
  <w:num w:numId="5">
    <w:abstractNumId w:val="6"/>
  </w:num>
  <w:num w:numId="6">
    <w:abstractNumId w:val="22"/>
  </w:num>
  <w:num w:numId="7">
    <w:abstractNumId w:val="1"/>
  </w:num>
  <w:num w:numId="8">
    <w:abstractNumId w:val="3"/>
  </w:num>
  <w:num w:numId="9">
    <w:abstractNumId w:val="21"/>
  </w:num>
  <w:num w:numId="10">
    <w:abstractNumId w:val="13"/>
  </w:num>
  <w:num w:numId="11">
    <w:abstractNumId w:val="5"/>
  </w:num>
  <w:num w:numId="12">
    <w:abstractNumId w:val="14"/>
  </w:num>
  <w:num w:numId="13">
    <w:abstractNumId w:val="12"/>
  </w:num>
  <w:num w:numId="14">
    <w:abstractNumId w:val="7"/>
  </w:num>
  <w:num w:numId="15">
    <w:abstractNumId w:val="11"/>
  </w:num>
  <w:num w:numId="16">
    <w:abstractNumId w:val="15"/>
  </w:num>
  <w:num w:numId="17">
    <w:abstractNumId w:val="19"/>
  </w:num>
  <w:num w:numId="18">
    <w:abstractNumId w:val="0"/>
  </w:num>
  <w:num w:numId="19">
    <w:abstractNumId w:val="2"/>
  </w:num>
  <w:num w:numId="20">
    <w:abstractNumId w:val="18"/>
  </w:num>
  <w:num w:numId="21">
    <w:abstractNumId w:val="10"/>
  </w:num>
  <w:num w:numId="22">
    <w:abstractNumId w:val="4"/>
  </w:num>
  <w:num w:numId="23">
    <w:abstractNumId w:val="2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4"/>
  <w:embedSystemFonts/>
  <w:hideGrammaticalErrors/>
  <w:attachedTemplate r:id="rId1"/>
  <w:stylePaneFormatFilter w:val="3F01"/>
  <w:defaultTabStop w:val="708"/>
  <w:hyphenationZone w:val="425"/>
  <w:noPunctuationKerning/>
  <w:characterSpacingControl w:val="doNotCompress"/>
  <w:savePreviewPicture/>
  <w:hdrShapeDefaults>
    <o:shapedefaults v:ext="edit" spidmax="552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7089"/>
    <w:rsid w:val="000006E2"/>
    <w:rsid w:val="000007A3"/>
    <w:rsid w:val="000018CA"/>
    <w:rsid w:val="00002CC9"/>
    <w:rsid w:val="00011417"/>
    <w:rsid w:val="00011CBC"/>
    <w:rsid w:val="00013DE5"/>
    <w:rsid w:val="00017B6C"/>
    <w:rsid w:val="0002546C"/>
    <w:rsid w:val="00025A92"/>
    <w:rsid w:val="0003070D"/>
    <w:rsid w:val="000310EB"/>
    <w:rsid w:val="00036000"/>
    <w:rsid w:val="00036E52"/>
    <w:rsid w:val="00040E24"/>
    <w:rsid w:val="0004120C"/>
    <w:rsid w:val="00046B86"/>
    <w:rsid w:val="00051EA0"/>
    <w:rsid w:val="00053C3D"/>
    <w:rsid w:val="00056C9B"/>
    <w:rsid w:val="0006124F"/>
    <w:rsid w:val="0006153A"/>
    <w:rsid w:val="00063A7B"/>
    <w:rsid w:val="0007253D"/>
    <w:rsid w:val="00073E98"/>
    <w:rsid w:val="000750F2"/>
    <w:rsid w:val="00080542"/>
    <w:rsid w:val="00081A75"/>
    <w:rsid w:val="00082861"/>
    <w:rsid w:val="000859A3"/>
    <w:rsid w:val="000901D8"/>
    <w:rsid w:val="00092C38"/>
    <w:rsid w:val="00093E10"/>
    <w:rsid w:val="000941E0"/>
    <w:rsid w:val="00096A4B"/>
    <w:rsid w:val="000A1AAA"/>
    <w:rsid w:val="000A67A9"/>
    <w:rsid w:val="000B0084"/>
    <w:rsid w:val="000B20D2"/>
    <w:rsid w:val="000B5B6A"/>
    <w:rsid w:val="000C4DBD"/>
    <w:rsid w:val="000D0F7C"/>
    <w:rsid w:val="000D2A20"/>
    <w:rsid w:val="000D7508"/>
    <w:rsid w:val="000D754D"/>
    <w:rsid w:val="000E2742"/>
    <w:rsid w:val="000E3089"/>
    <w:rsid w:val="000E4D17"/>
    <w:rsid w:val="000E6C10"/>
    <w:rsid w:val="000E7FEB"/>
    <w:rsid w:val="001019AB"/>
    <w:rsid w:val="00112805"/>
    <w:rsid w:val="0011507F"/>
    <w:rsid w:val="00116189"/>
    <w:rsid w:val="00122302"/>
    <w:rsid w:val="00125372"/>
    <w:rsid w:val="00125919"/>
    <w:rsid w:val="00126890"/>
    <w:rsid w:val="001311E8"/>
    <w:rsid w:val="001329F9"/>
    <w:rsid w:val="00135B62"/>
    <w:rsid w:val="00140CD1"/>
    <w:rsid w:val="001417CE"/>
    <w:rsid w:val="0014368B"/>
    <w:rsid w:val="00145082"/>
    <w:rsid w:val="0014628D"/>
    <w:rsid w:val="00146818"/>
    <w:rsid w:val="00146B8F"/>
    <w:rsid w:val="0014717E"/>
    <w:rsid w:val="00150BEB"/>
    <w:rsid w:val="001574F5"/>
    <w:rsid w:val="001603AA"/>
    <w:rsid w:val="00160DE9"/>
    <w:rsid w:val="0016294C"/>
    <w:rsid w:val="001675A2"/>
    <w:rsid w:val="001701D7"/>
    <w:rsid w:val="001715FB"/>
    <w:rsid w:val="00171975"/>
    <w:rsid w:val="0017521C"/>
    <w:rsid w:val="00181473"/>
    <w:rsid w:val="001826C3"/>
    <w:rsid w:val="00182C0E"/>
    <w:rsid w:val="00182C8A"/>
    <w:rsid w:val="001834F6"/>
    <w:rsid w:val="00184E85"/>
    <w:rsid w:val="001855B4"/>
    <w:rsid w:val="00186C68"/>
    <w:rsid w:val="00196B79"/>
    <w:rsid w:val="001A11E5"/>
    <w:rsid w:val="001A7702"/>
    <w:rsid w:val="001B306F"/>
    <w:rsid w:val="001C3BB6"/>
    <w:rsid w:val="001C42DC"/>
    <w:rsid w:val="001C4F58"/>
    <w:rsid w:val="001D0847"/>
    <w:rsid w:val="001D0D54"/>
    <w:rsid w:val="001D1599"/>
    <w:rsid w:val="001D2695"/>
    <w:rsid w:val="001D55A5"/>
    <w:rsid w:val="001D7DCA"/>
    <w:rsid w:val="001E169E"/>
    <w:rsid w:val="001F283D"/>
    <w:rsid w:val="001F2AE9"/>
    <w:rsid w:val="001F468E"/>
    <w:rsid w:val="001F5397"/>
    <w:rsid w:val="001F544A"/>
    <w:rsid w:val="001F5949"/>
    <w:rsid w:val="001F779B"/>
    <w:rsid w:val="00203439"/>
    <w:rsid w:val="00203A2A"/>
    <w:rsid w:val="00203D29"/>
    <w:rsid w:val="00203F3D"/>
    <w:rsid w:val="0020487D"/>
    <w:rsid w:val="002065F1"/>
    <w:rsid w:val="002115EA"/>
    <w:rsid w:val="00213F80"/>
    <w:rsid w:val="00223FCF"/>
    <w:rsid w:val="002318B9"/>
    <w:rsid w:val="00232CB6"/>
    <w:rsid w:val="002368B8"/>
    <w:rsid w:val="002449B2"/>
    <w:rsid w:val="00245087"/>
    <w:rsid w:val="00245D5D"/>
    <w:rsid w:val="0025172E"/>
    <w:rsid w:val="00255F12"/>
    <w:rsid w:val="002737E9"/>
    <w:rsid w:val="00274C5D"/>
    <w:rsid w:val="00275EF7"/>
    <w:rsid w:val="0027710C"/>
    <w:rsid w:val="002818C1"/>
    <w:rsid w:val="0028227A"/>
    <w:rsid w:val="00282645"/>
    <w:rsid w:val="00282E92"/>
    <w:rsid w:val="002903B1"/>
    <w:rsid w:val="00291568"/>
    <w:rsid w:val="002927FE"/>
    <w:rsid w:val="0029283A"/>
    <w:rsid w:val="002954C0"/>
    <w:rsid w:val="002962E4"/>
    <w:rsid w:val="002A0244"/>
    <w:rsid w:val="002A11AE"/>
    <w:rsid w:val="002A24C7"/>
    <w:rsid w:val="002A5EE1"/>
    <w:rsid w:val="002B597C"/>
    <w:rsid w:val="002B7D20"/>
    <w:rsid w:val="002C09E1"/>
    <w:rsid w:val="002C15D7"/>
    <w:rsid w:val="002C5756"/>
    <w:rsid w:val="002C712F"/>
    <w:rsid w:val="002D02FF"/>
    <w:rsid w:val="002D07BC"/>
    <w:rsid w:val="002D1FF2"/>
    <w:rsid w:val="002D7A2C"/>
    <w:rsid w:val="002E1E40"/>
    <w:rsid w:val="002E7B01"/>
    <w:rsid w:val="002F1411"/>
    <w:rsid w:val="002F27B1"/>
    <w:rsid w:val="002F45E2"/>
    <w:rsid w:val="002F5D36"/>
    <w:rsid w:val="0030139C"/>
    <w:rsid w:val="00301497"/>
    <w:rsid w:val="00307DD6"/>
    <w:rsid w:val="0031645A"/>
    <w:rsid w:val="00316DBA"/>
    <w:rsid w:val="0032436C"/>
    <w:rsid w:val="00327E4E"/>
    <w:rsid w:val="003350DE"/>
    <w:rsid w:val="0034085F"/>
    <w:rsid w:val="00342263"/>
    <w:rsid w:val="00342FCC"/>
    <w:rsid w:val="00343E54"/>
    <w:rsid w:val="00345581"/>
    <w:rsid w:val="003609FA"/>
    <w:rsid w:val="003615AD"/>
    <w:rsid w:val="00365814"/>
    <w:rsid w:val="00367272"/>
    <w:rsid w:val="00372D26"/>
    <w:rsid w:val="00373FD2"/>
    <w:rsid w:val="00376438"/>
    <w:rsid w:val="00385240"/>
    <w:rsid w:val="0038531E"/>
    <w:rsid w:val="003862A8"/>
    <w:rsid w:val="0039604F"/>
    <w:rsid w:val="00397FCB"/>
    <w:rsid w:val="003A6192"/>
    <w:rsid w:val="003A7B6B"/>
    <w:rsid w:val="003B0AB4"/>
    <w:rsid w:val="003B25C5"/>
    <w:rsid w:val="003B47F7"/>
    <w:rsid w:val="003B5336"/>
    <w:rsid w:val="003C2A74"/>
    <w:rsid w:val="003C392A"/>
    <w:rsid w:val="003C3D20"/>
    <w:rsid w:val="003C5381"/>
    <w:rsid w:val="003C6AB6"/>
    <w:rsid w:val="003C6F0A"/>
    <w:rsid w:val="003D0966"/>
    <w:rsid w:val="003E050F"/>
    <w:rsid w:val="003E3DB2"/>
    <w:rsid w:val="003E3DC6"/>
    <w:rsid w:val="003E3EC7"/>
    <w:rsid w:val="003E6B62"/>
    <w:rsid w:val="003F2577"/>
    <w:rsid w:val="003F52B6"/>
    <w:rsid w:val="003F77B4"/>
    <w:rsid w:val="004019C2"/>
    <w:rsid w:val="00411EB9"/>
    <w:rsid w:val="00412925"/>
    <w:rsid w:val="00415A4E"/>
    <w:rsid w:val="00415E89"/>
    <w:rsid w:val="00417519"/>
    <w:rsid w:val="004221CA"/>
    <w:rsid w:val="004245DC"/>
    <w:rsid w:val="004301EE"/>
    <w:rsid w:val="004326E2"/>
    <w:rsid w:val="004356C8"/>
    <w:rsid w:val="00435B05"/>
    <w:rsid w:val="00442077"/>
    <w:rsid w:val="004437F4"/>
    <w:rsid w:val="00443AB3"/>
    <w:rsid w:val="004456F9"/>
    <w:rsid w:val="00445D42"/>
    <w:rsid w:val="004471CA"/>
    <w:rsid w:val="00461980"/>
    <w:rsid w:val="0046393F"/>
    <w:rsid w:val="00464A6D"/>
    <w:rsid w:val="004662D7"/>
    <w:rsid w:val="004666F9"/>
    <w:rsid w:val="00471A59"/>
    <w:rsid w:val="00473EA8"/>
    <w:rsid w:val="00476485"/>
    <w:rsid w:val="00482CD9"/>
    <w:rsid w:val="00496E5A"/>
    <w:rsid w:val="004A0E96"/>
    <w:rsid w:val="004A2384"/>
    <w:rsid w:val="004A598C"/>
    <w:rsid w:val="004B2E16"/>
    <w:rsid w:val="004B32BF"/>
    <w:rsid w:val="004B5FBC"/>
    <w:rsid w:val="004C1F6C"/>
    <w:rsid w:val="004C2446"/>
    <w:rsid w:val="004C5FD5"/>
    <w:rsid w:val="004D1F5E"/>
    <w:rsid w:val="004D2562"/>
    <w:rsid w:val="004D4755"/>
    <w:rsid w:val="004D788E"/>
    <w:rsid w:val="004E03DE"/>
    <w:rsid w:val="004E1E9A"/>
    <w:rsid w:val="004E60AE"/>
    <w:rsid w:val="004F2764"/>
    <w:rsid w:val="004F3529"/>
    <w:rsid w:val="004F36CD"/>
    <w:rsid w:val="004F4335"/>
    <w:rsid w:val="004F4AC3"/>
    <w:rsid w:val="004F60B0"/>
    <w:rsid w:val="00502261"/>
    <w:rsid w:val="00512C76"/>
    <w:rsid w:val="00513132"/>
    <w:rsid w:val="00513A01"/>
    <w:rsid w:val="005156F5"/>
    <w:rsid w:val="00520334"/>
    <w:rsid w:val="00524F9D"/>
    <w:rsid w:val="00527222"/>
    <w:rsid w:val="00530E24"/>
    <w:rsid w:val="00534D6D"/>
    <w:rsid w:val="00536EF6"/>
    <w:rsid w:val="00541F63"/>
    <w:rsid w:val="00542A78"/>
    <w:rsid w:val="00542C51"/>
    <w:rsid w:val="00543B08"/>
    <w:rsid w:val="00552102"/>
    <w:rsid w:val="00552404"/>
    <w:rsid w:val="00561B76"/>
    <w:rsid w:val="00564A0A"/>
    <w:rsid w:val="00564F37"/>
    <w:rsid w:val="00566322"/>
    <w:rsid w:val="00567089"/>
    <w:rsid w:val="005717CE"/>
    <w:rsid w:val="00575260"/>
    <w:rsid w:val="00576A85"/>
    <w:rsid w:val="00577CB5"/>
    <w:rsid w:val="00577D1F"/>
    <w:rsid w:val="00583BCA"/>
    <w:rsid w:val="00584C8F"/>
    <w:rsid w:val="00586B4F"/>
    <w:rsid w:val="00587150"/>
    <w:rsid w:val="00595BEC"/>
    <w:rsid w:val="00595C45"/>
    <w:rsid w:val="005A1A78"/>
    <w:rsid w:val="005A4D3A"/>
    <w:rsid w:val="005A55B9"/>
    <w:rsid w:val="005A6862"/>
    <w:rsid w:val="005A7CF2"/>
    <w:rsid w:val="005B1BE8"/>
    <w:rsid w:val="005B2AB9"/>
    <w:rsid w:val="005B5B25"/>
    <w:rsid w:val="005B7011"/>
    <w:rsid w:val="005B7F50"/>
    <w:rsid w:val="005C3B67"/>
    <w:rsid w:val="005C40E0"/>
    <w:rsid w:val="005D672C"/>
    <w:rsid w:val="005E09DB"/>
    <w:rsid w:val="005E3883"/>
    <w:rsid w:val="005E5514"/>
    <w:rsid w:val="005E5910"/>
    <w:rsid w:val="005E6620"/>
    <w:rsid w:val="005E798D"/>
    <w:rsid w:val="005E7E9C"/>
    <w:rsid w:val="005F07FA"/>
    <w:rsid w:val="005F0C61"/>
    <w:rsid w:val="005F3D22"/>
    <w:rsid w:val="005F6E6D"/>
    <w:rsid w:val="005F7335"/>
    <w:rsid w:val="00606B99"/>
    <w:rsid w:val="00614013"/>
    <w:rsid w:val="00615893"/>
    <w:rsid w:val="006243DE"/>
    <w:rsid w:val="00624961"/>
    <w:rsid w:val="006259B1"/>
    <w:rsid w:val="00634402"/>
    <w:rsid w:val="006361FD"/>
    <w:rsid w:val="00651F9B"/>
    <w:rsid w:val="00656727"/>
    <w:rsid w:val="00656B61"/>
    <w:rsid w:val="0066444F"/>
    <w:rsid w:val="006670FA"/>
    <w:rsid w:val="006706A3"/>
    <w:rsid w:val="0067167D"/>
    <w:rsid w:val="006747A0"/>
    <w:rsid w:val="00680360"/>
    <w:rsid w:val="00687305"/>
    <w:rsid w:val="00687A46"/>
    <w:rsid w:val="006905CD"/>
    <w:rsid w:val="00692981"/>
    <w:rsid w:val="00692F8A"/>
    <w:rsid w:val="00694599"/>
    <w:rsid w:val="00696441"/>
    <w:rsid w:val="006A1C72"/>
    <w:rsid w:val="006A26DA"/>
    <w:rsid w:val="006A7D46"/>
    <w:rsid w:val="006B0B44"/>
    <w:rsid w:val="006B50EF"/>
    <w:rsid w:val="006B5A81"/>
    <w:rsid w:val="006B6B99"/>
    <w:rsid w:val="006B78AF"/>
    <w:rsid w:val="006C5EF8"/>
    <w:rsid w:val="006C6528"/>
    <w:rsid w:val="006C7867"/>
    <w:rsid w:val="006D0C06"/>
    <w:rsid w:val="006D2434"/>
    <w:rsid w:val="006D2C89"/>
    <w:rsid w:val="006D3DAA"/>
    <w:rsid w:val="006D4245"/>
    <w:rsid w:val="006E0233"/>
    <w:rsid w:val="006E3FA3"/>
    <w:rsid w:val="006E6031"/>
    <w:rsid w:val="006E7376"/>
    <w:rsid w:val="006F0655"/>
    <w:rsid w:val="006F184D"/>
    <w:rsid w:val="006F1CB9"/>
    <w:rsid w:val="006F31A5"/>
    <w:rsid w:val="006F6098"/>
    <w:rsid w:val="006F7129"/>
    <w:rsid w:val="00703B97"/>
    <w:rsid w:val="00704696"/>
    <w:rsid w:val="007164C0"/>
    <w:rsid w:val="00721748"/>
    <w:rsid w:val="00722F19"/>
    <w:rsid w:val="007236C2"/>
    <w:rsid w:val="00723A0C"/>
    <w:rsid w:val="0072587C"/>
    <w:rsid w:val="00726788"/>
    <w:rsid w:val="00731035"/>
    <w:rsid w:val="007327AB"/>
    <w:rsid w:val="00734E35"/>
    <w:rsid w:val="007410FF"/>
    <w:rsid w:val="00744BBC"/>
    <w:rsid w:val="00745555"/>
    <w:rsid w:val="0074760C"/>
    <w:rsid w:val="00751CF6"/>
    <w:rsid w:val="00752CB3"/>
    <w:rsid w:val="00761E0B"/>
    <w:rsid w:val="007637DE"/>
    <w:rsid w:val="0076684F"/>
    <w:rsid w:val="00766908"/>
    <w:rsid w:val="00766996"/>
    <w:rsid w:val="00770A2B"/>
    <w:rsid w:val="00780137"/>
    <w:rsid w:val="007801B4"/>
    <w:rsid w:val="0078205C"/>
    <w:rsid w:val="00783DB7"/>
    <w:rsid w:val="00784345"/>
    <w:rsid w:val="00787144"/>
    <w:rsid w:val="0079021B"/>
    <w:rsid w:val="0079034F"/>
    <w:rsid w:val="00793AD6"/>
    <w:rsid w:val="00796F0B"/>
    <w:rsid w:val="007A196E"/>
    <w:rsid w:val="007A6F24"/>
    <w:rsid w:val="007A7FED"/>
    <w:rsid w:val="007B6A78"/>
    <w:rsid w:val="007B76D2"/>
    <w:rsid w:val="007C2964"/>
    <w:rsid w:val="007C33BC"/>
    <w:rsid w:val="007C4646"/>
    <w:rsid w:val="007C6066"/>
    <w:rsid w:val="007D264D"/>
    <w:rsid w:val="007D4829"/>
    <w:rsid w:val="007E3D87"/>
    <w:rsid w:val="007E6CA0"/>
    <w:rsid w:val="007F0F6B"/>
    <w:rsid w:val="007F1B7B"/>
    <w:rsid w:val="007F54DB"/>
    <w:rsid w:val="007F6919"/>
    <w:rsid w:val="00802ED8"/>
    <w:rsid w:val="008037E5"/>
    <w:rsid w:val="00803EB7"/>
    <w:rsid w:val="008041F5"/>
    <w:rsid w:val="00804804"/>
    <w:rsid w:val="0081036C"/>
    <w:rsid w:val="00816B77"/>
    <w:rsid w:val="00821C8F"/>
    <w:rsid w:val="008247FD"/>
    <w:rsid w:val="008300FB"/>
    <w:rsid w:val="00830A37"/>
    <w:rsid w:val="00831A66"/>
    <w:rsid w:val="00833201"/>
    <w:rsid w:val="00833C8B"/>
    <w:rsid w:val="00837A37"/>
    <w:rsid w:val="00845CA1"/>
    <w:rsid w:val="008474D5"/>
    <w:rsid w:val="0085053B"/>
    <w:rsid w:val="00850D32"/>
    <w:rsid w:val="00852A28"/>
    <w:rsid w:val="00857549"/>
    <w:rsid w:val="00860A01"/>
    <w:rsid w:val="0086131A"/>
    <w:rsid w:val="00863F8D"/>
    <w:rsid w:val="00864C43"/>
    <w:rsid w:val="00870AF1"/>
    <w:rsid w:val="008715BF"/>
    <w:rsid w:val="00872771"/>
    <w:rsid w:val="0087324D"/>
    <w:rsid w:val="008739EA"/>
    <w:rsid w:val="00875606"/>
    <w:rsid w:val="00881FE3"/>
    <w:rsid w:val="00882637"/>
    <w:rsid w:val="00882C91"/>
    <w:rsid w:val="008834C9"/>
    <w:rsid w:val="00887207"/>
    <w:rsid w:val="00891DCE"/>
    <w:rsid w:val="00897DE2"/>
    <w:rsid w:val="008A09EC"/>
    <w:rsid w:val="008A16A8"/>
    <w:rsid w:val="008A44D1"/>
    <w:rsid w:val="008A5A82"/>
    <w:rsid w:val="008A5C17"/>
    <w:rsid w:val="008A70AA"/>
    <w:rsid w:val="008A7617"/>
    <w:rsid w:val="008A76A8"/>
    <w:rsid w:val="008B34C6"/>
    <w:rsid w:val="008B4197"/>
    <w:rsid w:val="008B44F6"/>
    <w:rsid w:val="008B4C16"/>
    <w:rsid w:val="008C0090"/>
    <w:rsid w:val="008C14C8"/>
    <w:rsid w:val="008C3234"/>
    <w:rsid w:val="008C6D3E"/>
    <w:rsid w:val="008D0AFE"/>
    <w:rsid w:val="008D14F0"/>
    <w:rsid w:val="008D2DBA"/>
    <w:rsid w:val="008E0C1A"/>
    <w:rsid w:val="008E0FC3"/>
    <w:rsid w:val="008E39B4"/>
    <w:rsid w:val="008E70C9"/>
    <w:rsid w:val="008F20CF"/>
    <w:rsid w:val="008F2CF4"/>
    <w:rsid w:val="008F4D38"/>
    <w:rsid w:val="00902C74"/>
    <w:rsid w:val="00902D6E"/>
    <w:rsid w:val="0090326E"/>
    <w:rsid w:val="0091240D"/>
    <w:rsid w:val="00914E71"/>
    <w:rsid w:val="00922CC4"/>
    <w:rsid w:val="009318E4"/>
    <w:rsid w:val="00934461"/>
    <w:rsid w:val="009464DA"/>
    <w:rsid w:val="009469F4"/>
    <w:rsid w:val="00946E02"/>
    <w:rsid w:val="00955BE1"/>
    <w:rsid w:val="009576DB"/>
    <w:rsid w:val="00963B70"/>
    <w:rsid w:val="00971CB3"/>
    <w:rsid w:val="009736E5"/>
    <w:rsid w:val="009850E7"/>
    <w:rsid w:val="00985ED6"/>
    <w:rsid w:val="00992671"/>
    <w:rsid w:val="00993675"/>
    <w:rsid w:val="0099380E"/>
    <w:rsid w:val="009A0F31"/>
    <w:rsid w:val="009A42AE"/>
    <w:rsid w:val="009A5038"/>
    <w:rsid w:val="009A6934"/>
    <w:rsid w:val="009B2D13"/>
    <w:rsid w:val="009B471F"/>
    <w:rsid w:val="009C0826"/>
    <w:rsid w:val="009D16F2"/>
    <w:rsid w:val="009D5462"/>
    <w:rsid w:val="009D5A20"/>
    <w:rsid w:val="009D5C22"/>
    <w:rsid w:val="009E3DB0"/>
    <w:rsid w:val="009E57D9"/>
    <w:rsid w:val="009E5DDD"/>
    <w:rsid w:val="009E6E89"/>
    <w:rsid w:val="009E70CF"/>
    <w:rsid w:val="009E74BB"/>
    <w:rsid w:val="009F2C5E"/>
    <w:rsid w:val="00A0024D"/>
    <w:rsid w:val="00A02F59"/>
    <w:rsid w:val="00A04EFC"/>
    <w:rsid w:val="00A061BA"/>
    <w:rsid w:val="00A07BFB"/>
    <w:rsid w:val="00A14D9B"/>
    <w:rsid w:val="00A17565"/>
    <w:rsid w:val="00A17BCA"/>
    <w:rsid w:val="00A20D22"/>
    <w:rsid w:val="00A225F3"/>
    <w:rsid w:val="00A2389C"/>
    <w:rsid w:val="00A24A40"/>
    <w:rsid w:val="00A27897"/>
    <w:rsid w:val="00A325F4"/>
    <w:rsid w:val="00A33BE9"/>
    <w:rsid w:val="00A3526A"/>
    <w:rsid w:val="00A368E2"/>
    <w:rsid w:val="00A3736D"/>
    <w:rsid w:val="00A40175"/>
    <w:rsid w:val="00A4130F"/>
    <w:rsid w:val="00A42800"/>
    <w:rsid w:val="00A431B2"/>
    <w:rsid w:val="00A43F4C"/>
    <w:rsid w:val="00A46A94"/>
    <w:rsid w:val="00A46F5A"/>
    <w:rsid w:val="00A504CB"/>
    <w:rsid w:val="00A54226"/>
    <w:rsid w:val="00A559B4"/>
    <w:rsid w:val="00A567D5"/>
    <w:rsid w:val="00A6768A"/>
    <w:rsid w:val="00A703CF"/>
    <w:rsid w:val="00A75895"/>
    <w:rsid w:val="00A82961"/>
    <w:rsid w:val="00A8716E"/>
    <w:rsid w:val="00A9124C"/>
    <w:rsid w:val="00A93A6C"/>
    <w:rsid w:val="00A959A5"/>
    <w:rsid w:val="00A962BD"/>
    <w:rsid w:val="00A9747D"/>
    <w:rsid w:val="00AA49D2"/>
    <w:rsid w:val="00AA6078"/>
    <w:rsid w:val="00AB1C04"/>
    <w:rsid w:val="00AC7436"/>
    <w:rsid w:val="00AD01C5"/>
    <w:rsid w:val="00AE0D21"/>
    <w:rsid w:val="00AE11CD"/>
    <w:rsid w:val="00AE1A20"/>
    <w:rsid w:val="00AE5046"/>
    <w:rsid w:val="00AE6AAC"/>
    <w:rsid w:val="00AE7739"/>
    <w:rsid w:val="00AF1A99"/>
    <w:rsid w:val="00AF2F60"/>
    <w:rsid w:val="00AF31A6"/>
    <w:rsid w:val="00B045EF"/>
    <w:rsid w:val="00B06C0C"/>
    <w:rsid w:val="00B07893"/>
    <w:rsid w:val="00B10053"/>
    <w:rsid w:val="00B1472F"/>
    <w:rsid w:val="00B156BC"/>
    <w:rsid w:val="00B15DCF"/>
    <w:rsid w:val="00B1647A"/>
    <w:rsid w:val="00B31E67"/>
    <w:rsid w:val="00B3269E"/>
    <w:rsid w:val="00B359B6"/>
    <w:rsid w:val="00B41850"/>
    <w:rsid w:val="00B43389"/>
    <w:rsid w:val="00B437B3"/>
    <w:rsid w:val="00B4660F"/>
    <w:rsid w:val="00B46E3F"/>
    <w:rsid w:val="00B47ABD"/>
    <w:rsid w:val="00B47EC2"/>
    <w:rsid w:val="00B5285B"/>
    <w:rsid w:val="00B56299"/>
    <w:rsid w:val="00B56473"/>
    <w:rsid w:val="00B57089"/>
    <w:rsid w:val="00B65011"/>
    <w:rsid w:val="00B67217"/>
    <w:rsid w:val="00B73E80"/>
    <w:rsid w:val="00B778AB"/>
    <w:rsid w:val="00B80154"/>
    <w:rsid w:val="00B80D41"/>
    <w:rsid w:val="00B82E30"/>
    <w:rsid w:val="00B82EB2"/>
    <w:rsid w:val="00B900A1"/>
    <w:rsid w:val="00B90820"/>
    <w:rsid w:val="00B91EB8"/>
    <w:rsid w:val="00B92A8E"/>
    <w:rsid w:val="00B94784"/>
    <w:rsid w:val="00B95508"/>
    <w:rsid w:val="00B96469"/>
    <w:rsid w:val="00B96E56"/>
    <w:rsid w:val="00B97552"/>
    <w:rsid w:val="00B97895"/>
    <w:rsid w:val="00BA1D3F"/>
    <w:rsid w:val="00BA50DC"/>
    <w:rsid w:val="00BA77D3"/>
    <w:rsid w:val="00BB076C"/>
    <w:rsid w:val="00BB1064"/>
    <w:rsid w:val="00BC6183"/>
    <w:rsid w:val="00BC6862"/>
    <w:rsid w:val="00BD0A76"/>
    <w:rsid w:val="00BD5992"/>
    <w:rsid w:val="00BD7470"/>
    <w:rsid w:val="00BD7479"/>
    <w:rsid w:val="00BD7C4C"/>
    <w:rsid w:val="00BD7E9D"/>
    <w:rsid w:val="00BE6A29"/>
    <w:rsid w:val="00BF4D53"/>
    <w:rsid w:val="00BF7608"/>
    <w:rsid w:val="00BF7756"/>
    <w:rsid w:val="00C02CA5"/>
    <w:rsid w:val="00C0594E"/>
    <w:rsid w:val="00C07141"/>
    <w:rsid w:val="00C07EEC"/>
    <w:rsid w:val="00C10B2C"/>
    <w:rsid w:val="00C134DC"/>
    <w:rsid w:val="00C13C92"/>
    <w:rsid w:val="00C1508F"/>
    <w:rsid w:val="00C358B1"/>
    <w:rsid w:val="00C374CA"/>
    <w:rsid w:val="00C37771"/>
    <w:rsid w:val="00C40FE3"/>
    <w:rsid w:val="00C4277B"/>
    <w:rsid w:val="00C43750"/>
    <w:rsid w:val="00C46E1A"/>
    <w:rsid w:val="00C514D8"/>
    <w:rsid w:val="00C52F4F"/>
    <w:rsid w:val="00C550E7"/>
    <w:rsid w:val="00C55E16"/>
    <w:rsid w:val="00C57313"/>
    <w:rsid w:val="00C60FA3"/>
    <w:rsid w:val="00C6283A"/>
    <w:rsid w:val="00C64058"/>
    <w:rsid w:val="00C66919"/>
    <w:rsid w:val="00C75EFD"/>
    <w:rsid w:val="00C80E0C"/>
    <w:rsid w:val="00C80F36"/>
    <w:rsid w:val="00C82A97"/>
    <w:rsid w:val="00C84C4C"/>
    <w:rsid w:val="00C95445"/>
    <w:rsid w:val="00C960BB"/>
    <w:rsid w:val="00CA0096"/>
    <w:rsid w:val="00CA293D"/>
    <w:rsid w:val="00CA77A3"/>
    <w:rsid w:val="00CB0EDD"/>
    <w:rsid w:val="00CB15D6"/>
    <w:rsid w:val="00CB1FEB"/>
    <w:rsid w:val="00CB4112"/>
    <w:rsid w:val="00CB5E82"/>
    <w:rsid w:val="00CC0EF3"/>
    <w:rsid w:val="00CC300E"/>
    <w:rsid w:val="00CC4658"/>
    <w:rsid w:val="00CD21EF"/>
    <w:rsid w:val="00CD38B4"/>
    <w:rsid w:val="00CD3C9F"/>
    <w:rsid w:val="00CD6B32"/>
    <w:rsid w:val="00CE0E75"/>
    <w:rsid w:val="00CE7105"/>
    <w:rsid w:val="00D0002B"/>
    <w:rsid w:val="00D06C49"/>
    <w:rsid w:val="00D102FC"/>
    <w:rsid w:val="00D10830"/>
    <w:rsid w:val="00D124BF"/>
    <w:rsid w:val="00D1644F"/>
    <w:rsid w:val="00D20AFC"/>
    <w:rsid w:val="00D21D38"/>
    <w:rsid w:val="00D22C12"/>
    <w:rsid w:val="00D247A1"/>
    <w:rsid w:val="00D2517F"/>
    <w:rsid w:val="00D2759D"/>
    <w:rsid w:val="00D30536"/>
    <w:rsid w:val="00D31833"/>
    <w:rsid w:val="00D353D7"/>
    <w:rsid w:val="00D370F9"/>
    <w:rsid w:val="00D450B5"/>
    <w:rsid w:val="00D501FA"/>
    <w:rsid w:val="00D50E9A"/>
    <w:rsid w:val="00D5399D"/>
    <w:rsid w:val="00D56377"/>
    <w:rsid w:val="00D62105"/>
    <w:rsid w:val="00D6248B"/>
    <w:rsid w:val="00D6389D"/>
    <w:rsid w:val="00D646D7"/>
    <w:rsid w:val="00D6685C"/>
    <w:rsid w:val="00D70FE3"/>
    <w:rsid w:val="00D710B1"/>
    <w:rsid w:val="00D742C9"/>
    <w:rsid w:val="00D74BE2"/>
    <w:rsid w:val="00D80905"/>
    <w:rsid w:val="00D83183"/>
    <w:rsid w:val="00D86F15"/>
    <w:rsid w:val="00D901BA"/>
    <w:rsid w:val="00D91760"/>
    <w:rsid w:val="00D92EEF"/>
    <w:rsid w:val="00DA2461"/>
    <w:rsid w:val="00DA2A44"/>
    <w:rsid w:val="00DA6F99"/>
    <w:rsid w:val="00DA71C3"/>
    <w:rsid w:val="00DB0BB1"/>
    <w:rsid w:val="00DB0D1A"/>
    <w:rsid w:val="00DB3939"/>
    <w:rsid w:val="00DB4762"/>
    <w:rsid w:val="00DB4CEA"/>
    <w:rsid w:val="00DB5EC4"/>
    <w:rsid w:val="00DB6CBD"/>
    <w:rsid w:val="00DB7CE7"/>
    <w:rsid w:val="00DC207A"/>
    <w:rsid w:val="00DC341F"/>
    <w:rsid w:val="00DC723A"/>
    <w:rsid w:val="00DD0202"/>
    <w:rsid w:val="00DD6993"/>
    <w:rsid w:val="00DE1F00"/>
    <w:rsid w:val="00DE23C2"/>
    <w:rsid w:val="00DE2B0D"/>
    <w:rsid w:val="00DE4603"/>
    <w:rsid w:val="00DE7A42"/>
    <w:rsid w:val="00DF1B47"/>
    <w:rsid w:val="00DF67E9"/>
    <w:rsid w:val="00DF6AD9"/>
    <w:rsid w:val="00DF6D19"/>
    <w:rsid w:val="00E022F4"/>
    <w:rsid w:val="00E04AA6"/>
    <w:rsid w:val="00E07C8C"/>
    <w:rsid w:val="00E10DAC"/>
    <w:rsid w:val="00E15A01"/>
    <w:rsid w:val="00E1623C"/>
    <w:rsid w:val="00E17F62"/>
    <w:rsid w:val="00E21BBB"/>
    <w:rsid w:val="00E25139"/>
    <w:rsid w:val="00E25F79"/>
    <w:rsid w:val="00E309AC"/>
    <w:rsid w:val="00E3129E"/>
    <w:rsid w:val="00E32DF7"/>
    <w:rsid w:val="00E401B7"/>
    <w:rsid w:val="00E41AF1"/>
    <w:rsid w:val="00E43D36"/>
    <w:rsid w:val="00E46010"/>
    <w:rsid w:val="00E47777"/>
    <w:rsid w:val="00E51C7D"/>
    <w:rsid w:val="00E543C7"/>
    <w:rsid w:val="00E561C7"/>
    <w:rsid w:val="00E56434"/>
    <w:rsid w:val="00E5692A"/>
    <w:rsid w:val="00E60356"/>
    <w:rsid w:val="00E62FE0"/>
    <w:rsid w:val="00E64A73"/>
    <w:rsid w:val="00E65E26"/>
    <w:rsid w:val="00E676AE"/>
    <w:rsid w:val="00E72760"/>
    <w:rsid w:val="00E7545D"/>
    <w:rsid w:val="00E778D6"/>
    <w:rsid w:val="00E8078A"/>
    <w:rsid w:val="00E82E1F"/>
    <w:rsid w:val="00E84394"/>
    <w:rsid w:val="00E9181A"/>
    <w:rsid w:val="00E91D7B"/>
    <w:rsid w:val="00E96673"/>
    <w:rsid w:val="00EA042F"/>
    <w:rsid w:val="00EA0451"/>
    <w:rsid w:val="00EA0AA4"/>
    <w:rsid w:val="00EA6C4C"/>
    <w:rsid w:val="00EB1C71"/>
    <w:rsid w:val="00EB294F"/>
    <w:rsid w:val="00EC5E44"/>
    <w:rsid w:val="00ED0B91"/>
    <w:rsid w:val="00ED1703"/>
    <w:rsid w:val="00ED4CBB"/>
    <w:rsid w:val="00ED520E"/>
    <w:rsid w:val="00ED5AA0"/>
    <w:rsid w:val="00ED7D5A"/>
    <w:rsid w:val="00EE1209"/>
    <w:rsid w:val="00EE13AE"/>
    <w:rsid w:val="00EE3FF0"/>
    <w:rsid w:val="00EE40FD"/>
    <w:rsid w:val="00EF27AD"/>
    <w:rsid w:val="00EF6E98"/>
    <w:rsid w:val="00EF7AA6"/>
    <w:rsid w:val="00EF7FB8"/>
    <w:rsid w:val="00F00485"/>
    <w:rsid w:val="00F025BA"/>
    <w:rsid w:val="00F03BD9"/>
    <w:rsid w:val="00F0793E"/>
    <w:rsid w:val="00F112F1"/>
    <w:rsid w:val="00F127D2"/>
    <w:rsid w:val="00F14CF2"/>
    <w:rsid w:val="00F150D8"/>
    <w:rsid w:val="00F17C7F"/>
    <w:rsid w:val="00F21F81"/>
    <w:rsid w:val="00F26816"/>
    <w:rsid w:val="00F27186"/>
    <w:rsid w:val="00F33DBA"/>
    <w:rsid w:val="00F35823"/>
    <w:rsid w:val="00F42CA2"/>
    <w:rsid w:val="00F46BEA"/>
    <w:rsid w:val="00F46D7E"/>
    <w:rsid w:val="00F56C33"/>
    <w:rsid w:val="00F57E14"/>
    <w:rsid w:val="00F71690"/>
    <w:rsid w:val="00F749AC"/>
    <w:rsid w:val="00F75D62"/>
    <w:rsid w:val="00F77269"/>
    <w:rsid w:val="00F87416"/>
    <w:rsid w:val="00F87848"/>
    <w:rsid w:val="00F902F8"/>
    <w:rsid w:val="00F9135F"/>
    <w:rsid w:val="00FA0F29"/>
    <w:rsid w:val="00FA2B08"/>
    <w:rsid w:val="00FA56E7"/>
    <w:rsid w:val="00FA657B"/>
    <w:rsid w:val="00FA70B0"/>
    <w:rsid w:val="00FB1313"/>
    <w:rsid w:val="00FC0739"/>
    <w:rsid w:val="00FC3D49"/>
    <w:rsid w:val="00FC6065"/>
    <w:rsid w:val="00FC6707"/>
    <w:rsid w:val="00FD06BC"/>
    <w:rsid w:val="00FD3345"/>
    <w:rsid w:val="00FD47ED"/>
    <w:rsid w:val="00FD58F6"/>
    <w:rsid w:val="00FE3308"/>
    <w:rsid w:val="00FE5FA1"/>
    <w:rsid w:val="00FF21E6"/>
    <w:rsid w:val="00FF79E2"/>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firstLine="708"/>
    </w:pPr>
  </w:style>
  <w:style w:styleId="Tijeloteksta-uvlaka2" w:type="paragraph">
    <w:name w:val="Body Text Indent 2"/>
    <w:aliases w:val="  uvlaka 2"/>
    <w:basedOn w:val="Normal"/>
    <w:pPr>
      <w:ind w:firstLine="708"/>
      <w:jc w:val="both"/>
    </w:pPr>
  </w:style>
  <w:style w:styleId="Tijeloteksta-uvlaka3" w:type="paragraph">
    <w:name w:val="Body Text Indent 3"/>
    <w:aliases w:val=" uvlaka 3"/>
    <w:basedOn w:val="Normal"/>
    <w:pPr>
      <w:ind w:left="708"/>
    </w:pPr>
  </w:style>
  <w:style w:styleId="Zaglavlje" w:type="paragraph">
    <w:name w:val="header"/>
    <w:basedOn w:val="Normal"/>
    <w:link w:val="ZaglavljeChar"/>
    <w:uiPriority w:val="99"/>
    <w:pPr>
      <w:tabs>
        <w:tab w:pos="4536" w:val="center"/>
        <w:tab w:pos="9072" w:val="right"/>
      </w:tabs>
    </w:pPr>
    <w:rPr>
      <w:lang w:eastAsia="x-none" w:val="x-none"/>
    </w:r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 w:type="paragraph">
    <w:name w:val="Body Text"/>
    <w:basedOn w:val="Normal"/>
    <w:rsid w:val="00E46010"/>
    <w:pPr>
      <w:spacing w:after="120"/>
    </w:pPr>
  </w:style>
  <w:style w:styleId="Tekstbalonia" w:type="paragraph">
    <w:name w:val="Balloon Text"/>
    <w:basedOn w:val="Normal"/>
    <w:semiHidden/>
    <w:rsid w:val="007236C2"/>
    <w:rPr>
      <w:rFonts w:cs="Tahoma" w:hAnsi="Tahoma" w:ascii="Tahoma"/>
      <w:sz w:val="16"/>
      <w:szCs w:val="16"/>
    </w:rPr>
  </w:style>
  <w:style w:styleId="Odlomakpopisa" w:type="paragraph">
    <w:name w:val="List Paragraph"/>
    <w:basedOn w:val="Normal"/>
    <w:uiPriority w:val="34"/>
    <w:qFormat/>
    <w:rsid w:val="004E60AE"/>
    <w:pPr>
      <w:ind w:left="708"/>
    </w:pPr>
  </w:style>
  <w:style w:styleId="Naglaeno" w:type="character">
    <w:name w:val="Strong"/>
    <w:uiPriority w:val="22"/>
    <w:qFormat/>
    <w:rsid w:val="0014628D"/>
    <w:rPr>
      <w:b/>
      <w:bCs/>
    </w:rPr>
  </w:style>
  <w:style w:customStyle="true" w:styleId="ZaglavljeChar" w:type="character">
    <w:name w:val="Zaglavlje Char"/>
    <w:link w:val="Zaglavlje"/>
    <w:uiPriority w:val="99"/>
    <w:rsid w:val="00745555"/>
    <w:rPr>
      <w:sz w:val="24"/>
      <w:szCs w:val="24"/>
    </w:rPr>
  </w:style>
  <w:style w:styleId="Referencakomentara" w:type="character">
    <w:name w:val="annotation reference"/>
    <w:rsid w:val="001F5397"/>
    <w:rPr>
      <w:sz w:val="16"/>
      <w:szCs w:val="16"/>
    </w:rPr>
  </w:style>
  <w:style w:styleId="Tekstkomentara" w:type="paragraph">
    <w:name w:val="annotation text"/>
    <w:basedOn w:val="Normal"/>
    <w:link w:val="TekstkomentaraChar"/>
    <w:rsid w:val="001F5397"/>
    <w:rPr>
      <w:sz w:val="20"/>
      <w:szCs w:val="20"/>
    </w:rPr>
  </w:style>
  <w:style w:customStyle="true" w:styleId="TekstkomentaraChar" w:type="character">
    <w:name w:val="Tekst komentara Char"/>
    <w:basedOn w:val="Zadanifontodlomka"/>
    <w:link w:val="Tekstkomentara"/>
    <w:rsid w:val="001F5397"/>
  </w:style>
  <w:style w:styleId="Predmetkomentara" w:type="paragraph">
    <w:name w:val="annotation subject"/>
    <w:basedOn w:val="Tekstkomentara"/>
    <w:next w:val="Tekstkomentara"/>
    <w:link w:val="PredmetkomentaraChar"/>
    <w:rsid w:val="001F5397"/>
    <w:rPr>
      <w:b/>
      <w:bCs/>
      <w:lang w:eastAsia="x-none" w:val="x-none"/>
    </w:rPr>
  </w:style>
  <w:style w:customStyle="true" w:styleId="PredmetkomentaraChar" w:type="character">
    <w:name w:val="Predmet komentara Char"/>
    <w:link w:val="Predmetkomentara"/>
    <w:rsid w:val="001F5397"/>
    <w:rPr>
      <w:b/>
      <w:bCs/>
    </w:rPr>
  </w:style>
  <w:style w:styleId="Reetkatablice" w:type="table">
    <w:name w:val="Table Grid"/>
    <w:basedOn w:val="Obinatablica"/>
    <w:rsid w:val="00E3129E"/>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830A37"/>
    <w:rPr>
      <w:color w:val="808080"/>
      <w:bdr w:space="0" w:sz="0" w:color="auto" w:val="none"/>
      <w:shd w:fill="auto" w:color="auto" w:val="clear"/>
    </w:rPr>
  </w:style>
  <w:style w:customStyle="true" w:styleId="eSPISCCParagraphDefaultFont" w:type="character">
    <w:name w:val="eSPIS_CC_Paragraph Default Font"/>
    <w:basedOn w:val="Zadanifontodlomka"/>
    <w:rsid w:val="00830A3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30A37"/>
    <w:rPr>
      <w:bdr w:space="0" w:sz="0" w:color="auto" w:val="none"/>
      <w:shd w:fill="FFFFCC" w:color="auto" w:val="clear"/>
      <w:lang w:val="hr-HR"/>
    </w:rPr>
  </w:style>
  <w:style w:customStyle="true" w:styleId="PozadinaSvijetloCrvena" w:type="character">
    <w:name w:val="Pozadina_SvijetloCrvena"/>
    <w:basedOn w:val="eSPISCCParagraphDefaultFont"/>
    <w:rsid w:val="00830A3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30A3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firstLine="708"/>
    </w:pPr>
  </w:style>
  <w:style w:styleId="Tijeloteksta-uvlaka2" w:type="paragraph">
    <w:name w:val="Body Text Indent 2"/>
    <w:aliases w:val="  uvlaka 2"/>
    <w:basedOn w:val="Normal"/>
    <w:pPr>
      <w:ind w:firstLine="708"/>
      <w:jc w:val="both"/>
    </w:pPr>
  </w:style>
  <w:style w:styleId="Tijeloteksta-uvlaka3" w:type="paragraph">
    <w:name w:val="Body Text Indent 3"/>
    <w:aliases w:val=" uvlaka 3"/>
    <w:basedOn w:val="Normal"/>
    <w:pPr>
      <w:ind w:left="708"/>
    </w:pPr>
  </w:style>
  <w:style w:styleId="Zaglavlje" w:type="paragraph">
    <w:name w:val="header"/>
    <w:basedOn w:val="Normal"/>
    <w:link w:val="ZaglavljeChar"/>
    <w:uiPriority w:val="99"/>
    <w:pPr>
      <w:tabs>
        <w:tab w:pos="4536" w:val="center"/>
        <w:tab w:pos="9072" w:val="right"/>
      </w:tabs>
    </w:pPr>
    <w:rPr>
      <w:lang w:eastAsia="x-none" w:val="x-none"/>
    </w:r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 w:type="paragraph">
    <w:name w:val="Body Text"/>
    <w:basedOn w:val="Normal"/>
    <w:rsid w:val="00E46010"/>
    <w:pPr>
      <w:spacing w:after="120"/>
    </w:pPr>
  </w:style>
  <w:style w:styleId="Tekstbalonia" w:type="paragraph">
    <w:name w:val="Balloon Text"/>
    <w:basedOn w:val="Normal"/>
    <w:semiHidden/>
    <w:rsid w:val="007236C2"/>
    <w:rPr>
      <w:rFonts w:ascii="Tahoma" w:cs="Tahoma" w:hAnsi="Tahoma"/>
      <w:sz w:val="16"/>
      <w:szCs w:val="16"/>
    </w:rPr>
  </w:style>
  <w:style w:styleId="Odlomakpopisa" w:type="paragraph">
    <w:name w:val="List Paragraph"/>
    <w:basedOn w:val="Normal"/>
    <w:uiPriority w:val="34"/>
    <w:qFormat/>
    <w:rsid w:val="004E60AE"/>
    <w:pPr>
      <w:ind w:left="708"/>
    </w:pPr>
  </w:style>
  <w:style w:styleId="Naglaeno" w:type="character">
    <w:name w:val="Strong"/>
    <w:uiPriority w:val="22"/>
    <w:qFormat/>
    <w:rsid w:val="0014628D"/>
    <w:rPr>
      <w:b/>
      <w:bCs/>
    </w:rPr>
  </w:style>
  <w:style w:customStyle="1" w:styleId="ZaglavljeChar" w:type="character">
    <w:name w:val="Zaglavlje Char"/>
    <w:link w:val="Zaglavlje"/>
    <w:uiPriority w:val="99"/>
    <w:rsid w:val="00745555"/>
    <w:rPr>
      <w:sz w:val="24"/>
      <w:szCs w:val="24"/>
    </w:rPr>
  </w:style>
  <w:style w:styleId="Referencakomentara" w:type="character">
    <w:name w:val="annotation reference"/>
    <w:rsid w:val="001F5397"/>
    <w:rPr>
      <w:sz w:val="16"/>
      <w:szCs w:val="16"/>
    </w:rPr>
  </w:style>
  <w:style w:styleId="Tekstkomentara" w:type="paragraph">
    <w:name w:val="annotation text"/>
    <w:basedOn w:val="Normal"/>
    <w:link w:val="TekstkomentaraChar"/>
    <w:rsid w:val="001F5397"/>
    <w:rPr>
      <w:sz w:val="20"/>
      <w:szCs w:val="20"/>
    </w:rPr>
  </w:style>
  <w:style w:customStyle="1" w:styleId="TekstkomentaraChar" w:type="character">
    <w:name w:val="Tekst komentara Char"/>
    <w:basedOn w:val="Zadanifontodlomka"/>
    <w:link w:val="Tekstkomentara"/>
    <w:rsid w:val="001F5397"/>
  </w:style>
  <w:style w:styleId="Predmetkomentara" w:type="paragraph">
    <w:name w:val="annotation subject"/>
    <w:basedOn w:val="Tekstkomentara"/>
    <w:next w:val="Tekstkomentara"/>
    <w:link w:val="PredmetkomentaraChar"/>
    <w:rsid w:val="001F5397"/>
    <w:rPr>
      <w:b/>
      <w:bCs/>
      <w:lang w:eastAsia="x-none" w:val="x-none"/>
    </w:rPr>
  </w:style>
  <w:style w:customStyle="1" w:styleId="PredmetkomentaraChar" w:type="character">
    <w:name w:val="Predmet komentara Char"/>
    <w:link w:val="Predmetkomentara"/>
    <w:rsid w:val="001F5397"/>
    <w:rPr>
      <w:b/>
      <w:bCs/>
    </w:rPr>
  </w:style>
  <w:style w:styleId="Reetkatablice" w:type="table">
    <w:name w:val="Table Grid"/>
    <w:basedOn w:val="Obinatablica"/>
    <w:rsid w:val="00E3129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830A37"/>
    <w:rPr>
      <w:color w:val="808080"/>
      <w:bdr w:color="auto" w:space="0" w:sz="0" w:val="none"/>
      <w:shd w:color="auto" w:fill="auto" w:val="clear"/>
    </w:rPr>
  </w:style>
  <w:style w:customStyle="1" w:styleId="eSPISCCParagraphDefaultFont" w:type="character">
    <w:name w:val="eSPIS_CC_Paragraph Default Font"/>
    <w:basedOn w:val="Zadanifontodlomka"/>
    <w:rsid w:val="00830A3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30A37"/>
    <w:rPr>
      <w:bdr w:color="auto" w:space="0" w:sz="0" w:val="none"/>
      <w:shd w:color="auto" w:fill="FFFFCC" w:val="clear"/>
      <w:lang w:val="hr-HR"/>
    </w:rPr>
  </w:style>
  <w:style w:customStyle="1" w:styleId="PozadinaSvijetloCrvena" w:type="character">
    <w:name w:val="Pozadina_SvijetloCrvena"/>
    <w:basedOn w:val="eSPISCCParagraphDefaultFont"/>
    <w:rsid w:val="00830A3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30A3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3649500">
      <w:bodyDiv w:val="true"/>
      <w:marLeft w:val="0"/>
      <w:marRight w:val="0"/>
      <w:marTop w:val="0"/>
      <w:marBottom w:val="0"/>
      <w:divBdr>
        <w:top w:space="0" w:sz="0" w:color="auto" w:val="none"/>
        <w:left w:space="0" w:sz="0" w:color="auto" w:val="none"/>
        <w:bottom w:space="0" w:sz="0" w:color="auto" w:val="none"/>
        <w:right w:space="0" w:sz="0" w:color="auto" w:val="none"/>
      </w:divBdr>
    </w:div>
    <w:div w:id="9727591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2018.</izvorni_sadrzaj>
    <derivirana_varijabla naziv="DomainObject.DatumDonosenjaOdluke_1">24.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336</izvorni_sadrzaj>
    <derivirana_varijabla naziv="DomainObject.Predmet.Broj_1">336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svibnja 2018.</izvorni_sadrzaj>
    <derivirana_varijabla naziv="DomainObject.Predmet.DatumOsnivanja_1">7.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St-336/2018</izvorni_sadrzaj>
    <derivirana_varijabla naziv="DomainObject.Predmet.OznakaBroj_1">St-336/2018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DEKORATIVNI PODOVI d.o.o. za građenje u stečaju</izvorni_sadrzaj>
    <derivirana_varijabla naziv="DomainObject.Predmet.ProtustrankaFormated_1">  Stečajna masa iza DEKORATIVNI PODOVI d.o.o. za građenje u stečaju</derivirana_varijabla>
  </DomainObject.Predmet.ProtustrankaFormated>
  <DomainObject.Predmet.ProtustrankaFormatedOIB>
    <izvorni_sadrzaj>  Stečajna masa iza DEKORATIVNI PODOVI d.o.o. za građenje u stečaju, OIB 92168982570</izvorni_sadrzaj>
    <derivirana_varijabla naziv="DomainObject.Predmet.ProtustrankaFormatedOIB_1">  Stečajna masa iza DEKORATIVNI PODOVI d.o.o. za građenje u stečaju, OIB 92168982570</derivirana_varijabla>
  </DomainObject.Predmet.ProtustrankaFormatedOIB>
  <DomainObject.Predmet.ProtustrankaFormatedWithAdress>
    <izvorni_sadrzaj> Stečajna masa iza DEKORATIVNI PODOVI d.o.o. za građenje u stečaju, Mažuranićevo šetalište 35, 21000 Split</izvorni_sadrzaj>
    <derivirana_varijabla naziv="DomainObject.Predmet.ProtustrankaFormatedWithAdress_1"> Stečajna masa iza DEKORATIVNI PODOVI d.o.o. za građenje u stečaju, Mažuranićevo šetalište 35, 21000 Split</derivirana_varijabla>
  </DomainObject.Predmet.ProtustrankaFormatedWithAdress>
  <DomainObject.Predmet.ProtustrankaFormatedWithAdressOIB>
    <izvorni_sadrzaj> Stečajna masa iza DEKORATIVNI PODOVI d.o.o. za građenje u stečaju, OIB 92168982570, Mažuranićevo šetalište 35, 21000 Split</izvorni_sadrzaj>
    <derivirana_varijabla naziv="DomainObject.Predmet.ProtustrankaFormatedWithAdressOIB_1"> Stečajna masa iza DEKORATIVNI PODOVI d.o.o. za građenje u stečaju, OIB 92168982570, Mažuranićevo šetalište 35, 21000 Split</derivirana_varijabla>
  </DomainObject.Predmet.ProtustrankaFormatedWithAdressOIB>
  <DomainObject.Predmet.ProtustrankaWithAdress>
    <izvorni_sadrzaj>Stečajna masa iza DEKORATIVNI PODOVI d.o.o. za građenje u stečaju Mažuranićevo šetalište 35, 21000 Split</izvorni_sadrzaj>
    <derivirana_varijabla naziv="DomainObject.Predmet.ProtustrankaWithAdress_1">Stečajna masa iza DEKORATIVNI PODOVI d.o.o. za građenje u stečaju Mažuranićevo šetalište 35, 21000 Split</derivirana_varijabla>
  </DomainObject.Predmet.ProtustrankaWithAdress>
  <DomainObject.Predmet.ProtustrankaWithAdressOIB>
    <izvorni_sadrzaj>Stečajna masa iza DEKORATIVNI PODOVI d.o.o. za građenje u stečaju, OIB 92168982570, Mažuranićevo šetalište 35, 21000 Split</izvorni_sadrzaj>
    <derivirana_varijabla naziv="DomainObject.Predmet.ProtustrankaWithAdressOIB_1">Stečajna masa iza DEKORATIVNI PODOVI d.o.o. za građenje u stečaju, OIB 92168982570, Mažuranićevo šetalište 35, 21000 Split</derivirana_varijabla>
  </DomainObject.Predmet.ProtustrankaWithAdressOIB>
  <DomainObject.Predmet.ProtustrankaNazivFormated>
    <izvorni_sadrzaj>Stečajna masa iza DEKORATIVNI PODOVI d.o.o. za građenje u stečaju</izvorni_sadrzaj>
    <derivirana_varijabla naziv="DomainObject.Predmet.ProtustrankaNazivFormated_1">Stečajna masa iza DEKORATIVNI PODOVI d.o.o. za građenje u stečaju</derivirana_varijabla>
  </DomainObject.Predmet.ProtustrankaNazivFormated>
  <DomainObject.Predmet.ProtustrankaNazivFormatedOIB>
    <izvorni_sadrzaj>Stečajna masa iza DEKORATIVNI PODOVI d.o.o. za građenje u stečaju, OIB 92168982570</izvorni_sadrzaj>
    <derivirana_varijabla naziv="DomainObject.Predmet.ProtustrankaNazivFormatedOIB_1">Stečajna masa iza DEKORATIVNI PODOVI d.o.o. za građenje u stečaju, OIB 92168982570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HRVATSKE ŠUME društvo s ograničenom odgovornošću; FINA Split; EUROHERC osiguranje - dioničko društvo za osiguranje imovine i osoba i druge poslove osiguranja; JUKIĆ - DAM d.o.o. za građenje i usluge; GRAD SPLIT; TREND PODOVI j.d.o.o. za građenje; Z.I.G. KNJIGOVODSTVO društvo s ograničenom odgovornošću za računovodstvo i knjigovodstvo; FINANCIJSKA AGENCIJA; OSIJEK-KOTEKS dioničko društvo za graditeljstvo, proizvodnju i trgovinu; PODOVI OPAČAK d.o.o. za proizvodnju i usluge; Ministarstvo financija RH; KONZUM, trgovina na veliko i malo d.d.; Božana Pahor; Sandra Opačak; Marko Bazina; Marina Opačak; Denis Bilić; Davor Terze</izvorni_sadrzaj>
    <derivirana_varijabla naziv="DomainObject.Predmet.StrankaFormated_1">  HRVATSKE ŠUME društvo s ograničenom odgovornošću; FINA Split; EUROHERC osiguranje - dioničko društvo za osiguranje imovine i osoba i druge poslove osiguranja; JUKIĆ - DAM d.o.o. za građenje i usluge; GRAD SPLIT; TREND PODOVI j.d.o.o. za građenje; Z.I.G. KNJIGOVODSTVO društvo s ograničenom odgovornošću za računovodstvo i knjigovodstvo; FINANCIJSKA AGENCIJA; OSIJEK-KOTEKS dioničko društvo za graditeljstvo, proizvodnju i trgovinu; PODOVI OPAČAK d.o.o. za proizvodnju i usluge; Ministarstvo financija RH; KONZUM, trgovina na veliko i malo d.d.; Božana Pahor; Sandra Opačak; Marko Bazina; Marina Opačak; Denis Bilić; Davor Terze</derivirana_varijabla>
  </DomainObject.Predmet.StrankaFormated>
  <DomainObject.Predmet.StrankaFormatedOIB>
    <izvorni_sadrzaj>  HRVATSKE ŠUME društvo s ograničenom odgovornošću, OIB 69693144506; FINA Split, OIB 85821130368; EUROHERC osiguranje - dioničko društvo za osiguranje imovine i osoba i druge poslove osiguranja, OIB 22694857747; JUKIĆ - DAM d.o.o. za građenje i usluge, OIB 78913530404; GRAD SPLIT, OIB 78755598868; TREND PODOVI j.d.o.o. za građenje, OIB 63409131404; Z.I.G. KNJIGOVODSTVO društvo s ograničenom odgovornošću za računovodstvo i knjigovodstvo, OIB 66254917519; FINANCIJSKA AGENCIJA, OIB 85821130368; OSIJEK-KOTEKS dioničko društvo za graditeljstvo, proizvodnju i trgovinu, OIB 44610694500; PODOVI OPAČAK d.o.o. za proizvodnju i usluge, OIB 72656809791; Ministarstvo financija RH, OIB 18683136487; KONZUM, trgovina na veliko i malo d.d., OIB 29955634590; Božana Pahor, OIB 35047710584; Sandra Opačak, OIB 60468552497; Marko Bazina, OIB 35456057128; Marina Opačak, OIB 96896561145; Denis Bilić, OIB 11387513420; Davor Terze, OIB 17458606576</izvorni_sadrzaj>
    <derivirana_varijabla naziv="DomainObject.Predmet.StrankaFormatedOIB_1">  HRVATSKE ŠUME društvo s ograničenom odgovornošću, OIB 69693144506; FINA Split, OIB 85821130368; EUROHERC osiguranje - dioničko društvo za osiguranje imovine i osoba i druge poslove osiguranja, OIB 22694857747; JUKIĆ - DAM d.o.o. za građenje i usluge, OIB 78913530404; GRAD SPLIT, OIB 78755598868; TREND PODOVI j.d.o.o. za građenje, OIB 63409131404; Z.I.G. KNJIGOVODSTVO društvo s ograničenom odgovornošću za računovodstvo i knjigovodstvo, OIB 66254917519; FINANCIJSKA AGENCIJA, OIB 85821130368; OSIJEK-KOTEKS dioničko društvo za graditeljstvo, proizvodnju i trgovinu, OIB 44610694500; PODOVI OPAČAK d.o.o. za proizvodnju i usluge, OIB 72656809791; Ministarstvo financija RH, OIB 18683136487; KONZUM, trgovina na veliko i malo d.d., OIB 29955634590; Božana Pahor, OIB 35047710584; Sandra Opačak, OIB 60468552497; Marko Bazina, OIB 35456057128; Marina Opačak, OIB 96896561145; Denis Bilić, OIB 11387513420; Davor Terze, OIB 17458606576</derivirana_varijabla>
  </DomainObject.Predmet.StrankaFormatedOIB>
  <DomainObject.Predmet.StrankaFormatedWithAdress>
    <izvorni_sadrzaj> HRVATSKE ŠUME društvo s ograničenom odgovornošću, Ul.Ljudevita Farkaša Vukotinovića 2, Zagreb; FINA Split, Mažuranićevo šetalište 24 b, 21000 Split; EUROHERC osiguranje - dioničko društvo za osiguranje imovine i osoba i druge poslove osiguranja, Ulica grada Vukovara 282, Zagreb; JUKIĆ - DAM d.o.o. za građenje i usluge, Živinić 26, 21238 Otok; GRAD SPLIT, Branimirova obala 17, 21000 Split; TREND PODOVI j.d.o.o. za građenje, Pazdigradska 48, 21000 Split; Z.I.G. KNJIGOVODSTVO društvo s ograničenom odgovornošću za računovodstvo i knjigovodstvo, Držićeva 13, 21210 Solin; FINANCIJSKA AGENCIJA, Vrtni put 3, 10000 Zagreb; OSIJEK-KOTEKS dioničko društvo za graditeljstvo, proizvodnju i trgovinu, Šamačka 11, 31000 Osijek; PODOVI OPAČAK d.o.o. za proizvodnju i usluge, Trondheimska 4/D, 21000 Split; Ministarstvo financija RH, Katančićeva 5, 10000 Zagreb; KONZUM, trgovina na veliko i malo d.d., Marijana Čavića 1/a, Zagreb; Božana Pahor, Pazdigradska 48, 21000 Split; Sandra Opačak, Trondheimska 4d, 21000 Split; Marko Bazina, Podgradina 5, 21203 Neorić; Marina Opačak, Kralja Tomislava 38, 21220 Okrug Gornji; Denis Bilić, Poljane 1, 10000 Zagreb; Davor Terze, Hrvatskih Vitezova 50, 21000 Kamen</izvorni_sadrzaj>
    <derivirana_varijabla naziv="DomainObject.Predmet.StrankaFormatedWithAdress_1"> HRVATSKE ŠUME društvo s ograničenom odgovornošću, Ul.Ljudevita Farkaša Vukotinovića 2, Zagreb; FINA Split, Mažuranićevo šetalište 24 b, 21000 Split; EUROHERC osiguranje - dioničko društvo za osiguranje imovine i osoba i druge poslove osiguranja, Ulica grada Vukovara 282, Zagreb; JUKIĆ - DAM d.o.o. za građenje i usluge, Živinić 26, 21238 Otok; GRAD SPLIT, Branimirova obala 17, 21000 Split; TREND PODOVI j.d.o.o. za građenje, Pazdigradska 48, 21000 Split; Z.I.G. KNJIGOVODSTVO društvo s ograničenom odgovornošću za računovodstvo i knjigovodstvo, Držićeva 13, 21210 Solin; FINANCIJSKA AGENCIJA, Vrtni put 3, 10000 Zagreb; OSIJEK-KOTEKS dioničko društvo za graditeljstvo, proizvodnju i trgovinu, Šamačka 11, 31000 Osijek; PODOVI OPAČAK d.o.o. za proizvodnju i usluge, Trondheimska 4/D, 21000 Split; Ministarstvo financija RH, Katančićeva 5, 10000 Zagreb; KONZUM, trgovina na veliko i malo d.d., Marijana Čavića 1/a, Zagreb; Božana Pahor, Pazdigradska 48, 21000 Split; Sandra Opačak, Trondheimska 4d, 21000 Split; Marko Bazina, Podgradina 5, 21203 Neorić; Marina Opačak, Kralja Tomislava 38, 21220 Okrug Gornji; Denis Bilić, Poljane 1, 10000 Zagreb; Davor Terze, Hrvatskih Vitezova 50, 21000 Kamen</derivirana_varijabla>
  </DomainObject.Predmet.StrankaFormatedWithAdress>
  <DomainObject.Predmet.StrankaFormatedWithAdressOIB>
    <izvorni_sadrzaj> HRVATSKE ŠUME društvo s ograničenom odgovornošću, OIB 69693144506, Ul.Ljudevita Farkaša Vukotinovića 2, Zagreb; FINA Split, OIB 85821130368, Mažuranićevo šetalište 24 b, 21000 Split; EUROHERC osiguranje - dioničko društvo za osiguranje imovine i osoba i druge poslove osiguranja, OIB 22694857747, Ulica grada Vukovara 282, Zagreb; JUKIĆ - DAM d.o.o. za građenje i usluge, OIB 78913530404, Živinić 26, 21238 Otok; GRAD SPLIT, OIB 78755598868, Branimirova obala 17, 21000 Split; TREND PODOVI j.d.o.o. za građenje, OIB 63409131404, Pazdigradska 48, 21000 Split; Z.I.G. KNJIGOVODSTVO društvo s ograničenom odgovornošću za računovodstvo i knjigovodstvo, OIB 66254917519, Držićeva 13, 21210 Solin; FINANCIJSKA AGENCIJA, OIB 85821130368, Vrtni put 3, 10000 Zagreb; OSIJEK-KOTEKS dioničko društvo za graditeljstvo, proizvodnju i trgovinu, OIB 44610694500, Šamačka 11, 31000 Osijek; PODOVI OPAČAK d.o.o. za proizvodnju i usluge, OIB 72656809791, Trondheimska 4/D, 21000 Split; Ministarstvo financija RH, OIB 18683136487, Katančićeva 5, 10000 Zagreb; KONZUM, trgovina na veliko i malo d.d., OIB 29955634590, Marijana Čavića 1/a, Zagreb; Božana Pahor, OIB 35047710584, Pazdigradska 48, 21000 Split; Sandra Opačak, OIB 60468552497, Trondheimska 4d, 21000 Split; Marko Bazina, OIB 35456057128, Podgradina 5, 21203 Neorić; Marina Opačak, OIB 96896561145, Kralja Tomislava 38, 21220 Okrug Gornji; Denis Bilić, OIB 11387513420, Poljane 1, 10000 Zagreb; Davor Terze, OIB 17458606576, Hrvatskih Vitezova 50, 21000 Kamen</izvorni_sadrzaj>
    <derivirana_varijabla naziv="DomainObject.Predmet.StrankaFormatedWithAdressOIB_1"> HRVATSKE ŠUME društvo s ograničenom odgovornošću, OIB 69693144506, Ul.Ljudevita Farkaša Vukotinovića 2, Zagreb; FINA Split, OIB 85821130368, Mažuranićevo šetalište 24 b, 21000 Split; EUROHERC osiguranje - dioničko društvo za osiguranje imovine i osoba i druge poslove osiguranja, OIB 22694857747, Ulica grada Vukovara 282, Zagreb; JUKIĆ - DAM d.o.o. za građenje i usluge, OIB 78913530404, Živinić 26, 21238 Otok; GRAD SPLIT, OIB 78755598868, Branimirova obala 17, 21000 Split; TREND PODOVI j.d.o.o. za građenje, OIB 63409131404, Pazdigradska 48, 21000 Split; Z.I.G. KNJIGOVODSTVO društvo s ograničenom odgovornošću za računovodstvo i knjigovodstvo, OIB 66254917519, Držićeva 13, 21210 Solin; FINANCIJSKA AGENCIJA, OIB 85821130368, Vrtni put 3, 10000 Zagreb; OSIJEK-KOTEKS dioničko društvo za graditeljstvo, proizvodnju i trgovinu, OIB 44610694500, Šamačka 11, 31000 Osijek; PODOVI OPAČAK d.o.o. za proizvodnju i usluge, OIB 72656809791, Trondheimska 4/D, 21000 Split; Ministarstvo financija RH, OIB 18683136487, Katančićeva 5, 10000 Zagreb; KONZUM, trgovina na veliko i malo d.d., OIB 29955634590, Marijana Čavića 1/a, Zagreb; Božana Pahor, OIB 35047710584, Pazdigradska 48, 21000 Split; Sandra Opačak, OIB 60468552497, Trondheimska 4d, 21000 Split; Marko Bazina, OIB 35456057128, Podgradina 5, 21203 Neorić; Marina Opačak, OIB 96896561145, Kralja Tomislava 38, 21220 Okrug Gornji; Denis Bilić, OIB 11387513420, Poljane 1, 10000 Zagreb; Davor Terze, OIB 17458606576, Hrvatskih Vitezova 50, 21000 Kamen</derivirana_varijabla>
  </DomainObject.Predmet.StrankaFormatedWithAdressOIB>
  <DomainObject.Predmet.StrankaWithAdress>
    <izvorni_sadrzaj>HRVATSKE ŠUME društvo s ograničenom odgovornošću Ul.Ljudevita Farkaša Vukotinovića 2,Zagreb,FINA Split Mažuranićevo šetalište 24 b,21000 Split,EUROHERC osiguranje - dioničko društvo za osiguranje imovine i osoba i druge poslove osiguranja Ulica grada Vukovara 282,Zagreb,JUKIĆ - DAM d.o.o. za građenje i usluge Živinić 26,21238 Otok,GRAD SPLIT Branimirova obala 17,21000 Split,TREND PODOVI j.d.o.o. za građenje Pazdigradska 48,21000 Split,Z.I.G. KNJIGOVODSTVO društvo s ograničenom odgovornošću za računovodstvo i knjigovodstvo Držićeva 13,21210 Solin,FINANCIJSKA AGENCIJA Vrtni put 3,10000 Zagreb,OSIJEK-KOTEKS dioničko društvo za graditeljstvo, proizvodnju i trgovinu Šamačka 11,31000 Osijek,PODOVI OPAČAK d.o.o. za proizvodnju i usluge Trondheimska 4/D,21000 Split,Ministarstvo financija RH Katančićeva 5,10000 Zagreb,KONZUM, trgovina na veliko i malo d.d. Marijana Čavića 1/a,Zagreb,Božana Pahor Pazdigradska 48,21000 Split,Sandra Opačak Trondheimska 4d,21000 Split,Marko Bazina Podgradina 5,21203 Neorić,Marina Opačak Kralja Tomislava 38,21220 Okrug Gornji,Denis Bilić Poljane 1,10000 Zagreb,Davor Terze Hrvatskih Vitezova 50,21000 Kamen</izvorni_sadrzaj>
    <derivirana_varijabla naziv="DomainObject.Predmet.StrankaWithAdress_1">HRVATSKE ŠUME društvo s ograničenom odgovornošću Ul.Ljudevita Farkaša Vukotinovića 2,Zagreb,FINA Split Mažuranićevo šetalište 24 b,21000 Split,EUROHERC osiguranje - dioničko društvo za osiguranje imovine i osoba i druge poslove osiguranja Ulica grada Vukovara 282,Zagreb,JUKIĆ - DAM d.o.o. za građenje i usluge Živinić 26,21238 Otok,GRAD SPLIT Branimirova obala 17,21000 Split,TREND PODOVI j.d.o.o. za građenje Pazdigradska 48,21000 Split,Z.I.G. KNJIGOVODSTVO društvo s ograničenom odgovornošću za računovodstvo i knjigovodstvo Držićeva 13,21210 Solin,FINANCIJSKA AGENCIJA Vrtni put 3,10000 Zagreb,OSIJEK-KOTEKS dioničko društvo za graditeljstvo, proizvodnju i trgovinu Šamačka 11,31000 Osijek,PODOVI OPAČAK d.o.o. za proizvodnju i usluge Trondheimska 4/D,21000 Split,Ministarstvo financija RH Katančićeva 5,10000 Zagreb,KONZUM, trgovina na veliko i malo d.d. Marijana Čavića 1/a,Zagreb,Božana Pahor Pazdigradska 48,21000 Split,Sandra Opačak Trondheimska 4d,21000 Split,Marko Bazina Podgradina 5,21203 Neorić,Marina Opačak Kralja Tomislava 38,21220 Okrug Gornji,Denis Bilić Poljane 1,10000 Zagreb,Davor Terze Hrvatskih Vitezova 50,21000 Kamen</derivirana_varijabla>
  </DomainObject.Predmet.StrankaWithAdress>
  <DomainObject.Predmet.StrankaWithAdressOIB>
    <izvorni_sadrzaj>HRVATSKE ŠUME društvo s ograničenom odgovornošću, OIB 69693144506, Ul.Ljudevita Farkaša Vukotinovića 2,Zagreb,FINA Split, OIB 85821130368, Mažuranićevo šetalište 24 b,21000 Split,EUROHERC osiguranje - dioničko društvo za osiguranje imovine i osoba i druge poslove osiguranja, OIB 22694857747, Ulica grada Vukovara 282,Zagreb,JUKIĆ - DAM d.o.o. za građenje i usluge, OIB 78913530404, Živinić 26,21238 Otok,GRAD SPLIT, OIB 78755598868, Branimirova obala 17,21000 Split,TREND PODOVI j.d.o.o. za građenje, OIB 63409131404, Pazdigradska 48,21000 Split,Z.I.G. KNJIGOVODSTVO društvo s ograničenom odgovornošću za računovodstvo i knjigovodstvo, OIB 66254917519, Držićeva 13,21210 Solin,FINANCIJSKA AGENCIJA, OIB 85821130368, Vrtni put 3,10000 Zagreb,OSIJEK-KOTEKS dioničko društvo za graditeljstvo, proizvodnju i trgovinu, OIB 44610694500, Šamačka 11,31000 Osijek,PODOVI OPAČAK d.o.o. za proizvodnju i usluge, OIB 72656809791, Trondheimska 4/D,21000 Split,Ministarstvo financija RH, OIB 18683136487, Katančićeva 5,10000 Zagreb,KONZUM, trgovina na veliko i malo d.d., OIB 29955634590, Marijana Čavića 1/a,Zagreb,Božana Pahor, OIB 35047710584, Pazdigradska 48,21000 Split,Sandra Opačak, OIB 60468552497, Trondheimska 4d,21000 Split,Marko Bazina, OIB 35456057128, Podgradina 5,21203 Neorić,Marina Opačak, OIB 96896561145, Kralja Tomislava 38,21220 Okrug Gornji,Denis Bilić, OIB 11387513420, Poljane 1,10000 Zagreb,Davor Terze, OIB 17458606576, Hrvatskih Vitezova 50,21000 Kamen</izvorni_sadrzaj>
    <derivirana_varijabla naziv="DomainObject.Predmet.StrankaWithAdressOIB_1">HRVATSKE ŠUME društvo s ograničenom odgovornošću, OIB 69693144506, Ul.Ljudevita Farkaša Vukotinovića 2,Zagreb,FINA Split, OIB 85821130368, Mažuranićevo šetalište 24 b,21000 Split,EUROHERC osiguranje - dioničko društvo za osiguranje imovine i osoba i druge poslove osiguranja, OIB 22694857747, Ulica grada Vukovara 282,Zagreb,JUKIĆ - DAM d.o.o. za građenje i usluge, OIB 78913530404, Živinić 26,21238 Otok,GRAD SPLIT, OIB 78755598868, Branimirova obala 17,21000 Split,TREND PODOVI j.d.o.o. za građenje, OIB 63409131404, Pazdigradska 48,21000 Split,Z.I.G. KNJIGOVODSTVO društvo s ograničenom odgovornošću za računovodstvo i knjigovodstvo, OIB 66254917519, Držićeva 13,21210 Solin,FINANCIJSKA AGENCIJA, OIB 85821130368, Vrtni put 3,10000 Zagreb,OSIJEK-KOTEKS dioničko društvo za graditeljstvo, proizvodnju i trgovinu, OIB 44610694500, Šamačka 11,31000 Osijek,PODOVI OPAČAK d.o.o. za proizvodnju i usluge, OIB 72656809791, Trondheimska 4/D,21000 Split,Ministarstvo financija RH, OIB 18683136487, Katančićeva 5,10000 Zagreb,KONZUM, trgovina na veliko i malo d.d., OIB 29955634590, Marijana Čavića 1/a,Zagreb,Božana Pahor, OIB 35047710584, Pazdigradska 48,21000 Split,Sandra Opačak, OIB 60468552497, Trondheimska 4d,21000 Split,Marko Bazina, OIB 35456057128, Podgradina 5,21203 Neorić,Marina Opačak, OIB 96896561145, Kralja Tomislava 38,21220 Okrug Gornji,Denis Bilić, OIB 11387513420, Poljane 1,10000 Zagreb,Davor Terze, OIB 17458606576, Hrvatskih Vitezova 50,21000 Kamen</derivirana_varijabla>
  </DomainObject.Predmet.StrankaWithAdressOIB>
  <DomainObject.Predmet.StrankaNazivFormated>
    <izvorni_sadrzaj>HRVATSKE ŠUME društvo s ograničenom odgovornošću,FINA Split,EUROHERC osiguranje - dioničko društvo za osiguranje imovine i osoba i druge poslove osiguranja,JUKIĆ - DAM d.o.o. za građenje i usluge,GRAD SPLIT,TREND PODOVI j.d.o.o. za građenje,Z.I.G. KNJIGOVODSTVO društvo s ograničenom odgovornošću za računovodstvo i knjigovodstvo,FINANCIJSKA AGENCIJA,OSIJEK-KOTEKS dioničko društvo za graditeljstvo, proizvodnju i trgovinu,PODOVI OPAČAK d.o.o. za proizvodnju i usluge,Ministarstvo financija RH,KONZUM, trgovina na veliko i malo d.d.,Božana Pahor,Sandra Opačak,Marko Bazina,Marina Opačak,Denis Bilić,Davor Terze</izvorni_sadrzaj>
    <derivirana_varijabla naziv="DomainObject.Predmet.StrankaNazivFormated_1">HRVATSKE ŠUME društvo s ograničenom odgovornošću,FINA Split,EUROHERC osiguranje - dioničko društvo za osiguranje imovine i osoba i druge poslove osiguranja,JUKIĆ - DAM d.o.o. za građenje i usluge,GRAD SPLIT,TREND PODOVI j.d.o.o. za građenje,Z.I.G. KNJIGOVODSTVO društvo s ograničenom odgovornošću za računovodstvo i knjigovodstvo,FINANCIJSKA AGENCIJA,OSIJEK-KOTEKS dioničko društvo za graditeljstvo, proizvodnju i trgovinu,PODOVI OPAČAK d.o.o. za proizvodnju i usluge,Ministarstvo financija RH,KONZUM, trgovina na veliko i malo d.d.,Božana Pahor,Sandra Opačak,Marko Bazina,Marina Opačak,Denis Bilić,Davor Terze</derivirana_varijabla>
  </DomainObject.Predmet.StrankaNazivFormated>
  <DomainObject.Predmet.StrankaNazivFormatedOIB>
    <izvorni_sadrzaj>HRVATSKE ŠUME društvo s ograničenom odgovornošću, OIB 69693144506,FINA Split, OIB 85821130368,EUROHERC osiguranje - dioničko društvo za osiguranje imovine i osoba i druge poslove osiguranja, OIB 22694857747,JUKIĆ - DAM d.o.o. za građenje i usluge, OIB 78913530404,GRAD SPLIT, OIB 78755598868,TREND PODOVI j.d.o.o. za građenje, OIB 63409131404,Z.I.G. KNJIGOVODSTVO društvo s ograničenom odgovornošću za računovodstvo i knjigovodstvo, OIB 66254917519,FINANCIJSKA AGENCIJA, OIB 85821130368,OSIJEK-KOTEKS dioničko društvo za graditeljstvo, proizvodnju i trgovinu, OIB 44610694500,PODOVI OPAČAK d.o.o. za proizvodnju i usluge, OIB 72656809791,Ministarstvo financija RH, OIB 18683136487,KONZUM, trgovina na veliko i malo d.d., OIB 29955634590,Božana Pahor, OIB 35047710584,Sandra Opačak, OIB 60468552497,Marko Bazina, OIB 35456057128,Marina Opačak, OIB 96896561145,Denis Bilić, OIB 11387513420,Davor Terze, OIB 17458606576</izvorni_sadrzaj>
    <derivirana_varijabla naziv="DomainObject.Predmet.StrankaNazivFormatedOIB_1">HRVATSKE ŠUME društvo s ograničenom odgovornošću, OIB 69693144506,FINA Split, OIB 85821130368,EUROHERC osiguranje - dioničko društvo za osiguranje imovine i osoba i druge poslove osiguranja, OIB 22694857747,JUKIĆ - DAM d.o.o. za građenje i usluge, OIB 78913530404,GRAD SPLIT, OIB 78755598868,TREND PODOVI j.d.o.o. za građenje, OIB 63409131404,Z.I.G. KNJIGOVODSTVO društvo s ograničenom odgovornošću za računovodstvo i knjigovodstvo, OIB 66254917519,FINANCIJSKA AGENCIJA, OIB 85821130368,OSIJEK-KOTEKS dioničko društvo za graditeljstvo, proizvodnju i trgovinu, OIB 44610694500,PODOVI OPAČAK d.o.o. za proizvodnju i usluge, OIB 72656809791,Ministarstvo financija RH, OIB 18683136487,KONZUM, trgovina na veliko i malo d.d., OIB 29955634590,Božana Pahor, OIB 35047710584,Sandra Opačak, OIB 60468552497,Marko Bazina, OIB 35456057128,Marina Opačak, OIB 96896561145,Denis Bilić, OIB 11387513420,Davor Terze, OIB 17458606576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HRVATSKE ŠUME društvo s ograničenom odgovornošću</item>
      <item>FINA Split</item>
      <item>EUROHERC osiguranje - dioničko društvo za osiguranje imovine i osoba i druge poslove osiguranja</item>
      <item>JUKIĆ - DAM d.o.o. za građenje i usluge</item>
      <item>GRAD SPLIT</item>
      <item>TREND PODOVI j.d.o.o. za građenje</item>
      <item>Z.I.G. KNJIGOVODSTVO društvo s ograničenom odgovornošću za računovodstvo i knjigovodstvo</item>
      <item>FINANCIJSKA AGENCIJA</item>
      <item>OSIJEK-KOTEKS dioničko društvo za graditeljstvo, proizvodnju i trgovinu</item>
      <item>PODOVI OPAČAK d.o.o. za proizvodnju i usluge</item>
      <item>Ministarstvo financija RH</item>
      <item>KONZUM, trgovina na veliko i malo d.d.</item>
      <item>Božana Pahor</item>
      <item>Sandra Opačak</item>
      <item>Marko Bazina</item>
      <item>Marina Opačak</item>
      <item>Denis Bilić</item>
      <item>Davor Terze</item>
    </izvorni_sadrzaj>
    <derivirana_varijabla naziv="DomainObject.Predmet.StrankaListFormated_1">
      <item>HRVATSKE ŠUME društvo s ograničenom odgovornošću</item>
      <item>FINA Split</item>
      <item>EUROHERC osiguranje - dioničko društvo za osiguranje imovine i osoba i druge poslove osiguranja</item>
      <item>JUKIĆ - DAM d.o.o. za građenje i usluge</item>
      <item>GRAD SPLIT</item>
      <item>TREND PODOVI j.d.o.o. za građenje</item>
      <item>Z.I.G. KNJIGOVODSTVO društvo s ograničenom odgovornošću za računovodstvo i knjigovodstvo</item>
      <item>FINANCIJSKA AGENCIJA</item>
      <item>OSIJEK-KOTEKS dioničko društvo za graditeljstvo, proizvodnju i trgovinu</item>
      <item>PODOVI OPAČAK d.o.o. za proizvodnju i usluge</item>
      <item>Ministarstvo financija RH</item>
      <item>KONZUM, trgovina na veliko i malo d.d.</item>
      <item>Božana Pahor</item>
      <item>Sandra Opačak</item>
      <item>Marko Bazina</item>
      <item>Marina Opačak</item>
      <item>Denis Bilić</item>
      <item>Davor Terze</item>
    </derivirana_varijabla>
  </DomainObject.Predmet.StrankaListFormated>
  <DomainObject.Predmet.StrankaListFormatedOIB>
    <izvorni_sadrzaj>
      <item>HRVATSKE ŠUME društvo s ograničenom odgovornošću, OIB 69693144506</item>
      <item>FINA Split, OIB 85821130368</item>
      <item>EUROHERC osiguranje - dioničko društvo za osiguranje imovine i osoba i druge poslove osiguranja, OIB 22694857747</item>
      <item>JUKIĆ - DAM d.o.o. za građenje i usluge, OIB 78913530404</item>
      <item>GRAD SPLIT, OIB 78755598868</item>
      <item>TREND PODOVI j.d.o.o. za građenje, OIB 63409131404</item>
      <item>Z.I.G. KNJIGOVODSTVO društvo s ograničenom odgovornošću za računovodstvo i knjigovodstvo, OIB 66254917519</item>
      <item>FINANCIJSKA AGENCIJA, OIB 85821130368</item>
      <item>OSIJEK-KOTEKS dioničko društvo za graditeljstvo, proizvodnju i trgovinu, OIB 44610694500</item>
      <item>PODOVI OPAČAK d.o.o. za proizvodnju i usluge, OIB 72656809791</item>
      <item>Ministarstvo financija RH, OIB 18683136487</item>
      <item>KONZUM, trgovina na veliko i malo d.d., OIB 29955634590</item>
      <item>Božana Pahor, OIB 35047710584</item>
      <item>Sandra Opačak, OIB 60468552497</item>
      <item>Marko Bazina, OIB 35456057128</item>
      <item>Marina Opačak, OIB 96896561145</item>
      <item>Denis Bilić, OIB 11387513420</item>
      <item>Davor Terze, OIB 17458606576</item>
    </izvorni_sadrzaj>
    <derivirana_varijabla naziv="DomainObject.Predmet.StrankaListFormatedOIB_1">
      <item>HRVATSKE ŠUME društvo s ograničenom odgovornošću, OIB 69693144506</item>
      <item>FINA Split, OIB 85821130368</item>
      <item>EUROHERC osiguranje - dioničko društvo za osiguranje imovine i osoba i druge poslove osiguranja, OIB 22694857747</item>
      <item>JUKIĆ - DAM d.o.o. za građenje i usluge, OIB 78913530404</item>
      <item>GRAD SPLIT, OIB 78755598868</item>
      <item>TREND PODOVI j.d.o.o. za građenje, OIB 63409131404</item>
      <item>Z.I.G. KNJIGOVODSTVO društvo s ograničenom odgovornošću za računovodstvo i knjigovodstvo, OIB 66254917519</item>
      <item>FINANCIJSKA AGENCIJA, OIB 85821130368</item>
      <item>OSIJEK-KOTEKS dioničko društvo za graditeljstvo, proizvodnju i trgovinu, OIB 44610694500</item>
      <item>PODOVI OPAČAK d.o.o. za proizvodnju i usluge, OIB 72656809791</item>
      <item>Ministarstvo financija RH, OIB 18683136487</item>
      <item>KONZUM, trgovina na veliko i malo d.d., OIB 29955634590</item>
      <item>Božana Pahor, OIB 35047710584</item>
      <item>Sandra Opačak, OIB 60468552497</item>
      <item>Marko Bazina, OIB 35456057128</item>
      <item>Marina Opačak, OIB 96896561145</item>
      <item>Denis Bilić, OIB 11387513420</item>
      <item>Davor Terze, OIB 17458606576</item>
    </derivirana_varijabla>
  </DomainObject.Predmet.StrankaListFormatedOIB>
  <DomainObject.Predmet.StrankaListFormatedWithAdress>
    <izvorni_sadrzaj>
      <item>HRVATSKE ŠUME društvo s ograničenom odgovornošću, Ul.Ljudevita Farkaša Vukotinovića 2, Zagreb</item>
      <item>FINA Split, Mažuranićevo šetalište 24 b, 21000 Split</item>
      <item>EUROHERC osiguranje - dioničko društvo za osiguranje imovine i osoba i druge poslove osiguranja, Ulica grada Vukovara 282, Zagreb</item>
      <item>JUKIĆ - DAM d.o.o. za građenje i usluge, Živinić 26, 21238 Otok</item>
      <item>GRAD SPLIT, Branimirova obala 17, 21000 Split</item>
      <item>TREND PODOVI j.d.o.o. za građenje, Pazdigradska 48, 21000 Split</item>
      <item>Z.I.G. KNJIGOVODSTVO društvo s ograničenom odgovornošću za računovodstvo i knjigovodstvo, Držićeva 13, 21210 Solin</item>
      <item>FINANCIJSKA AGENCIJA, Vrtni put 3, 10000 Zagreb</item>
      <item>OSIJEK-KOTEKS dioničko društvo za graditeljstvo, proizvodnju i trgovinu, Šamačka 11, 31000 Osijek</item>
      <item>PODOVI OPAČAK d.o.o. za proizvodnju i usluge, Trondheimska 4/D, 21000 Split</item>
      <item>Ministarstvo financija RH, Katančićeva 5, 10000 Zagreb</item>
      <item>KONZUM, trgovina na veliko i malo d.d., Marijana Čavića 1/a, Zagreb</item>
      <item>Božana Pahor, Pazdigradska 48, 21000 Split</item>
      <item>Sandra Opačak, Trondheimska 4d, 21000 Split</item>
      <item>Marko Bazina, Podgradina 5, 21203 Neorić</item>
      <item>Marina Opačak, Kralja Tomislava 38, 21220 Okrug Gornji</item>
      <item>Denis Bilić, Poljane 1, 10000 Zagreb</item>
      <item>Davor Terze, Hrvatskih Vitezova 50, 21000 Kamen</item>
    </izvorni_sadrzaj>
    <derivirana_varijabla naziv="DomainObject.Predmet.StrankaListFormatedWithAdress_1">
      <item>HRVATSKE ŠUME društvo s ograničenom odgovornošću, Ul.Ljudevita Farkaša Vukotinovića 2, Zagreb</item>
      <item>FINA Split, Mažuranićevo šetalište 24 b, 21000 Split</item>
      <item>EUROHERC osiguranje - dioničko društvo za osiguranje imovine i osoba i druge poslove osiguranja, Ulica grada Vukovara 282, Zagreb</item>
      <item>JUKIĆ - DAM d.o.o. za građenje i usluge, Živinić 26, 21238 Otok</item>
      <item>GRAD SPLIT, Branimirova obala 17, 21000 Split</item>
      <item>TREND PODOVI j.d.o.o. za građenje, Pazdigradska 48, 21000 Split</item>
      <item>Z.I.G. KNJIGOVODSTVO društvo s ograničenom odgovornošću za računovodstvo i knjigovodstvo, Držićeva 13, 21210 Solin</item>
      <item>FINANCIJSKA AGENCIJA, Vrtni put 3, 10000 Zagreb</item>
      <item>OSIJEK-KOTEKS dioničko društvo za graditeljstvo, proizvodnju i trgovinu, Šamačka 11, 31000 Osijek</item>
      <item>PODOVI OPAČAK d.o.o. za proizvodnju i usluge, Trondheimska 4/D, 21000 Split</item>
      <item>Ministarstvo financija RH, Katančićeva 5, 10000 Zagreb</item>
      <item>KONZUM, trgovina na veliko i malo d.d., Marijana Čavića 1/a, Zagreb</item>
      <item>Božana Pahor, Pazdigradska 48, 21000 Split</item>
      <item>Sandra Opačak, Trondheimska 4d, 21000 Split</item>
      <item>Marko Bazina, Podgradina 5, 21203 Neorić</item>
      <item>Marina Opačak, Kralja Tomislava 38, 21220 Okrug Gornji</item>
      <item>Denis Bilić, Poljane 1, 10000 Zagreb</item>
      <item>Davor Terze, Hrvatskih Vitezova 50, 21000 Kamen</item>
    </derivirana_varijabla>
  </DomainObject.Predmet.StrankaListFormatedWithAdress>
  <DomainObject.Predmet.StrankaListFormatedWithAdressOIB>
    <izvorni_sadrzaj>
      <item>HRVATSKE ŠUME društvo s ograničenom odgovornošću, OIB 69693144506, Ul.Ljudevita Farkaša Vukotinovića 2, Zagreb</item>
      <item>FINA Split, OIB 85821130368, Mažuranićevo šetalište 24 b, 21000 Split</item>
      <item>EUROHERC osiguranje - dioničko društvo za osiguranje imovine i osoba i druge poslove osiguranja, OIB 22694857747, Ulica grada Vukovara 282, Zagreb</item>
      <item>JUKIĆ - DAM d.o.o. za građenje i usluge, OIB 78913530404, Živinić 26, 21238 Otok</item>
      <item>GRAD SPLIT, OIB 78755598868, Branimirova obala 17, 21000 Split</item>
      <item>TREND PODOVI j.d.o.o. za građenje, OIB 63409131404, Pazdigradska 48, 21000 Split</item>
      <item>Z.I.G. KNJIGOVODSTVO društvo s ograničenom odgovornošću za računovodstvo i knjigovodstvo, OIB 66254917519, Držićeva 13, 21210 Solin</item>
      <item>FINANCIJSKA AGENCIJA, OIB 85821130368, Vrtni put 3, 10000 Zagreb</item>
      <item>OSIJEK-KOTEKS dioničko društvo za graditeljstvo, proizvodnju i trgovinu, OIB 44610694500, Šamačka 11, 31000 Osijek</item>
      <item>PODOVI OPAČAK d.o.o. za proizvodnju i usluge, OIB 72656809791, Trondheimska 4/D, 21000 Split</item>
      <item>Ministarstvo financija RH, OIB 18683136487, Katančićeva 5, 10000 Zagreb</item>
      <item>KONZUM, trgovina na veliko i malo d.d., OIB 29955634590, Marijana Čavića 1/a, Zagreb</item>
      <item>Božana Pahor, OIB 35047710584, Pazdigradska 48, 21000 Split</item>
      <item>Sandra Opačak, OIB 60468552497, Trondheimska 4d, 21000 Split</item>
      <item>Marko Bazina, OIB 35456057128, Podgradina 5, 21203 Neorić</item>
      <item>Marina Opačak, OIB 96896561145, Kralja Tomislava 38, 21220 Okrug Gornji</item>
      <item>Denis Bilić, OIB 11387513420, Poljane 1, 10000 Zagreb</item>
      <item>Davor Terze, OIB 17458606576, Hrvatskih Vitezova 50, 21000 Kamen</item>
    </izvorni_sadrzaj>
    <derivirana_varijabla naziv="DomainObject.Predmet.StrankaListFormatedWithAdressOIB_1">
      <item>HRVATSKE ŠUME društvo s ograničenom odgovornošću, OIB 69693144506, Ul.Ljudevita Farkaša Vukotinovića 2, Zagreb</item>
      <item>FINA Split, OIB 85821130368, Mažuranićevo šetalište 24 b, 21000 Split</item>
      <item>EUROHERC osiguranje - dioničko društvo za osiguranje imovine i osoba i druge poslove osiguranja, OIB 22694857747, Ulica grada Vukovara 282, Zagreb</item>
      <item>JUKIĆ - DAM d.o.o. za građenje i usluge, OIB 78913530404, Živinić 26, 21238 Otok</item>
      <item>GRAD SPLIT, OIB 78755598868, Branimirova obala 17, 21000 Split</item>
      <item>TREND PODOVI j.d.o.o. za građenje, OIB 63409131404, Pazdigradska 48, 21000 Split</item>
      <item>Z.I.G. KNJIGOVODSTVO društvo s ograničenom odgovornošću za računovodstvo i knjigovodstvo, OIB 66254917519, Držićeva 13, 21210 Solin</item>
      <item>FINANCIJSKA AGENCIJA, OIB 85821130368, Vrtni put 3, 10000 Zagreb</item>
      <item>OSIJEK-KOTEKS dioničko društvo za graditeljstvo, proizvodnju i trgovinu, OIB 44610694500, Šamačka 11, 31000 Osijek</item>
      <item>PODOVI OPAČAK d.o.o. za proizvodnju i usluge, OIB 72656809791, Trondheimska 4/D, 21000 Split</item>
      <item>Ministarstvo financija RH, OIB 18683136487, Katančićeva 5, 10000 Zagreb</item>
      <item>KONZUM, trgovina na veliko i malo d.d., OIB 29955634590, Marijana Čavića 1/a, Zagreb</item>
      <item>Božana Pahor, OIB 35047710584, Pazdigradska 48, 21000 Split</item>
      <item>Sandra Opačak, OIB 60468552497, Trondheimska 4d, 21000 Split</item>
      <item>Marko Bazina, OIB 35456057128, Podgradina 5, 21203 Neorić</item>
      <item>Marina Opačak, OIB 96896561145, Kralja Tomislava 38, 21220 Okrug Gornji</item>
      <item>Denis Bilić, OIB 11387513420, Poljane 1, 10000 Zagreb</item>
      <item>Davor Terze, OIB 17458606576, Hrvatskih Vitezova 50, 21000 Kamen</item>
    </derivirana_varijabla>
  </DomainObject.Predmet.StrankaListFormatedWithAdressOIB>
  <DomainObject.Predmet.StrankaListNazivFormated>
    <izvorni_sadrzaj>
      <item>HRVATSKE ŠUME društvo s ograničenom odgovornošću</item>
      <item>FINA Split</item>
      <item>EUROHERC osiguranje - dioničko društvo za osiguranje imovine i osoba i druge poslove osiguranja</item>
      <item>JUKIĆ - DAM d.o.o. za građenje i usluge</item>
      <item>GRAD SPLIT</item>
      <item>TREND PODOVI j.d.o.o. za građenje</item>
      <item>Z.I.G. KNJIGOVODSTVO društvo s ograničenom odgovornošću za računovodstvo i knjigovodstvo</item>
      <item>FINANCIJSKA AGENCIJA</item>
      <item>OSIJEK-KOTEKS dioničko društvo za graditeljstvo, proizvodnju i trgovinu</item>
      <item>PODOVI OPAČAK d.o.o. za proizvodnju i usluge</item>
      <item>Ministarstvo financija RH</item>
      <item>KONZUM, trgovina na veliko i malo d.d.</item>
      <item>Božana Pahor</item>
      <item>Sandra Opačak</item>
      <item>Marko Bazina</item>
      <item>Marina Opačak</item>
      <item>Denis Bilić</item>
      <item>Davor Terze</item>
    </izvorni_sadrzaj>
    <derivirana_varijabla naziv="DomainObject.Predmet.StrankaListNazivFormated_1">
      <item>HRVATSKE ŠUME društvo s ograničenom odgovornošću</item>
      <item>FINA Split</item>
      <item>EUROHERC osiguranje - dioničko društvo za osiguranje imovine i osoba i druge poslove osiguranja</item>
      <item>JUKIĆ - DAM d.o.o. za građenje i usluge</item>
      <item>GRAD SPLIT</item>
      <item>TREND PODOVI j.d.o.o. za građenje</item>
      <item>Z.I.G. KNJIGOVODSTVO društvo s ograničenom odgovornošću za računovodstvo i knjigovodstvo</item>
      <item>FINANCIJSKA AGENCIJA</item>
      <item>OSIJEK-KOTEKS dioničko društvo za graditeljstvo, proizvodnju i trgovinu</item>
      <item>PODOVI OPAČAK d.o.o. za proizvodnju i usluge</item>
      <item>Ministarstvo financija RH</item>
      <item>KONZUM, trgovina na veliko i malo d.d.</item>
      <item>Božana Pahor</item>
      <item>Sandra Opačak</item>
      <item>Marko Bazina</item>
      <item>Marina Opačak</item>
      <item>Denis Bilić</item>
      <item>Davor Terze</item>
    </derivirana_varijabla>
  </DomainObject.Predmet.StrankaListNazivFormated>
  <DomainObject.Predmet.StrankaListNazivFormatedOIB>
    <izvorni_sadrzaj>
      <item>HRVATSKE ŠUME društvo s ograničenom odgovornošću, OIB 69693144506</item>
      <item>FINA Split, OIB 85821130368</item>
      <item>EUROHERC osiguranje - dioničko društvo za osiguranje imovine i osoba i druge poslove osiguranja, OIB 22694857747</item>
      <item>JUKIĆ - DAM d.o.o. za građenje i usluge, OIB 78913530404</item>
      <item>GRAD SPLIT, OIB 78755598868</item>
      <item>TREND PODOVI j.d.o.o. za građenje, OIB 63409131404</item>
      <item>Z.I.G. KNJIGOVODSTVO društvo s ograničenom odgovornošću za računovodstvo i knjigovodstvo, OIB 66254917519</item>
      <item>FINANCIJSKA AGENCIJA, OIB 85821130368</item>
      <item>OSIJEK-KOTEKS dioničko društvo za graditeljstvo, proizvodnju i trgovinu, OIB 44610694500</item>
      <item>PODOVI OPAČAK d.o.o. za proizvodnju i usluge, OIB 72656809791</item>
      <item>Ministarstvo financija RH, OIB 18683136487</item>
      <item>KONZUM, trgovina na veliko i malo d.d., OIB 29955634590</item>
      <item>Božana Pahor, OIB 35047710584</item>
      <item>Sandra Opačak, OIB 60468552497</item>
      <item>Marko Bazina, OIB 35456057128</item>
      <item>Marina Opačak, OIB 96896561145</item>
      <item>Denis Bilić, OIB 11387513420</item>
      <item>Davor Terze, OIB 17458606576</item>
    </izvorni_sadrzaj>
    <derivirana_varijabla naziv="DomainObject.Predmet.StrankaListNazivFormatedOIB_1">
      <item>HRVATSKE ŠUME društvo s ograničenom odgovornošću, OIB 69693144506</item>
      <item>FINA Split, OIB 85821130368</item>
      <item>EUROHERC osiguranje - dioničko društvo za osiguranje imovine i osoba i druge poslove osiguranja, OIB 22694857747</item>
      <item>JUKIĆ - DAM d.o.o. za građenje i usluge, OIB 78913530404</item>
      <item>GRAD SPLIT, OIB 78755598868</item>
      <item>TREND PODOVI j.d.o.o. za građenje, OIB 63409131404</item>
      <item>Z.I.G. KNJIGOVODSTVO društvo s ograničenom odgovornošću za računovodstvo i knjigovodstvo, OIB 66254917519</item>
      <item>FINANCIJSKA AGENCIJA, OIB 85821130368</item>
      <item>OSIJEK-KOTEKS dioničko društvo za graditeljstvo, proizvodnju i trgovinu, OIB 44610694500</item>
      <item>PODOVI OPAČAK d.o.o. za proizvodnju i usluge, OIB 72656809791</item>
      <item>Ministarstvo financija RH, OIB 18683136487</item>
      <item>KONZUM, trgovina na veliko i malo d.d., OIB 29955634590</item>
      <item>Božana Pahor, OIB 35047710584</item>
      <item>Sandra Opačak, OIB 60468552497</item>
      <item>Marko Bazina, OIB 35456057128</item>
      <item>Marina Opačak, OIB 96896561145</item>
      <item>Denis Bilić, OIB 11387513420</item>
      <item>Davor Terze, OIB 17458606576</item>
    </derivirana_varijabla>
  </DomainObject.Predmet.StrankaListNazivFormatedOIB>
  <DomainObject.Predmet.ProtuStrankaListFormated>
    <izvorni_sadrzaj>
      <item>Stečajna masa iza DEKORATIVNI PODOVI d.o.o. za građenje u stečaju</item>
    </izvorni_sadrzaj>
    <derivirana_varijabla naziv="DomainObject.Predmet.ProtuStrankaListFormated_1">
      <item>Stečajna masa iza DEKORATIVNI PODOVI d.o.o. za građenje u stečaju</item>
    </derivirana_varijabla>
  </DomainObject.Predmet.ProtuStrankaListFormated>
  <DomainObject.Predmet.ProtuStrankaListFormatedOIB>
    <izvorni_sadrzaj>
      <item>Stečajna masa iza DEKORATIVNI PODOVI d.o.o. za građenje u stečaju, OIB 92168982570</item>
    </izvorni_sadrzaj>
    <derivirana_varijabla naziv="DomainObject.Predmet.ProtuStrankaListFormatedOIB_1">
      <item>Stečajna masa iza DEKORATIVNI PODOVI d.o.o. za građenje u stečaju, OIB 92168982570</item>
    </derivirana_varijabla>
  </DomainObject.Predmet.ProtuStrankaListFormatedOIB>
  <DomainObject.Predmet.ProtuStrankaListFormatedWithAdress>
    <izvorni_sadrzaj>
      <item>Stečajna masa iza DEKORATIVNI PODOVI d.o.o. za građenje u stečaju, Mažuranićevo šetalište 35, 21000 Split</item>
    </izvorni_sadrzaj>
    <derivirana_varijabla naziv="DomainObject.Predmet.ProtuStrankaListFormatedWithAdress_1">
      <item>Stečajna masa iza DEKORATIVNI PODOVI d.o.o. za građenje u stečaju, Mažuranićevo šetalište 35, 21000 Split</item>
    </derivirana_varijabla>
  </DomainObject.Predmet.ProtuStrankaListFormatedWithAdress>
  <DomainObject.Predmet.ProtuStrankaListFormatedWithAdressOIB>
    <izvorni_sadrzaj>
      <item>Stečajna masa iza DEKORATIVNI PODOVI d.o.o. za građenje u stečaju, OIB 92168982570, Mažuranićevo šetalište 35, 21000 Split</item>
    </izvorni_sadrzaj>
    <derivirana_varijabla naziv="DomainObject.Predmet.ProtuStrankaListFormatedWithAdressOIB_1">
      <item>Stečajna masa iza DEKORATIVNI PODOVI d.o.o. za građenje u stečaju, OIB 92168982570, Mažuranićevo šetalište 35, 21000 Split</item>
    </derivirana_varijabla>
  </DomainObject.Predmet.ProtuStrankaListFormatedWithAdressOIB>
  <DomainObject.Predmet.ProtuStrankaListNazivFormated>
    <izvorni_sadrzaj>
      <item>Stečajna masa iza DEKORATIVNI PODOVI d.o.o. za građenje u stečaju</item>
    </izvorni_sadrzaj>
    <derivirana_varijabla naziv="DomainObject.Predmet.ProtuStrankaListNazivFormated_1">
      <item>Stečajna masa iza DEKORATIVNI PODOVI d.o.o. za građenje u stečaju</item>
    </derivirana_varijabla>
  </DomainObject.Predmet.ProtuStrankaListNazivFormated>
  <DomainObject.Predmet.ProtuStrankaListNazivFormatedOIB>
    <izvorni_sadrzaj>
      <item>Stečajna masa iza DEKORATIVNI PODOVI d.o.o. za građenje u stečaju, OIB 92168982570</item>
    </izvorni_sadrzaj>
    <derivirana_varijabla naziv="DomainObject.Predmet.ProtuStrankaListNazivFormatedOIB_1">
      <item>Stečajna masa iza DEKORATIVNI PODOVI d.o.o. za građenje u stečaju, OIB 92168982570</item>
    </derivirana_varijabla>
  </DomainObject.Predmet.ProtuStrankaListNazivFormatedOIB>
  <DomainObject.Predmet.OstaliListFormated>
    <izvorni_sadrzaj>
      <item>SANDRA OPAČAK</item>
      <item>Odvjetničko društvo Hanžeković &amp; Partneri društvo s ograničenom odgovornošću</item>
      <item>ROZITA VIDAN KESIĆ</item>
      <item>Županijsko državno odvjetništvo Split</item>
    </izvorni_sadrzaj>
    <derivirana_varijabla naziv="DomainObject.Predmet.OstaliListFormated_1">
      <item>SANDRA OPAČAK</item>
      <item>Odvjetničko društvo Hanžeković &amp; Partneri društvo s ograničenom odgovornošću</item>
      <item>ROZITA VIDAN KESIĆ</item>
      <item>Županijsko državno odvjetništvo Split</item>
    </derivirana_varijabla>
  </DomainObject.Predmet.OstaliListFormated>
  <DomainObject.Predmet.OstaliListFormatedOIB>
    <izvorni_sadrzaj>
      <item>SANDRA OPAČAK</item>
      <item>Odvjetničko društvo Hanžeković &amp; Partneri društvo s ograničenom odgovornošću, OIB 85127306373</item>
      <item>ROZITA VIDAN KESIĆ</item>
      <item>Županijsko državno odvjetništvo Split</item>
    </izvorni_sadrzaj>
    <derivirana_varijabla naziv="DomainObject.Predmet.OstaliListFormatedOIB_1">
      <item>SANDRA OPAČAK</item>
      <item>Odvjetničko društvo Hanžeković &amp; Partneri društvo s ograničenom odgovornošću, OIB 85127306373</item>
      <item>ROZITA VIDAN KESIĆ</item>
      <item>Županijsko državno odvjetništvo Split</item>
    </derivirana_varijabla>
  </DomainObject.Predmet.OstaliListFormatedOIB>
  <DomainObject.Predmet.OstaliListFormatedWithAdress>
    <izvorni_sadrzaj>
      <item>SANDRA OPAČAK, Trondheimska 4/A, 21000 Split</item>
      <item>Odvjetničko društvo Hanžeković &amp; Partneri društvo s ograničenom odgovornošću, Radnička Cesta 22, Zagreb</item>
      <item>ROZITA VIDAN KESIĆ, Ćiril Metodova 38, 21000 Split</item>
      <item>Županijsko državno odvjetništvo Split, Gundulićeva 29a, 21000 Split</item>
    </izvorni_sadrzaj>
    <derivirana_varijabla naziv="DomainObject.Predmet.OstaliListFormatedWithAdress_1">
      <item>SANDRA OPAČAK, Trondheimska 4/A, 21000 Split</item>
      <item>Odvjetničko društvo Hanžeković &amp; Partneri društvo s ograničenom odgovornošću, Radnička Cesta 22, Zagreb</item>
      <item>ROZITA VIDAN KESIĆ, Ćiril Metodova 38, 21000 Split</item>
      <item>Županijsko državno odvjetništvo Split, Gundulićeva 29a, 21000 Split</item>
    </derivirana_varijabla>
  </DomainObject.Predmet.OstaliListFormatedWithAdress>
  <DomainObject.Predmet.OstaliListFormatedWithAdressOIB>
    <izvorni_sadrzaj>
      <item>SANDRA OPAČAK, Trondheimska 4/A, 21000 Split</item>
      <item>Odvjetničko društvo Hanžeković &amp; Partneri društvo s ograničenom odgovornošću, OIB 85127306373, Radnička Cesta 22, Zagreb</item>
      <item>ROZITA VIDAN KESIĆ, Ćiril Metodova 38, 21000 Split</item>
      <item>Županijsko državno odvjetništvo Split, Gundulićeva 29a, 21000 Split</item>
    </izvorni_sadrzaj>
    <derivirana_varijabla naziv="DomainObject.Predmet.OstaliListFormatedWithAdressOIB_1">
      <item>SANDRA OPAČAK, Trondheimska 4/A, 21000 Split</item>
      <item>Odvjetničko društvo Hanžeković &amp; Partneri društvo s ograničenom odgovornošću, OIB 85127306373, Radnička Cesta 22, Zagreb</item>
      <item>ROZITA VIDAN KESIĆ, Ćiril Metodova 38, 21000 Split</item>
      <item>Županijsko državno odvjetništvo Split, Gundulićeva 29a, 21000 Split</item>
    </derivirana_varijabla>
  </DomainObject.Predmet.OstaliListFormatedWithAdressOIB>
  <DomainObject.Predmet.OstaliListNazivFormated>
    <izvorni_sadrzaj>
      <item>SANDRA OPAČAK</item>
      <item>Odvjetničko društvo Hanžeković &amp; Partneri društvo s ograničenom odgovornošću</item>
      <item>ROZITA VIDAN KESIĆ</item>
      <item>Županijsko državno odvjetništvo Split</item>
    </izvorni_sadrzaj>
    <derivirana_varijabla naziv="DomainObject.Predmet.OstaliListNazivFormated_1">
      <item>SANDRA OPAČAK</item>
      <item>Odvjetničko društvo Hanžeković &amp; Partneri društvo s ograničenom odgovornošću</item>
      <item>ROZITA VIDAN KESIĆ</item>
      <item>Županijsko državno odvjetništvo Split</item>
    </derivirana_varijabla>
  </DomainObject.Predmet.OstaliListNazivFormated>
  <DomainObject.Predmet.OstaliListNazivFormatedOIB>
    <izvorni_sadrzaj>
      <item>SANDRA OPAČAK</item>
      <item>Odvjetničko društvo Hanžeković &amp; Partneri društvo s ograničenom odgovornošću, OIB 85127306373</item>
      <item>ROZITA VIDAN KESIĆ</item>
      <item>Županijsko državno odvjetništvo Split</item>
    </izvorni_sadrzaj>
    <derivirana_varijabla naziv="DomainObject.Predmet.OstaliListNazivFormatedOIB_1">
      <item>SANDRA OPAČAK</item>
      <item>Odvjetničko društvo Hanžeković &amp; Partneri društvo s ograničenom odgovornošću, OIB 85127306373</item>
      <item>ROZITA VIDAN KESIĆ</item>
      <item>Županijsko državno odvjetništvo Split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2018.</izvorni_sadrzaj>
    <derivirana_varijabla naziv="DomainObject.Datum_1">24. svibnja 2018.</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Stečajna masa iza DEKORATIVNI PODOVI d.o.o. za građenje u stečaju</izvorni_sadrzaj>
    <derivirana_varijabla naziv="DomainObject.Predmet.ProtustrankaIDrugi_1">Stečajna masa iza DEKORATIVNI PODOVI d.o.o. za građenje u stečaju</derivirana_varijabla>
  </DomainObject.Predmet.ProtustrankaIDrugi>
  <DomainObject.Predmet.StrankaIDrugiAdressOIB>
    <izvorni_sadrzaj>FINA Split, OIB 85821130368, Mažuranićevo šetalište 24 b, 21000 Split i dr.</izvorni_sadrzaj>
    <derivirana_varijabla naziv="DomainObject.Predmet.StrankaIDrugiAdressOIB_1">FINA Split, OIB 85821130368, Mažuranićevo šetalište 24 b, 21000 Split i dr.</derivirana_varijabla>
  </DomainObject.Predmet.StrankaIDrugiAdressOIB>
  <DomainObject.Predmet.ProtustrankaIDrugiAdressOIB>
    <izvorni_sadrzaj>Stečajna masa iza DEKORATIVNI PODOVI d.o.o. za građenje u stečaju, OIB 92168982570, Mažuranićevo šetalište 35, 21000 Split</izvorni_sadrzaj>
    <derivirana_varijabla naziv="DomainObject.Predmet.ProtustrankaIDrugiAdressOIB_1">Stečajna masa iza DEKORATIVNI PODOVI d.o.o. za građenje u stečaju, OIB 92168982570, Mažuranićevo šetalište 35,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HRVATSKE ŠUME društvo s ograničenom odgovornošću</item>
      <item>Stečajna masa iza DEKORATIVNI PODOVI d.o.o. za građenje u stečaju</item>
      <item>FINA Split</item>
      <item>SANDRA OPAČAK</item>
      <item>EUROHERC osiguranje - dioničko društvo za osiguranje imovine i osoba i druge poslove osiguranja</item>
      <item>JUKIĆ - DAM d.o.o. za građenje i usluge</item>
      <item>Odvjetničko društvo Hanžeković &amp; Partneri društvo s ograničenom odgovornošću</item>
      <item>GRAD SPLIT</item>
      <item>TREND PODOVI j.d.o.o. za građenje</item>
      <item>Z.I.G. KNJIGOVODSTVO društvo s ograničenom odgovornošću za računovodstvo i knjigovodstvo</item>
      <item>FINANCIJSKA AGENCIJA</item>
      <item>OSIJEK-KOTEKS dioničko društvo za graditeljstvo, proizvodnju i trgovinu</item>
      <item>PODOVI OPAČAK d.o.o. za proizvodnju i usluge</item>
      <item>ROZITA VIDAN KESIĆ</item>
      <item>Ministarstvo financija RH</item>
      <item>Županijsko državno odvjetništvo Split</item>
      <item>KONZUM, trgovina na veliko i malo d.d.</item>
      <item>Božana Pahor</item>
      <item>Sandra Opačak</item>
      <item>Marko Bazina</item>
      <item>Marina Opačak</item>
      <item>Denis Bilić</item>
      <item>Davor Terze</item>
    </izvorni_sadrzaj>
    <derivirana_varijabla naziv="DomainObject.Predmet.SudioniciListNaziv_1">
      <item>HRVATSKE ŠUME društvo s ograničenom odgovornošću</item>
      <item>Stečajna masa iza DEKORATIVNI PODOVI d.o.o. za građenje u stečaju</item>
      <item>FINA Split</item>
      <item>SANDRA OPAČAK</item>
      <item>EUROHERC osiguranje - dioničko društvo za osiguranje imovine i osoba i druge poslove osiguranja</item>
      <item>JUKIĆ - DAM d.o.o. za građenje i usluge</item>
      <item>Odvjetničko društvo Hanžeković &amp; Partneri društvo s ograničenom odgovornošću</item>
      <item>GRAD SPLIT</item>
      <item>TREND PODOVI j.d.o.o. za građenje</item>
      <item>Z.I.G. KNJIGOVODSTVO društvo s ograničenom odgovornošću za računovodstvo i knjigovodstvo</item>
      <item>FINANCIJSKA AGENCIJA</item>
      <item>OSIJEK-KOTEKS dioničko društvo za graditeljstvo, proizvodnju i trgovinu</item>
      <item>PODOVI OPAČAK d.o.o. za proizvodnju i usluge</item>
      <item>ROZITA VIDAN KESIĆ</item>
      <item>Ministarstvo financija RH</item>
      <item>Županijsko državno odvjetništvo Split</item>
      <item>KONZUM, trgovina na veliko i malo d.d.</item>
      <item>Božana Pahor</item>
      <item>Sandra Opačak</item>
      <item>Marko Bazina</item>
      <item>Marina Opačak</item>
      <item>Denis Bilić</item>
      <item>Davor Terze</item>
    </derivirana_varijabla>
  </DomainObject.Predmet.SudioniciListNaziv>
  <DomainObject.Predmet.SudioniciListAdressOIB>
    <izvorni_sadrzaj>
      <item>HRVATSKE ŠUME društvo s ograničenom odgovornošću, OIB 69693144506, Ul.Ljudevita Farkaša Vukotinovića 2,Zagreb</item>
      <item>Stečajna masa iza DEKORATIVNI PODOVI d.o.o. za građenje u stečaju, OIB 92168982570, Mažuranićevo šetalište 35,21000 Split</item>
      <item>FINA Split, OIB 85821130368, Mažuranićevo šetalište 24 b,21000 Split</item>
      <item>SANDRA OPAČAK, Trondheimska 4/A,21000 Split</item>
      <item>EUROHERC osiguranje - dioničko društvo za osiguranje imovine i osoba i druge poslove osiguranja, OIB 22694857747, Ulica grada Vukovara 282,Zagreb</item>
      <item>JUKIĆ - DAM d.o.o. za građenje i usluge, OIB 78913530404, Živinić 26,21238 Otok</item>
      <item>Odvjetničko društvo Hanžeković &amp; Partneri društvo s ograničenom odgovornošću, OIB 85127306373, Radnička Cesta 22,Zagreb</item>
      <item>GRAD SPLIT, OIB 78755598868, Branimirova obala 17,21000 Split</item>
      <item>TREND PODOVI j.d.o.o. za građenje, OIB 63409131404, Pazdigradska 48,21000 Split</item>
      <item>Z.I.G. KNJIGOVODSTVO društvo s ograničenom odgovornošću za računovodstvo i knjigovodstvo, OIB 66254917519, Držićeva 13,21210 Solin</item>
      <item>FINANCIJSKA AGENCIJA, OIB 85821130368, Vrtni put 3,10000 Zagreb</item>
      <item>OSIJEK-KOTEKS dioničko društvo za graditeljstvo, proizvodnju i trgovinu, OIB 44610694500, Šamačka 11,31000 Osijek</item>
      <item>PODOVI OPAČAK d.o.o. za proizvodnju i usluge, OIB 72656809791, Trondheimska 4/D,21000 Split</item>
      <item>ROZITA VIDAN KESIĆ, Ćiril Metodova 38,21000 Split</item>
      <item>Ministarstvo financija RH, OIB 18683136487, Katančićeva 5,10000 Zagreb</item>
      <item>Županijsko državno odvjetništvo Split, Gundulićeva 29a,21000 Split</item>
      <item>KONZUM, trgovina na veliko i malo d.d., OIB 29955634590, Marijana Čavića 1/a,Zagreb</item>
      <item>Božana Pahor, OIB 35047710584, Pazdigradska 48,21000 Split</item>
      <item>Sandra Opačak, OIB 60468552497, Trondheimska 4d,21000 Split</item>
      <item>Marko Bazina, OIB 35456057128, Podgradina 5,21203 Neorić</item>
      <item>Marina Opačak, OIB 96896561145, Kralja Tomislava 38,21220 Okrug Gornji</item>
      <item>Denis Bilić, OIB 11387513420, Poljane 1,10000 Zagreb</item>
      <item>Davor Terze, OIB 17458606576, Hrvatskih Vitezova 50,21000 Kamen</item>
    </izvorni_sadrzaj>
    <derivirana_varijabla naziv="DomainObject.Predmet.SudioniciListAdressOIB_1">
      <item>HRVATSKE ŠUME društvo s ograničenom odgovornošću, OIB 69693144506, Ul.Ljudevita Farkaša Vukotinovića 2,Zagreb</item>
      <item>Stečajna masa iza DEKORATIVNI PODOVI d.o.o. za građenje u stečaju, OIB 92168982570, Mažuranićevo šetalište 35,21000 Split</item>
      <item>FINA Split, OIB 85821130368, Mažuranićevo šetalište 24 b,21000 Split</item>
      <item>SANDRA OPAČAK, Trondheimska 4/A,21000 Split</item>
      <item>EUROHERC osiguranje - dioničko društvo za osiguranje imovine i osoba i druge poslove osiguranja, OIB 22694857747, Ulica grada Vukovara 282,Zagreb</item>
      <item>JUKIĆ - DAM d.o.o. za građenje i usluge, OIB 78913530404, Živinić 26,21238 Otok</item>
      <item>Odvjetničko društvo Hanžeković &amp; Partneri društvo s ograničenom odgovornošću, OIB 85127306373, Radnička Cesta 22,Zagreb</item>
      <item>GRAD SPLIT, OIB 78755598868, Branimirova obala 17,21000 Split</item>
      <item>TREND PODOVI j.d.o.o. za građenje, OIB 63409131404, Pazdigradska 48,21000 Split</item>
      <item>Z.I.G. KNJIGOVODSTVO društvo s ograničenom odgovornošću za računovodstvo i knjigovodstvo, OIB 66254917519, Držićeva 13,21210 Solin</item>
      <item>FINANCIJSKA AGENCIJA, OIB 85821130368, Vrtni put 3,10000 Zagreb</item>
      <item>OSIJEK-KOTEKS dioničko društvo za graditeljstvo, proizvodnju i trgovinu, OIB 44610694500, Šamačka 11,31000 Osijek</item>
      <item>PODOVI OPAČAK d.o.o. za proizvodnju i usluge, OIB 72656809791, Trondheimska 4/D,21000 Split</item>
      <item>ROZITA VIDAN KESIĆ, Ćiril Metodova 38,21000 Split</item>
      <item>Ministarstvo financija RH, OIB 18683136487, Katančićeva 5,10000 Zagreb</item>
      <item>Županijsko državno odvjetništvo Split, Gundulićeva 29a,21000 Split</item>
      <item>KONZUM, trgovina na veliko i malo d.d., OIB 29955634590, Marijana Čavića 1/a,Zagreb</item>
      <item>Božana Pahor, OIB 35047710584, Pazdigradska 48,21000 Split</item>
      <item>Sandra Opačak, OIB 60468552497, Trondheimska 4d,21000 Split</item>
      <item>Marko Bazina, OIB 35456057128, Podgradina 5,21203 Neorić</item>
      <item>Marina Opačak, OIB 96896561145, Kralja Tomislava 38,21220 Okrug Gornji</item>
      <item>Denis Bilić, OIB 11387513420, Poljane 1,10000 Zagreb</item>
      <item>Davor Terze, OIB 17458606576, Hrvatskih Vitezova 50,21000 Kamen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69693144506</item>
      <item>, OIB 92168982570</item>
      <item>, OIB 85821130368</item>
      <item>, OIB null</item>
      <item>, OIB 22694857747</item>
      <item>, OIB 78913530404</item>
      <item>, OIB 85127306373</item>
      <item>, OIB 78755598868</item>
      <item>, OIB 63409131404</item>
      <item>, OIB 66254917519</item>
      <item>, OIB 85821130368</item>
      <item>, OIB 44610694500</item>
      <item>, OIB 72656809791</item>
      <item>, OIB null</item>
      <item>, OIB 18683136487</item>
      <item>, OIB null</item>
      <item>, OIB 29955634590</item>
      <item>, OIB 35047710584</item>
      <item>, OIB 60468552497</item>
      <item>, OIB 35456057128</item>
      <item>, OIB 96896561145</item>
      <item>, OIB 11387513420</item>
      <item>, OIB 17458606576</item>
    </izvorni_sadrzaj>
    <derivirana_varijabla naziv="DomainObject.Predmet.SudioniciListNazivOIB_1">
      <item>, OIB 69693144506</item>
      <item>, OIB 92168982570</item>
      <item>, OIB 85821130368</item>
      <item>, OIB null</item>
      <item>, OIB 22694857747</item>
      <item>, OIB 78913530404</item>
      <item>, OIB 85127306373</item>
      <item>, OIB 78755598868</item>
      <item>, OIB 63409131404</item>
      <item>, OIB 66254917519</item>
      <item>, OIB 85821130368</item>
      <item>, OIB 44610694500</item>
      <item>, OIB 72656809791</item>
      <item>, OIB null</item>
      <item>, OIB 18683136487</item>
      <item>, OIB null</item>
      <item>, OIB 29955634590</item>
      <item>, OIB 35047710584</item>
      <item>, OIB 60468552497</item>
      <item>, OIB 35456057128</item>
      <item>, OIB 96896561145</item>
      <item>, OIB 11387513420</item>
      <item>, OIB 17458606576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CA07CE-A5EC-48A6-A823-C86C032B08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6</properties:Pages>
  <properties:Words>2349</properties:Words>
  <properties:Characters>12993</properties:Characters>
  <properties:Lines>234</properties:Lines>
  <properties:Paragraphs>82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15685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2018-05-24T05:54:00Z</dcterms:created>
  <dc:creator>Trgovački sud Split</dc:creator>
  <cp:lastModifiedBy>Ana Golub Gruić</cp:lastModifiedBy>
  <cp:lastPrinted>2018-05-24T07:19:00Z</cp:lastPrinted>
  <dcterms:modified xmlns:xsi="http://www.w3.org/2001/XMLSchema-instance" xsi:type="dcterms:W3CDTF">2018-05-24T07:23:00Z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(A-St-336-2018 Nagrada Anči Bašić - Uredba 03 i Uredba 15.docx)</vt:lpwstr>
  </prop:property>
  <prop:property name="CC_coloring" pid="4" fmtid="{D5CDD505-2E9C-101B-9397-08002B2CF9AE}">
    <vt:bool>false</vt:bool>
  </prop:property>
  <prop:property name="BrojStranica" pid="5" fmtid="{D5CDD505-2E9C-101B-9397-08002B2CF9AE}">
    <vt:i4>6</vt:i4>
  </prop:property>
</prop:Properties>
</file>