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0333" w14:paraId="fb70333" w:rsidRDefault="00CF127C" w:rsidP="00CF127C" w:rsidR="00CF127C" w:rsidRPr="006F44C4">
      <w:pPr>
        <w:jc w:val="both"/>
        <w15:collapsed w:val="false"/>
      </w:pPr>
      <w:r>
        <w:rPr>
          <w:noProof/>
        </w:rPr>
        <w:t xml:space="preserve">                     </w:t>
      </w:r>
      <w:r w:rsidR="0036001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F127C" w:rsidP="00CF127C" w:rsidR="00CF127C" w:rsidRPr="006F44C4">
      <w:pPr>
        <w:jc w:val="both"/>
      </w:pPr>
      <w:r w:rsidRPr="006F44C4">
        <w:t xml:space="preserve">       REPUBLIKA HRVATSKA</w:t>
      </w:r>
    </w:p>
    <w:p w:rsidRDefault="00CF127C" w:rsidP="00CF127C" w:rsidR="00CF127C" w:rsidRPr="006F44C4">
      <w:pPr>
        <w:jc w:val="both"/>
      </w:pPr>
      <w:r w:rsidRPr="006F44C4">
        <w:t>TRGOVAČKI SUD U VARAŽDINU</w:t>
      </w:r>
    </w:p>
    <w:p w:rsidRDefault="00CF127C" w:rsidP="00CF127C" w:rsidR="00A27433" w:rsidRPr="00CF127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0258C6" w:rsidP="00E763B1" w:rsidR="000258C6"/>
    <w:p w:rsidRDefault="000258C6" w:rsidP="00695244" w:rsidR="000258C6">
      <w:pPr>
        <w:jc w:val="center"/>
      </w:pPr>
    </w:p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>
      <w:pPr>
        <w:jc w:val="center"/>
      </w:pPr>
    </w:p>
    <w:p w:rsidRDefault="000258C6" w:rsidP="00695244" w:rsidR="000258C6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060301">
        <w:t>stečajnim dužnikom</w:t>
      </w:r>
      <w:r w:rsidR="000258C6">
        <w:t xml:space="preserve"> ELBA d.o.o. u stečaju, Varaždin, Moslavačka 23, OIB: </w:t>
      </w:r>
      <w:r w:rsidR="00A619C6" w:rsidRPr="00A619C6">
        <w:t>30207398187</w:t>
      </w:r>
      <w:r w:rsidR="00060301">
        <w:t>,</w:t>
      </w:r>
      <w:r w:rsidR="00E763B1">
        <w:t xml:space="preserve"> </w:t>
      </w:r>
      <w:r w:rsidR="000258C6">
        <w:t>15. veljače</w:t>
      </w:r>
      <w:r w:rsidR="00E763B1">
        <w:t xml:space="preserve"> 2017</w:t>
      </w:r>
      <w:r w:rsidR="00FF0AA0">
        <w:t>.</w:t>
      </w:r>
    </w:p>
    <w:p w:rsidRDefault="000258C6" w:rsidP="00324A7D" w:rsidR="000258C6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A619C6" w:rsidR="00695244" w:rsidRPr="00324A7D">
      <w:pPr>
        <w:numPr>
          <w:ilvl w:val="0"/>
          <w:numId w:val="1"/>
        </w:numPr>
        <w:jc w:val="both"/>
      </w:pPr>
      <w:r w:rsidRPr="00324A7D">
        <w:t xml:space="preserve">Obustavlja se i zaključuje stečajni postupak nad </w:t>
      </w:r>
      <w:r w:rsidR="00060301">
        <w:t>stečajnim dužnikom</w:t>
      </w:r>
      <w:r w:rsidR="000258C6">
        <w:t xml:space="preserve"> ELBA d.o.o. u stečaju, Varaždin, Moslavačka 23, OIB: </w:t>
      </w:r>
      <w:r w:rsidR="00A619C6" w:rsidRPr="00A619C6">
        <w:t>30207398187</w:t>
      </w:r>
      <w:r w:rsidRPr="00324A7D">
        <w:t>.</w:t>
      </w:r>
    </w:p>
    <w:p w:rsidRDefault="00695244" w:rsidP="00324A7D" w:rsidR="00695244">
      <w:pPr>
        <w:numPr>
          <w:ilvl w:val="0"/>
          <w:numId w:val="1"/>
        </w:numPr>
        <w:jc w:val="both"/>
      </w:pPr>
      <w:r w:rsidRPr="00324A7D">
        <w:t>Ovo rješenje dostaviti će se sudskom registru ovoga suda</w:t>
      </w:r>
      <w:r w:rsidR="00E763B1">
        <w:t xml:space="preserve"> radi zabilježbe brisanja </w:t>
      </w:r>
      <w:r w:rsidRPr="00324A7D">
        <w:t xml:space="preserve">i istaknuti na </w:t>
      </w:r>
      <w:r w:rsidR="00FF0AA0">
        <w:t>mrežnoj stranici e-Oglasna ploča suda</w:t>
      </w:r>
      <w:r w:rsidRPr="00324A7D">
        <w:t xml:space="preserve">. </w:t>
      </w:r>
    </w:p>
    <w:p w:rsidRDefault="000258C6" w:rsidP="00324A7D" w:rsidR="000258C6">
      <w:pPr>
        <w:numPr>
          <w:ilvl w:val="0"/>
          <w:numId w:val="1"/>
        </w:numPr>
        <w:jc w:val="both"/>
      </w:pPr>
      <w:r>
        <w:t>Odbacuje se prijava tražbine stečajnog vjerovnika Republike Hrvatske od 30. prosinca 2016. kao nepravovremena.</w:t>
      </w:r>
    </w:p>
    <w:p w:rsidRDefault="00A27433" w:rsidP="00A27433" w:rsidR="00A27433">
      <w:pPr>
        <w:ind w:left="1425"/>
        <w:jc w:val="both"/>
      </w:pPr>
    </w:p>
    <w:p w:rsidRDefault="000258C6" w:rsidP="00A27433" w:rsidR="000258C6">
      <w:pPr>
        <w:ind w:left="1425"/>
        <w:jc w:val="both"/>
      </w:pPr>
    </w:p>
    <w:p w:rsidRDefault="00A27433" w:rsidP="00E763B1" w:rsidR="00A27433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0258C6" w:rsidP="00695244" w:rsidR="000258C6">
      <w:pPr>
        <w:jc w:val="center"/>
      </w:pPr>
    </w:p>
    <w:p w:rsidRDefault="00177069" w:rsidP="00695244" w:rsidR="00177069">
      <w:pPr>
        <w:jc w:val="center"/>
      </w:pPr>
    </w:p>
    <w:p w:rsidRDefault="00A27433" w:rsidP="00A27433" w:rsidR="00E763B1">
      <w:pPr>
        <w:jc w:val="both"/>
      </w:pPr>
      <w:r>
        <w:tab/>
      </w:r>
      <w:r w:rsidR="000258C6">
        <w:t>Na izvještajnom ročištu održanom kod ovoga suda 19. prosinca 2016. stečajni upravitelj je izvijestio stečajne vjerovnike da se imovina stečajnog dužnika sastoji od različite trgovačke robe (tunike), haljina i slično, koju je stečajni upravitelj preuzeo 19. rujna 2016. i njenu vrijednost procijenio na iznos od 2.600,00 kn, te da druge imovine nema, radi čega je predložio stečajnim vjerovnicima da daju suglasnost na obustavu i zaključenje ovog stečajnog postupka jer imovina stečajnog dužnika nije dostatna niti za pokriće troškova ovog postupka.</w:t>
      </w:r>
    </w:p>
    <w:p w:rsidRDefault="000258C6" w:rsidP="00A27433" w:rsidR="000258C6">
      <w:pPr>
        <w:jc w:val="both"/>
      </w:pPr>
    </w:p>
    <w:p w:rsidRDefault="000258C6" w:rsidP="00A27433" w:rsidR="000258C6">
      <w:pPr>
        <w:jc w:val="both"/>
      </w:pPr>
      <w:r>
        <w:tab/>
        <w:t>Skupština vjerovnika je na izvještajnom ročištu dala suglasnost za obustavu i zaključenje ovog stečajnog postupka zbog nedostatka stečajne mase za pokriće troškova postupka, te je naloženo stečajnom upravitelju da neposrednom pogodbom unovči navedenu trgovačku robu.</w:t>
      </w:r>
    </w:p>
    <w:p w:rsidRDefault="000258C6" w:rsidP="00A27433" w:rsidR="000258C6">
      <w:pPr>
        <w:jc w:val="both"/>
      </w:pPr>
    </w:p>
    <w:p w:rsidRDefault="000258C6" w:rsidP="00A619C6" w:rsidR="00CF127C">
      <w:pPr>
        <w:jc w:val="both"/>
      </w:pPr>
      <w:r>
        <w:tab/>
        <w:t xml:space="preserve">S obzirom na utvrđeno ovaj sud je </w:t>
      </w:r>
      <w:r w:rsidR="00A27433">
        <w:t xml:space="preserve">primjenom čl. </w:t>
      </w:r>
      <w:r w:rsidR="00E763B1">
        <w:t>293</w:t>
      </w:r>
      <w:r w:rsidR="00A27433" w:rsidRPr="00324A7D">
        <w:t>.</w:t>
      </w:r>
      <w:r w:rsidR="00A27433">
        <w:t xml:space="preserve"> </w:t>
      </w:r>
      <w:r w:rsidR="00A27433" w:rsidRPr="00324A7D">
        <w:t>st.</w:t>
      </w:r>
      <w:r w:rsidR="00A27433">
        <w:t xml:space="preserve"> </w:t>
      </w:r>
      <w:r w:rsidR="00A27433" w:rsidRPr="00324A7D">
        <w:t xml:space="preserve">1. </w:t>
      </w:r>
      <w:r w:rsidR="00CF127C">
        <w:t>Stečajnog zakona</w:t>
      </w:r>
      <w:r w:rsidR="00CF127C" w:rsidRPr="007C6DF5">
        <w:t xml:space="preserve"> (Narodne novine broj</w:t>
      </w:r>
      <w:r w:rsidR="00E763B1">
        <w:t xml:space="preserve"> 71/15</w:t>
      </w:r>
      <w:r w:rsidR="00CF127C">
        <w:t>,</w:t>
      </w:r>
      <w:r w:rsidR="00CF127C" w:rsidRPr="007C6DF5">
        <w:t xml:space="preserve"> </w:t>
      </w:r>
      <w:r w:rsidR="00CF127C">
        <w:t>dalje SZ) odlučio</w:t>
      </w:r>
      <w:r w:rsidR="00A27433" w:rsidRPr="00324A7D">
        <w:t xml:space="preserve"> kao u </w:t>
      </w:r>
      <w:proofErr w:type="spellStart"/>
      <w:r w:rsidR="00A27433" w:rsidRPr="00324A7D">
        <w:t>toč</w:t>
      </w:r>
      <w:proofErr w:type="spellEnd"/>
      <w:r w:rsidR="00A27433" w:rsidRPr="00324A7D">
        <w:t>.</w:t>
      </w:r>
      <w:r w:rsidR="00A27433">
        <w:t xml:space="preserve"> </w:t>
      </w:r>
      <w:r w:rsidR="00A27433" w:rsidRPr="00324A7D">
        <w:t>I</w:t>
      </w:r>
      <w:r w:rsidR="00A27433">
        <w:t>.</w:t>
      </w:r>
      <w:r w:rsidR="00A619C6">
        <w:t xml:space="preserve"> i II. izreke ovog rješenja.</w:t>
      </w:r>
    </w:p>
    <w:p w:rsidRDefault="00A619C6" w:rsidP="00A619C6" w:rsidR="00A619C6">
      <w:pPr>
        <w:jc w:val="both"/>
      </w:pPr>
    </w:p>
    <w:p w:rsidRDefault="00A619C6" w:rsidP="00A619C6" w:rsidR="00A619C6">
      <w:pPr>
        <w:jc w:val="both"/>
      </w:pPr>
    </w:p>
    <w:p w:rsidRDefault="00A619C6" w:rsidP="00A619C6" w:rsidR="00A619C6">
      <w:pPr>
        <w:jc w:val="both"/>
      </w:pPr>
      <w:r>
        <w:lastRenderedPageBreak/>
        <w:tab/>
        <w:t>Prema rješenju od 9. rujna 2016., poslovni broj St-987/16-4, stečajni vjerovnici bili su dužni u roku od 60 dana od objave tog rješenja prijaviti svoje tražbine stečajnom upravitelju, a Republika Hrvatska je prijavu tražbine dostavila stečajnom upravitelju</w:t>
      </w:r>
      <w:r w:rsidR="005009B4">
        <w:t xml:space="preserve"> 9. siječnja 2017. u iznosu od 34.144,67 kn, dakle po proteku propisanog roka iz čl. 129. st. 1. </w:t>
      </w:r>
      <w:proofErr w:type="spellStart"/>
      <w:r w:rsidR="005009B4">
        <w:t>toč</w:t>
      </w:r>
      <w:proofErr w:type="spellEnd"/>
      <w:r w:rsidR="005009B4">
        <w:t xml:space="preserve">. 4. SZ, radi čega je ovu tražbinu valjalo odbaciti kao nepravodobnu. </w:t>
      </w:r>
    </w:p>
    <w:p w:rsidRDefault="00A619C6" w:rsidP="00A619C6" w:rsidR="00A619C6">
      <w:pPr>
        <w:jc w:val="both"/>
      </w:pPr>
    </w:p>
    <w:p w:rsidRDefault="000258C6" w:rsidP="00E763B1" w:rsidR="000258C6">
      <w:pPr>
        <w:ind w:firstLine="708"/>
        <w:jc w:val="both"/>
      </w:pPr>
    </w:p>
    <w:p w:rsidRDefault="00324A7D" w:rsidP="00060301" w:rsidR="00324A7D">
      <w:pPr>
        <w:jc w:val="center"/>
      </w:pPr>
      <w:r>
        <w:t xml:space="preserve">U Varaždinu, </w:t>
      </w:r>
      <w:r w:rsidR="000258C6">
        <w:t xml:space="preserve">15. veljače </w:t>
      </w:r>
      <w:r w:rsidR="00E763B1">
        <w:t>2017</w:t>
      </w:r>
      <w:r w:rsidR="00A27433">
        <w:t>.</w:t>
      </w:r>
    </w:p>
    <w:p w:rsidRDefault="001433A7" w:rsidP="001433A7" w:rsidR="000258C6">
      <w:pPr>
        <w:ind w:left="5664"/>
        <w:jc w:val="both"/>
      </w:pPr>
      <w:r>
        <w:tab/>
      </w:r>
    </w:p>
    <w:p w:rsidRDefault="001433A7" w:rsidP="001433A7" w:rsidR="001433A7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 w:rsidRPr="006F44C4">
        <w:t>SUDAC</w:t>
      </w:r>
    </w:p>
    <w:p w:rsidRDefault="001433A7" w:rsidP="001433A7" w:rsidR="001433A7" w:rsidRPr="006F44C4">
      <w:pPr>
        <w:ind w:firstLine="708" w:left="5664"/>
        <w:jc w:val="both"/>
      </w:pPr>
    </w:p>
    <w:p w:rsidRDefault="001433A7" w:rsidP="001433A7" w:rsidR="001433A7" w:rsidRPr="006F44C4">
      <w:pPr>
        <w:ind w:firstLine="708" w:left="4956"/>
        <w:jc w:val="both"/>
      </w:pPr>
      <w:r w:rsidRPr="006F44C4">
        <w:t>Ksenija Flack-Makitan, v.r.</w:t>
      </w:r>
    </w:p>
    <w:p w:rsidRDefault="001433A7" w:rsidP="001433A7" w:rsidR="001433A7" w:rsidRPr="006F44C4">
      <w:pPr>
        <w:ind w:firstLine="708" w:left="4956"/>
        <w:jc w:val="both"/>
      </w:pPr>
    </w:p>
    <w:p w:rsidRDefault="000258C6" w:rsidP="001433A7" w:rsidR="000258C6">
      <w:pPr>
        <w:ind w:left="4956"/>
        <w:jc w:val="both"/>
      </w:pPr>
      <w:bookmarkStart w:name="_GoBack" w:id="0"/>
      <w:bookmarkEnd w:id="0"/>
    </w:p>
    <w:p w:rsidRDefault="000258C6" w:rsidP="001433A7" w:rsidR="000258C6">
      <w:pPr>
        <w:ind w:left="4956"/>
        <w:jc w:val="both"/>
      </w:pPr>
    </w:p>
    <w:p w:rsidRDefault="005009B4" w:rsidP="001433A7" w:rsidR="005009B4" w:rsidRPr="006F44C4">
      <w:pPr>
        <w:ind w:left="4956"/>
        <w:jc w:val="both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CF127C" w:rsidP="00CF127C" w:rsidR="00CF127C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CF127C" w:rsidP="00324A7D" w:rsidR="00CF127C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60301" w:rsidP="000258C6" w:rsidR="00A27433">
      <w:pPr>
        <w:numPr>
          <w:ilvl w:val="0"/>
          <w:numId w:val="3"/>
        </w:numPr>
      </w:pPr>
      <w:r>
        <w:t xml:space="preserve">Stečajni upravitelj </w:t>
      </w:r>
      <w:r w:rsidR="000258C6">
        <w:t xml:space="preserve">Tomislav </w:t>
      </w:r>
      <w:proofErr w:type="spellStart"/>
      <w:r w:rsidR="000258C6">
        <w:t>Strniščak</w:t>
      </w:r>
      <w:proofErr w:type="spellEnd"/>
      <w:r w:rsidR="000258C6">
        <w:t xml:space="preserve">, </w:t>
      </w:r>
      <w:proofErr w:type="spellStart"/>
      <w:r w:rsidR="000258C6">
        <w:t>Šenkovec</w:t>
      </w:r>
      <w:proofErr w:type="spellEnd"/>
      <w:r w:rsidR="000258C6">
        <w:t>, Gorčica 10, Čakovec,</w:t>
      </w:r>
    </w:p>
    <w:p w:rsidRDefault="00A27433" w:rsidP="000258C6" w:rsidR="00A27433">
      <w:pPr>
        <w:pStyle w:val="Odlomakpopisa"/>
        <w:numPr>
          <w:ilvl w:val="0"/>
          <w:numId w:val="3"/>
        </w:numPr>
        <w:jc w:val="both"/>
      </w:pPr>
      <w:r w:rsidRPr="00A32F0F">
        <w:t>Sudski registar</w:t>
      </w:r>
      <w:r>
        <w:t xml:space="preserve"> ovoga suda, </w:t>
      </w:r>
    </w:p>
    <w:p w:rsidRDefault="00CF127C" w:rsidP="000258C6" w:rsidR="00CF127C" w:rsidRPr="00A32F0F">
      <w:pPr>
        <w:numPr>
          <w:ilvl w:val="0"/>
          <w:numId w:val="3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28A" w:rsidR="00A2028A">
      <w:r>
        <w:separator/>
      </w:r>
    </w:p>
  </w:endnote>
  <w:endnote w:id="0" w:type="continuationSeparator">
    <w:p w:rsidRDefault="00A2028A" w:rsidR="00A20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28A" w:rsidR="00A2028A">
      <w:r>
        <w:separator/>
      </w:r>
    </w:p>
  </w:footnote>
  <w:footnote w:id="0" w:type="continuationSeparator">
    <w:p w:rsidRDefault="00A2028A" w:rsidR="00A20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B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0258C6">
      <w:t>987/16-17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</w:t>
    </w:r>
    <w:r w:rsidR="00FF0AA0">
      <w:t>-</w:t>
    </w:r>
    <w:r w:rsidR="000258C6">
      <w:t>987/16-17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258C6"/>
    <w:rsid w:val="00044285"/>
    <w:rsid w:val="00060301"/>
    <w:rsid w:val="000F3427"/>
    <w:rsid w:val="001433A7"/>
    <w:rsid w:val="00177069"/>
    <w:rsid w:val="002F322B"/>
    <w:rsid w:val="00314205"/>
    <w:rsid w:val="00324A7D"/>
    <w:rsid w:val="00360014"/>
    <w:rsid w:val="00490E32"/>
    <w:rsid w:val="004A20D6"/>
    <w:rsid w:val="005009B4"/>
    <w:rsid w:val="00544BCE"/>
    <w:rsid w:val="00562867"/>
    <w:rsid w:val="00695244"/>
    <w:rsid w:val="00927B4D"/>
    <w:rsid w:val="00A04466"/>
    <w:rsid w:val="00A2028A"/>
    <w:rsid w:val="00A27433"/>
    <w:rsid w:val="00A51CE0"/>
    <w:rsid w:val="00A5293B"/>
    <w:rsid w:val="00A619C6"/>
    <w:rsid w:val="00AA44E2"/>
    <w:rsid w:val="00BB4696"/>
    <w:rsid w:val="00BC5983"/>
    <w:rsid w:val="00C6407F"/>
    <w:rsid w:val="00CF127C"/>
    <w:rsid w:val="00E763B1"/>
    <w:rsid w:val="00E86E5F"/>
    <w:rsid w:val="00EA09B0"/>
    <w:rsid w:val="00F63E9E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58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B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7B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B4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B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B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58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B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7B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B4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B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B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otustrankaFormated>
    <izvorni_sadrzaj>  ELBA društvo s ograničenom odgovornošću za trgovinu i usluge u stečaju; ELBA društvo s ograničenom odgovornošću za trgovinu i usluge u stečaju</izvorni_sadrzaj>
    <derivirana_varijabla naziv="DomainObject.Predmet.ProtustrankaFormated_1">  ELBA društvo s ograničenom odgovornošću za trgovinu i usluge u stečaju; ELBA društvo s ograničenom odgovornošću za trgovinu i usluge u stečaju</derivirana_varijabla>
  </DomainObject.Predmet.ProtustrankaFormated>
  <DomainObject.Predmet.ProtustrankaFormatedOIB>
    <izvorni_sadrzaj>  ELBA društvo s ograničenom odgovornošću za trgovinu i usluge u stečaju, OIB 30207398187; ELBA društvo s ograničenom odgovornošću za trgovinu i usluge u stečaju, OIB 30207398187</izvorni_sadrzaj>
    <derivirana_varijabla naziv="DomainObject.Predmet.ProtustrankaFormatedOIB_1">  ELBA društvo s ograničenom odgovornošću za trgovinu i usluge u stečaju, OIB 30207398187; ELBA društvo s ograničenom odgovornošću za trgovinu i usluge u stečaju, OIB 30207398187</derivirana_varijabla>
  </DomainObject.Predmet.ProtustrankaFormatedOIB>
  <DomainObject.Predmet.ProtustrankaFormatedWithAdress>
    <izvorni_sadrzaj> ELBA društvo s ograničenom odgovornošću za trgovinu i usluge u stečaju, Moslavačka 23, 42000 Varaždin; ELBA društvo s ograničenom odgovornošću za trgovinu i usluge u stečaju, Moslavačka 23, 42000 Varaždin</izvorni_sadrzaj>
    <derivirana_varijabla naziv="DomainObject.Predmet.ProtustrankaFormatedWithAdress_1"> ELBA društvo s ograničenom odgovornošću za trgovinu i usluge u stečaju, Moslavačka 23, 42000 Varaždin; ELBA društvo s ograničenom odgovornošću za trgovinu i usluge u stečaju, Moslavačka 23, 42000 Varaždin</derivirana_varijabla>
  </DomainObject.Predmet.ProtustrankaFormatedWithAdress>
  <DomainObject.Predmet.ProtustrankaFormatedWithAdressOIB>
    <izvorni_sadrzaj> ELBA društvo s ograničenom odgovornošću za trgovinu i usluge u stečaju, OIB 30207398187, Moslavačka 23, 42000 Varaždin; ELBA društvo s ograničenom odgovornošću za trgovinu i usluge u stečaju, OIB 30207398187, Moslavačka 23, 42000 Varaždin</izvorni_sadrzaj>
    <derivirana_varijabla naziv="DomainObject.Predmet.ProtustrankaFormatedWithAdressOIB_1"> ELBA društvo s ograničenom odgovornošću za trgovinu i usluge u stečaju, OIB 30207398187, Moslavačka 23, 42000 Varaždin; ELBA društvo s ograničenom odgovornošću za trgovinu i usluge u stečaju, OIB 30207398187, Moslavačka 23, 42000 Varaždin</derivirana_varijabla>
  </DomainObject.Predmet.ProtustrankaFormatedWithAdressOIB>
  <DomainObject.Predmet.ProtustrankaWithAdress>
    <izvorni_sadrzaj>ELBA društvo s ograničenom odgovornošću za trgovinu i usluge u stečaju Moslavačka 23, 42000 Varaždin, ELBA društvo s ograničenom odgovornošću za trgovinu i usluge u stečaju Moslavačka 23, 42000 Varaždin</izvorni_sadrzaj>
    <derivirana_varijabla naziv="DomainObject.Predmet.ProtustrankaWithAdress_1">ELBA društvo s ograničenom odgovornošću za trgovinu i usluge u stečaju Moslavačka 23, 42000 Varaždin, ELBA društvo s ograničenom odgovornošću za trgovinu i usluge u stečaju Moslavačka 23, 42000 Varaždin</derivirana_varijabla>
  </DomainObject.Predmet.ProtustrankaWithAdress>
  <DomainObject.Predmet.ProtustrankaWithAdressOIB>
    <izvorni_sadrzaj>ELBA društvo s ograničenom odgovornošću za trgovinu i usluge u stečaju, OIB 30207398187, Moslavačka 23, 42000 Varaždin, ELBA društvo s ograničenom odgovornošću za trgovinu i usluge u stečaju, OIB 30207398187, Moslavačka 23, 42000 Varaždin</izvorni_sadrzaj>
    <derivirana_varijabla naziv="DomainObject.Predmet.ProtustrankaWithAdressOIB_1">ELBA društvo s ograničenom odgovornošću za trgovinu i usluge u stečaju, OIB 30207398187, Moslavačka 23, 42000 Varaždin, ELBA društvo s ograničenom odgovornošću za trgovinu i usluge u stečaju, OIB 30207398187, Moslavačka 23, 42000 Varaždin</derivirana_varijabla>
  </DomainObject.Predmet.ProtustrankaWithAdressOIB>
  <DomainObject.Predmet.ProtustrankaNazivFormated>
    <izvorni_sadrzaj>ELBA društvo s ograničenom odgovornošću za trgovinu i usluge u stečaju,ELBA društvo s ograničenom odgovornošću za trgovinu i usluge u stečaju</izvorni_sadrzaj>
    <derivirana_varijabla naziv="DomainObject.Predmet.ProtustrankaNazivFormated_1">ELBA društvo s ograničenom odgovornošću za trgovinu i usluge u stečaju,ELBA društvo s ograničenom odgovornošću za trgovinu i usluge u stečaju</derivirana_varijabla>
  </DomainObject.Predmet.ProtustrankaNazivFormated>
  <DomainObject.Predmet.ProtustrankaNazivFormatedOIB>
    <izvorni_sadrzaj>ELBA društvo s ograničenom odgovornošću za trgovinu i usluge u stečaju, OIB 30207398187,ELBA društvo s ograničenom odgovornošću za trgovinu i usluge u stečaju, OIB 30207398187</izvorni_sadrzaj>
    <derivirana_varijabla naziv="DomainObject.Predmet.ProtustrankaNazivFormatedOIB_1">ELBA društvo s ograničenom odgovornošću za trgovinu i usluge u stečaju, OIB 30207398187,ELBA društvo s ograničenom odgovornošću za trgovinu i usluge u stečaju, OIB 30207398187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agencija, Ulica grada Vukovara 70, 10000 Zagreb; Financijska agencija, A. Cesarca 2, 42000 Varaždin</izvorni_sadrzaj>
    <derivirana_varijabla naziv="DomainObject.Predmet.StrankaFormatedWithAdress_1"> Financijska agencija, Ulica grada Vukovara 70, 10000 Zagreb; Financijska agencija, A. Cesarca 2, 42000 Varaždin</derivirana_varijabla>
  </DomainObject.Predmet.StrankaFormatedWithAdress>
  <DomainObject.Predmet.StrankaFormatedWithAdressOIB>
    <izvorni_sadrzaj> Financijska agencija, OIB 85821130368, Ulica grada Vukovara 70, 10000 Zagreb; Financijska agencija, OIB 85821130368, A. Cesarca 2, 42000 Varaždin</izvorni_sadrzaj>
    <derivirana_varijabla naziv="DomainObject.Predmet.StrankaFormatedWithAdressOIB_1"> Financijska agencija, OIB 85821130368, Ulica grada Vukovara 70, 10000 Zagreb; Financijska agencija, OIB 85821130368, A. Cesarca 2, 42000 Varaždin</derivirana_varijabla>
  </DomainObject.Predmet.StrankaFormatedWithAdressOIB>
  <DomainObject.Predmet.StrankaWithAdress>
    <izvorni_sadrzaj>Financijska agencija Ulica grada Vukovara 70,10000 Zagreb,Financijska agencija A. Cesarca 2,42000 Varaždin</izvorni_sadrzaj>
    <derivirana_varijabla naziv="DomainObject.Predmet.StrankaWithAdress_1">Financijska agencija Ulica grada Vukovara 70,10000 Zagreb,Financijska agencija A. Cesarca 2,42000 Varaždin</derivirana_varijabla>
  </DomainObject.Predmet.StrankaWithAdress>
  <DomainObject.Predmet.StrankaWithAdressOIB>
    <izvorni_sadrzaj>Financijska agencija, OIB 85821130368, Ulica grada Vukovara 70,10000 Zagreb,Financijska agencija, OIB 85821130368, A. Cesarca 2,42000 Varaždin</izvorni_sadrzaj>
    <derivirana_varijabla naziv="DomainObject.Predmet.StrankaWithAdressOIB_1">Financijska agencija, OIB 85821130368, Ulica grada Vukovara 70,10000 Zagreb,Financijska agencija, OIB 85821130368, A. Cesarca 2,42000 Varaždin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  <item>Financijska agencija, A. Cesarca 2, 42000 Varaždin</item>
    </izvorni_sadrzaj>
    <derivirana_varijabla naziv="DomainObject.Predmet.StrankaListFormatedWithAdress_1">
      <item>Financijska agencija,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OIB 85821130368,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ELBA društvo s ograničenom odgovornošću za trgovinu i usluge u stečaju</item>
      <item>ELBA društvo s ograničenom odgovornošću za trgovinu i usluge u stečaju</item>
    </izvorni_sadrzaj>
    <derivirana_varijabla naziv="DomainObject.Predmet.ProtuStrankaListFormated_1">
      <item>ELBA društvo s ograničenom odgovornošću za trgovinu i usluge u stečaju</item>
      <item>ELBA društvo s ograničenom odgovornošću za trgovinu i usluge u stečaju</item>
    </derivirana_varijabla>
  </DomainObject.Predmet.ProtuStrankaListFormated>
  <DomainObject.Predmet.ProtuStrankaListFormatedOIB>
    <izvorni_sadrzaj>
      <item>ELBA društvo s ograničenom odgovornošću za trgovinu i usluge u stečaju, OIB 30207398187</item>
      <item>ELBA društvo s ograničenom odgovornošću za trgovinu i usluge u stečaju, OIB 30207398187</item>
    </izvorni_sadrzaj>
    <derivirana_varijabla naziv="DomainObject.Predmet.ProtuStrankaListFormatedOIB_1">
      <item>ELBA društvo s ograničenom odgovornošću za trgovinu i usluge u stečaju, OIB 30207398187</item>
      <item>ELBA društvo s ograničenom odgovornošću za trgovinu i usluge u stečaju, OIB 30207398187</item>
    </derivirana_varijabla>
  </DomainObject.Predmet.ProtuStrankaListFormatedOIB>
  <DomainObject.Predmet.ProtuStrankaListFormatedWithAdress>
    <izvorni_sadrzaj>
      <item>ELBA društvo s ograničenom odgovornošću za trgovinu i usluge u stečaju, Moslavačka 23, 42000 Varaždin</item>
      <item>ELBA društvo s ograničenom odgovornošću za trgovinu i usluge u stečaju, Moslavačka 23, 42000 Varaždin</item>
    </izvorni_sadrzaj>
    <derivirana_varijabla naziv="DomainObject.Predmet.ProtuStrankaListFormatedWithAdress_1">
      <item>ELBA društvo s ograničenom odgovornošću za trgovinu i usluge u stečaju, Moslavačka 23, 42000 Varaždin</item>
      <item>ELBA društvo s ograničenom odgovornošću za trgovinu i usluge u stečaju, Moslavačka 23, 42000 Varaždin</item>
    </derivirana_varijabla>
  </DomainObject.Predmet.ProtuStrankaListFormatedWithAdress>
  <DomainObject.Predmet.ProtuStrankaListFormatedWithAdressOIB>
    <izvorni_sadrzaj>
      <item>ELBA društvo s ograničenom odgovornošću za trgovinu i usluge u stečaju, OIB 30207398187, Moslavačka 23, 42000 Varaždin</item>
      <item>ELBA društvo s ograničenom odgovornošću za trgovinu i usluge u stečaju, OIB 30207398187, Moslavačka 23, 42000 Varaždin</item>
    </izvorni_sadrzaj>
    <derivirana_varijabla naziv="DomainObject.Predmet.ProtuStrankaListFormatedWithAdressOIB_1">
      <item>ELBA društvo s ograničenom odgovornošću za trgovinu i usluge u stečaju, OIB 30207398187, Moslavačka 23, 42000 Varaždin</item>
      <item>ELBA društvo s ograničenom odgovornošću za trgovinu i usluge u stečaju, OIB 30207398187, Moslavačka 23, 42000 Varaždin</item>
    </derivirana_varijabla>
  </DomainObject.Predmet.ProtuStrankaListFormatedWithAdressOIB>
  <DomainObject.Predmet.ProtuStrankaListNazivFormated>
    <izvorni_sadrzaj>
      <item>ELBA društvo s ograničenom odgovornošću za trgovinu i usluge u stečaju</item>
      <item>ELBA društvo s ograničenom odgovornošću za trgovinu i usluge u stečaju</item>
    </izvorni_sadrzaj>
    <derivirana_varijabla naziv="DomainObject.Predmet.ProtuStrankaListNazivFormated_1">
      <item>ELBA društvo s ograničenom odgovornošću za trgovinu i usluge u stečaju</item>
      <item>ELBA društvo s ograničenom odgovornošću za trgovinu i usluge u stečaju</item>
    </derivirana_varijabla>
  </DomainObject.Predmet.ProtuStrankaListNazivFormated>
  <DomainObject.Predmet.ProtuStrankaListNazivFormatedOIB>
    <izvorni_sadrzaj>
      <item>ELBA društvo s ograničenom odgovornošću za trgovinu i usluge u stečaju, OIB 30207398187</item>
      <item>ELBA društvo s ograničenom odgovornošću za trgovinu i usluge u stečaju, OIB 30207398187</item>
    </izvorni_sadrzaj>
    <derivirana_varijabla naziv="DomainObject.Predmet.ProtuStrankaListNazivFormatedOIB_1">
      <item>ELBA društvo s ograničenom odgovornošću za trgovinu i usluge u stečaju, OIB 30207398187</item>
      <item>ELBA društvo s ograničenom odgovornošću za trgovinu i usluge u stečaju, OIB 30207398187</item>
    </derivirana_varijabla>
  </DomainObject.Predmet.ProtuStrankaListNazivFormatedOIB>
  <DomainObject.Predmet.OstaliListFormated>
    <izvorni_sadrzaj>
      <item>Sudski registar</item>
      <item>e-Oglasna ploča</item>
      <item>Sudski registar</item>
      <item>E-oglasna ploča</item>
      <item>Anto Raštegorac</item>
      <item>Tomislav Strniščak</item>
    </izvorni_sadrzaj>
    <derivirana_varijabla naziv="DomainObject.Predmet.OstaliListFormated_1">
      <item>Sudski registar</item>
      <item>e-Oglasna ploča</item>
      <item>Sudski registar</item>
      <item>E-oglasna ploča</item>
      <item>Anto Raštegorac</item>
      <item>Tomislav Strniščak</item>
    </derivirana_varijabla>
  </DomainObject.Predmet.OstaliListFormated>
  <DomainObject.Predmet.OstaliListFormatedOIB>
    <izvorni_sadrzaj>
      <item>Sudski registar</item>
      <item>e-Oglasna ploča</item>
      <item>Sudski registar</item>
      <item>E-oglasna ploča</item>
      <item>Anto Raštegorac, OIB 90718592678</item>
      <item>Tomislav Strniščak, OIB 26341315268</item>
    </izvorni_sadrzaj>
    <derivirana_varijabla naziv="DomainObject.Predmet.OstaliListFormatedOIB_1">
      <item>Sudski registar</item>
      <item>e-Oglasna ploča</item>
      <item>Sudski registar</item>
      <item>E-oglasna ploča</item>
      <item>Anto Raštegorac, OIB 90718592678</item>
      <item>Tomislav Strniščak, OIB 26341315268</item>
    </derivirana_varijabla>
  </DomainObject.Predmet.OstaliListFormatedOIB>
  <DomainObject.Predmet.OstaliListFormatedWithAdress>
    <izvorni_sadrzaj>
      <item>Sudski registar, B.Radića 2, 42000 Varaždin</item>
      <item>e-Oglasna ploča</item>
      <item>Sudski registar</item>
      <item>E-oglasna ploča</item>
      <item>Anto Raštegorac, Moslavačka 23, 42000 Varaždin</item>
      <item>Tomislav Strniščak, Gorčica 10, 40000 Šenkovec</item>
    </izvorni_sadrzaj>
    <derivirana_varijabla naziv="DomainObject.Predmet.OstaliListFormatedWithAdress_1">
      <item>Sudski registar, B.Radića 2, 42000 Varaždin</item>
      <item>e-Oglasna ploča</item>
      <item>Sudski registar</item>
      <item>E-oglasna ploča</item>
      <item>Anto Raštegorac, Moslavačka 23, 42000 Varaždin</item>
      <item>Tomislav Strniščak, Gorčica 10, 40000 Šenkovec</item>
    </derivirana_varijabla>
  </DomainObject.Predmet.OstaliListFormatedWithAdress>
  <DomainObject.Predmet.OstaliListFormatedWithAdressOIB>
    <izvorni_sadrzaj>
      <item>Sudski registar, B.Radića 2, 42000 Varaždin</item>
      <item>e-Oglasna ploča</item>
      <item>Sudski registar</item>
      <item>E-oglasna ploča</item>
      <item>Anto Raštegorac, OIB 90718592678, Moslavačka 23, 42000 Varaždin</item>
      <item>Tomislav Strniščak, OIB 26341315268, Gorčica 10, 40000 Šenkovec</item>
    </izvorni_sadrzaj>
    <derivirana_varijabla naziv="DomainObject.Predmet.OstaliListFormatedWithAdressOIB_1">
      <item>Sudski registar, B.Radića 2, 42000 Varaždin</item>
      <item>e-Oglasna ploča</item>
      <item>Sudski registar</item>
      <item>E-oglasna ploča</item>
      <item>Anto Raštegorac, OIB 90718592678, Moslavačka 23, 42000 Varaždin</item>
      <item>Tomislav Strniščak, OIB 26341315268, Gorčica 10, 40000 Šenkovec</item>
    </derivirana_varijabla>
  </DomainObject.Predmet.OstaliListFormatedWithAdressOIB>
  <DomainObject.Predmet.OstaliListNazivFormated>
    <izvorni_sadrzaj>
      <item>Sudski registar</item>
      <item>e-Oglasna ploča</item>
      <item>Sudski registar</item>
      <item>E-oglasna ploča</item>
      <item>Anto Raštegorac</item>
      <item>Tomislav Strniščak</item>
    </izvorni_sadrzaj>
    <derivirana_varijabla naziv="DomainObject.Predmet.OstaliListNazivFormated_1">
      <item>Sudski registar</item>
      <item>e-Oglasna ploča</item>
      <item>Sudski registar</item>
      <item>E-oglasna ploča</item>
      <item>Anto Raštegorac</item>
      <item>Tomislav Strniščak</item>
    </derivirana_varijabla>
  </DomainObject.Predmet.OstaliListNazivFormated>
  <DomainObject.Predmet.OstaliListNazivFormatedOIB>
    <izvorni_sadrzaj>
      <item>Sudski registar</item>
      <item>e-Oglasna ploča</item>
      <item>Sudski registar</item>
      <item>E-oglasna ploča</item>
      <item>Anto Raštegorac, OIB 90718592678</item>
      <item>Tomislav Strniščak, OIB 26341315268</item>
    </izvorni_sadrzaj>
    <derivirana_varijabla naziv="DomainObject.Predmet.OstaliListNazivFormatedOIB_1">
      <item>Sudski registar</item>
      <item>e-Oglasna ploča</item>
      <item>Sudski registar</item>
      <item>E-oglasna ploča</item>
      <item>Anto Raštegorac, OIB 90718592678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ELBA društvo s ograničenom odgovornošću za trgovinu i usluge u stečaju i dr.</izvorni_sadrzaj>
    <derivirana_varijabla naziv="DomainObject.Predmet.ProtustrankaIDrugi_1">ELBA društvo s ograničenom odgovornošću za trgovinu i usluge u stečaju i dr.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ELBA društvo s ograničenom odgovornošću za trgovinu i usluge u stečaju, OIB 30207398187, Moslavačka 23, 42000 Varaždin i dr.</izvorni_sadrzaj>
    <derivirana_varijabla naziv="DomainObject.Predmet.ProtustrankaIDrugiAdressOIB_1">ELBA društvo s ograničenom odgovornošću za trgovinu i usluge u stečaju, OIB 30207398187, Moslavačka 23, 42000 Varaždin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ELBA društvo s ograničenom odgovornošću za trgovinu i usluge u stečaju</item>
      <item>Sudski registar</item>
      <item>e-Oglasna ploča</item>
      <item>Financijska agencija</item>
      <item>ELBA društvo s ograničenom odgovornošću za trgovinu i usluge u stečaju</item>
      <item>Sudski registar</item>
      <item>E-oglasna ploča</item>
      <item>Anto Raštegorac</item>
      <item>Tomislav Strniščak</item>
    </izvorni_sadrzaj>
    <derivirana_varijabla naziv="DomainObject.Predmet.SudioniciListNaziv_1">
      <item>Financijska agencija</item>
      <item>ELBA društvo s ograničenom odgovornošću za trgovinu i usluge u stečaju</item>
      <item>Sudski registar</item>
      <item>e-Oglasna ploča</item>
      <item>Financijska agencija</item>
      <item>ELBA društvo s ograničenom odgovornošću za trgovinu i usluge u stečaju</item>
      <item>Sudski registar</item>
      <item>E-oglasna ploča</item>
      <item>Anto Raštegorac</item>
      <item>Tomislav Strniščak</item>
    </derivirana_varijabla>
  </DomainObject.Predmet.SudioniciListNaziv>
  <DomainObject.Predmet.SudioniciListAdressOIB>
    <izvorni_sadrzaj>
      <item>Financijska agencija, OIB 85821130368, Ulica grada Vukovara 70,10000 Zagreb</item>
      <item>ELBA društvo s ograničenom odgovornošću za trgovinu i usluge u stečaju, OIB 30207398187, Moslavačka 23,42000 Varaždin</item>
      <item>Sudski registar, B.Radića 2,42000 Varaždin</item>
      <item>e-Oglasna ploča</item>
      <item>Financijska agencija, OIB 85821130368, A. Cesarca 2,42000 Varaždin</item>
      <item>ELBA društvo s ograničenom odgovornošću za trgovinu i usluge u stečaju, OIB 30207398187, Moslavačka 23,42000 Varaždin</item>
      <item>Sudski registar</item>
      <item>E-oglasna ploča</item>
      <item>Anto Raštegorac, OIB 90718592678, Moslavačka 23,42000 Varaždin</item>
      <item>Tomislav Strniščak, OIB 26341315268, Gorčica 10,40000 Šenkovec</item>
    </izvorni_sadrzaj>
    <derivirana_varijabla naziv="DomainObject.Predmet.SudioniciListAdressOIB_1">
      <item>Financijska agencija, OIB 85821130368, Ulica grada Vukovara 70,10000 Zagreb</item>
      <item>ELBA društvo s ograničenom odgovornošću za trgovinu i usluge u stečaju, OIB 30207398187, Moslavačka 23,42000 Varaždin</item>
      <item>Sudski registar, B.Radića 2,42000 Varaždin</item>
      <item>e-Oglasna ploča</item>
      <item>Financijska agencija, OIB 85821130368, A. Cesarca 2,42000 Varaždin</item>
      <item>ELBA društvo s ograničenom odgovornošću za trgovinu i usluge u stečaju, OIB 30207398187, Moslavačka 23,42000 Varaždin</item>
      <item>Sudski registar</item>
      <item>E-oglasna ploča</item>
      <item>Anto Raštegorac, OIB 90718592678, Moslavačka 23,42000 Varaždin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30207398187</item>
      <item>, OIB null</item>
      <item>, OIB null</item>
      <item>, OIB 85821130368</item>
      <item>, OIB 30207398187</item>
      <item>, OIB null</item>
      <item>, OIB null</item>
      <item>, OIB 90718592678</item>
      <item>, OIB 26341315268</item>
    </izvorni_sadrzaj>
    <derivirana_varijabla naziv="DomainObject.Predmet.SudioniciListNazivOIB_1">
      <item>, OIB 85821130368</item>
      <item>, OIB 30207398187</item>
      <item>, OIB null</item>
      <item>, OIB null</item>
      <item>, OIB 85821130368</item>
      <item>, OIB 30207398187</item>
      <item>, OIB null</item>
      <item>, OIB null</item>
      <item>, OIB 90718592678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423</properties:Words>
  <properties:Characters>2236</properties:Characters>
  <properties:Lines>85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Tea Meister</cp:lastModifiedBy>
  <cp:lastPrinted>2017-02-15T09:21:00Z</cp:lastPrinted>
  <dcterms:modified xmlns:xsi="http://www.w3.org/2001/XMLSchema-instance" xsi:type="dcterms:W3CDTF">2017-02-15T14:07:00Z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