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6bc6c" w14:paraId="cc6bc6c" w:rsidRDefault="006B0885" w:rsidP="0033778C" w:rsidR="005F3621">
      <w:pPr>
        <w:pStyle w:val="Tijeloteksta"/>
        <w:jc w:val="both"/>
        <w:outlineLvl w:val="0"/>
        <w15:collapsed w:val="false"/>
        <w:rPr>
          <w:b/>
          <w:bCs/>
          <w:sz w:val="24"/>
        </w:rPr>
      </w:pPr>
      <w:bookmarkStart w:name="_GoBack" w:id="0"/>
      <w:bookmarkEnd w:id="0"/>
      <w:r>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0B118B" w:rsidP="000B118B" w:rsidR="000B118B" w:rsidRPr="005F3621">
      <w:pPr>
        <w:pStyle w:val="Naslov2"/>
        <w:jc w:val="left"/>
        <w:rPr>
          <w:b w:val="false"/>
          <w:bCs w:val="false"/>
          <w:sz w:val="24"/>
        </w:rPr>
      </w:pPr>
      <w:r w:rsidRPr="005F3621">
        <w:rPr>
          <w:b w:val="false"/>
          <w:bCs w:val="false"/>
          <w:sz w:val="24"/>
        </w:rPr>
        <w:t>REPUBLIKA HRVATSKA</w:t>
      </w:r>
    </w:p>
    <w:p w:rsidRDefault="000B118B" w:rsidP="000B118B" w:rsidR="000B118B" w:rsidRPr="005F3621">
      <w:pPr>
        <w:jc w:val="both"/>
      </w:pPr>
      <w:r w:rsidRPr="005F3621">
        <w:t>Trgovački sud u Zagrebu</w:t>
      </w:r>
    </w:p>
    <w:p w:rsidRDefault="000B118B" w:rsidP="000B118B" w:rsidR="000B118B" w:rsidRPr="005F3621">
      <w:pPr>
        <w:jc w:val="both"/>
      </w:pPr>
      <w:r w:rsidRPr="005F3621">
        <w:t>Zagreb, Amruševa 2/II</w:t>
      </w:r>
    </w:p>
    <w:p w:rsidRDefault="00C7174A" w:rsidP="007C75B8" w:rsidR="00C7174A">
      <w:pPr>
        <w:jc w:val="right"/>
        <w:rPr>
          <w:b/>
        </w:rPr>
      </w:pPr>
    </w:p>
    <w:p w:rsidRDefault="000B118B" w:rsidP="00F217F8" w:rsidR="00F217F8">
      <w:pPr>
        <w:jc w:val="right"/>
      </w:pPr>
      <w:r w:rsidRPr="005F3621">
        <w:rPr>
          <w:b/>
        </w:rPr>
        <w:tab/>
      </w:r>
      <w:r w:rsidR="00F217F8" w:rsidRPr="005F3621">
        <w:t>40</w:t>
      </w:r>
      <w:r w:rsidR="00F217F8">
        <w:t>.</w:t>
      </w:r>
      <w:r w:rsidR="00F217F8" w:rsidRPr="005F3621">
        <w:t>St-</w:t>
      </w:r>
      <w:r w:rsidR="00F217F8">
        <w:t>964/12</w:t>
      </w:r>
    </w:p>
    <w:p w:rsidRDefault="00F217F8" w:rsidP="00F217F8" w:rsidR="00F217F8">
      <w:pPr>
        <w:jc w:val="right"/>
      </w:pPr>
    </w:p>
    <w:p w:rsidRDefault="00F217F8" w:rsidP="00F217F8" w:rsidR="00F217F8">
      <w:pPr>
        <w:jc w:val="center"/>
      </w:pPr>
    </w:p>
    <w:p w:rsidRDefault="00F217F8" w:rsidP="00F217F8" w:rsidR="00F217F8" w:rsidRPr="005F3621">
      <w:pPr>
        <w:jc w:val="center"/>
        <w:rPr>
          <w:b/>
        </w:rPr>
      </w:pPr>
      <w:r>
        <w:t>R E P U B L I K A  H R V A T S K A</w:t>
      </w:r>
    </w:p>
    <w:p w:rsidRDefault="00F217F8" w:rsidP="00F217F8" w:rsidR="00F217F8">
      <w:pPr>
        <w:jc w:val="center"/>
      </w:pPr>
      <w:r w:rsidRPr="00B654E9">
        <w:t>R J E Š E NJ E</w:t>
      </w:r>
    </w:p>
    <w:p w:rsidRDefault="00F217F8" w:rsidP="00F217F8" w:rsidR="00F217F8" w:rsidRPr="00B654E9">
      <w:pPr>
        <w:jc w:val="center"/>
      </w:pPr>
    </w:p>
    <w:p w:rsidRDefault="00F217F8" w:rsidP="00F217F8" w:rsidR="00F217F8" w:rsidRPr="005F3621">
      <w:pPr>
        <w:jc w:val="center"/>
        <w:rPr>
          <w:b/>
        </w:rPr>
      </w:pPr>
    </w:p>
    <w:p w:rsidRDefault="00F217F8" w:rsidP="00F217F8" w:rsidR="00F217F8">
      <w:pPr>
        <w:jc w:val="both"/>
      </w:pPr>
      <w:r w:rsidRPr="005F3621">
        <w:t xml:space="preserve">  </w:t>
      </w:r>
      <w:r w:rsidRPr="005F3621">
        <w:tab/>
        <w:t xml:space="preserve">TRGOVAČKI SUD U ZAGREBU, po sucu tog suda Anti Galiću, kao stečajnom sucu, u stečajnom postupku nad dužnikom </w:t>
      </w:r>
      <w:r>
        <w:t xml:space="preserve">DIZAJN CENTAR AAG  d.o.o. u stečaju, Zagreb, Ilica 15.,  (OIB 92918202270), </w:t>
      </w:r>
      <w:r w:rsidRPr="005F3621">
        <w:t xml:space="preserve">dana </w:t>
      </w:r>
      <w:r>
        <w:t>25.rujna 2018.</w:t>
      </w:r>
    </w:p>
    <w:p w:rsidRDefault="000B118B" w:rsidP="001A0199" w:rsidR="000B118B" w:rsidRPr="005F3621">
      <w:pPr>
        <w:jc w:val="both"/>
        <w:rPr>
          <w:sz w:val="40"/>
          <w:szCs w:val="40"/>
        </w:rPr>
      </w:pPr>
    </w:p>
    <w:p w:rsidRDefault="000D433A" w:rsidP="000D433A" w:rsidR="000D433A">
      <w:pPr>
        <w:pStyle w:val="Tijeloteksta"/>
        <w:jc w:val="center"/>
        <w:rPr>
          <w:rFonts w:cs="Times New Roman" w:hAnsi="Times New Roman" w:ascii="Times New Roman"/>
          <w:b/>
          <w:sz w:val="24"/>
        </w:rPr>
      </w:pPr>
      <w:r w:rsidRPr="005F3621">
        <w:rPr>
          <w:rFonts w:cs="Times New Roman" w:hAnsi="Times New Roman" w:ascii="Times New Roman"/>
          <w:b/>
          <w:sz w:val="24"/>
        </w:rPr>
        <w:t>r i j e š i o    j e</w:t>
      </w:r>
    </w:p>
    <w:p w:rsidRDefault="00BA79A7" w:rsidP="000D433A" w:rsidR="00BA79A7" w:rsidRPr="005F3621">
      <w:pPr>
        <w:pStyle w:val="Tijeloteksta"/>
        <w:jc w:val="center"/>
        <w:rPr>
          <w:rFonts w:cs="Times New Roman" w:hAnsi="Times New Roman" w:ascii="Times New Roman"/>
          <w:b/>
          <w:sz w:val="24"/>
        </w:rPr>
      </w:pPr>
    </w:p>
    <w:p w:rsidRDefault="000D433A" w:rsidP="00FB71F6" w:rsidR="000B118B">
      <w:pPr>
        <w:ind w:firstLine="680"/>
        <w:jc w:val="both"/>
      </w:pPr>
      <w:r w:rsidRPr="005F3621">
        <w:t>I</w:t>
      </w:r>
      <w:r w:rsidR="000C64E0">
        <w:t>.</w:t>
      </w:r>
      <w:r w:rsidRPr="005F3621">
        <w:t xml:space="preserve"> </w:t>
      </w:r>
      <w:r w:rsidR="00124A94" w:rsidRPr="005F3621">
        <w:t>Utvrđuje se da je udovoljeno uvjetima za pravovaljanost prodaje, te se k</w:t>
      </w:r>
      <w:r w:rsidRPr="005F3621">
        <w:t xml:space="preserve">upcu </w:t>
      </w:r>
      <w:r w:rsidR="00FB71F6" w:rsidRPr="00287A02">
        <w:t>-ERSTE&amp;STEIERMARKISCHE BANK d.d. Rijeke, Jadranski trg 3/A, OIB 23057039320</w:t>
      </w:r>
      <w:r w:rsidR="005C23D5">
        <w:t xml:space="preserve">, </w:t>
      </w:r>
      <w:r w:rsidR="00A10CCA">
        <w:t>do</w:t>
      </w:r>
      <w:r w:rsidR="00124A94" w:rsidRPr="005F3621">
        <w:t>suđuje nekretnina</w:t>
      </w:r>
      <w:r w:rsidRPr="005F3621">
        <w:t xml:space="preserve"> stečajnog dužnika </w:t>
      </w:r>
      <w:r w:rsidR="00FB71F6">
        <w:t>DIZAJN CENTAR AAG  d.o.o. u stečaju, Zagreb, Ilica 15.,  (OIB 92918202270)</w:t>
      </w:r>
      <w:r w:rsidR="00A64A2A">
        <w:t xml:space="preserve"> </w:t>
      </w:r>
      <w:r w:rsidR="00D92622" w:rsidRPr="005F3621">
        <w:t xml:space="preserve">i to: </w:t>
      </w:r>
    </w:p>
    <w:p w:rsidRDefault="00FB71F6" w:rsidP="00FB71F6" w:rsidR="00FB71F6" w:rsidRPr="0032732E">
      <w:pPr>
        <w:ind w:firstLine="680"/>
        <w:jc w:val="both"/>
      </w:pPr>
      <w:r w:rsidRPr="0032732E">
        <w:t xml:space="preserve">ETAŽA 1, cjelina 1 – žuta boja, 6147/10000 dijela, k.č. broj  755, proizvodni pogon (tvornica ulaznih masivnih vrata), (oznaka 1)+dogradnja proizvodnog pogona (dogradnja postojeće hale za proizvodnju namještaja-montaža namještaja) (oznaka 12)  s pripadcima. Posebni dio sastoji se od proizvodnog pogona (tvornica ulaznih masivnih vrata) (oznaka1)+dogradnja proizvodnog pogona dogradnja postojeće hale za proizvodnju namještaja-montaža namještaja) (oznaka 12), korisne površine 1916,90 m2 Pripadci se sastoje od kotlovnice (oznaka 2), sušara za drvo (oznaka 3), sušara drvene građe (oznaka 4), portirnica (oznaka 6), blagavaona (oznaka 7), skladište gotovih proizvoda  (oznaka 8) I kompresorska stanica (oznaka 14), korisne površne 1233,59 m2. Cjelina I ukupne korisne površine 3150,49 m2, sve upisano u z.k.ul.br.1320., k.o. 312363 Križ, kod Općinskog suda u Velikoj Gorici, z.k.odjel Ivanić Grad. </w:t>
      </w:r>
    </w:p>
    <w:p w:rsidRDefault="006A636A" w:rsidP="00E32F0D" w:rsidR="006A636A">
      <w:pPr>
        <w:overflowPunct w:val="false"/>
        <w:autoSpaceDE w:val="false"/>
        <w:autoSpaceDN w:val="false"/>
        <w:adjustRightInd w:val="false"/>
        <w:ind w:firstLine="680"/>
        <w:jc w:val="both"/>
        <w:textAlignment w:val="baseline"/>
      </w:pPr>
    </w:p>
    <w:p w:rsidRDefault="00D63402" w:rsidP="00646BBF" w:rsidR="00360C31">
      <w:pPr>
        <w:ind w:firstLine="680"/>
        <w:jc w:val="both"/>
      </w:pPr>
      <w:r w:rsidRPr="008E7B11">
        <w:t xml:space="preserve">II Kupac </w:t>
      </w:r>
      <w:r w:rsidR="00716272">
        <w:t xml:space="preserve">nekretnine </w:t>
      </w:r>
      <w:r w:rsidR="00646BBF" w:rsidRPr="00287A02">
        <w:t>ERSTE&amp;STEIERMARKISCHE BANK d.d. Rijeke, Jadranski trg 3/A, OIB 23057039320</w:t>
      </w:r>
      <w:r w:rsidR="00646BBF">
        <w:t xml:space="preserve"> </w:t>
      </w:r>
      <w:r w:rsidR="00360C31">
        <w:t xml:space="preserve">dužan je u roku od 15 dana računajući od pravomoćnosti ovog rješenja o dosudi </w:t>
      </w:r>
      <w:r w:rsidR="002B3714">
        <w:t xml:space="preserve"> na poseban račun Financijske agencije IBAN: HR 1123900011300028787, model HR 11</w:t>
      </w:r>
      <w:r w:rsidR="005A07DD">
        <w:t>,</w:t>
      </w:r>
      <w:r w:rsidR="001321F4">
        <w:t xml:space="preserve"> </w:t>
      </w:r>
      <w:r w:rsidR="00833CCA">
        <w:t xml:space="preserve">(upisati </w:t>
      </w:r>
      <w:r w:rsidR="001321F4">
        <w:t xml:space="preserve">podatke iz </w:t>
      </w:r>
      <w:r w:rsidR="00833CCA">
        <w:t>"</w:t>
      </w:r>
      <w:r w:rsidR="001321F4">
        <w:t>poziva na broj</w:t>
      </w:r>
      <w:r w:rsidR="00833CCA">
        <w:t>"</w:t>
      </w:r>
      <w:r w:rsidR="001321F4">
        <w:t xml:space="preserve"> Financijske</w:t>
      </w:r>
      <w:r w:rsidR="00833CCA">
        <w:t xml:space="preserve"> agencije), </w:t>
      </w:r>
      <w:r w:rsidR="008100F9">
        <w:t xml:space="preserve"> </w:t>
      </w:r>
      <w:r w:rsidR="00360C31">
        <w:t xml:space="preserve">uplatiti iznos od </w:t>
      </w:r>
      <w:r w:rsidR="006459FC">
        <w:t>1.209.964,35 kn</w:t>
      </w:r>
      <w:r w:rsidR="00360C31">
        <w:t xml:space="preserve">, a kao razliku između uplaćene jamčevine i postignute kupoprodajne cijene na </w:t>
      </w:r>
      <w:r w:rsidR="005A07DD">
        <w:t>elektroničkoj j</w:t>
      </w:r>
      <w:r w:rsidR="008A01F9">
        <w:t>a</w:t>
      </w:r>
      <w:r w:rsidR="005A07DD">
        <w:t>vnoj dražbi.</w:t>
      </w:r>
      <w:r w:rsidR="00360C31">
        <w:t xml:space="preserve"> </w:t>
      </w:r>
    </w:p>
    <w:p w:rsidRDefault="005A07DD" w:rsidP="00D63402" w:rsidR="005A07DD">
      <w:pPr>
        <w:ind w:firstLine="708"/>
        <w:jc w:val="both"/>
      </w:pPr>
    </w:p>
    <w:p w:rsidRDefault="00465D58" w:rsidP="00465D58" w:rsidR="004C49DC">
      <w:pPr>
        <w:ind w:firstLine="708"/>
        <w:jc w:val="both"/>
      </w:pPr>
      <w:r w:rsidRPr="00400B55">
        <w:t xml:space="preserve">III </w:t>
      </w:r>
      <w:r>
        <w:t xml:space="preserve">Ako kupac ne </w:t>
      </w:r>
      <w:r w:rsidR="00DB5C6B">
        <w:t xml:space="preserve">položi razliku </w:t>
      </w:r>
      <w:r>
        <w:t>kupovnine određene točkom II ovog rješenja</w:t>
      </w:r>
      <w:r w:rsidR="00F452FA">
        <w:t xml:space="preserve"> </w:t>
      </w:r>
      <w:r w:rsidR="000E5CF0">
        <w:t>d</w:t>
      </w:r>
      <w:r w:rsidR="00F452FA">
        <w:t>o roka određen</w:t>
      </w:r>
      <w:r w:rsidR="00FA5ABB">
        <w:t>og</w:t>
      </w:r>
      <w:r w:rsidR="00F452FA">
        <w:t xml:space="preserve"> istom toč.</w:t>
      </w:r>
      <w:r>
        <w:t xml:space="preserve">, sud će </w:t>
      </w:r>
      <w:r w:rsidR="00F452FA">
        <w:t xml:space="preserve">posebnim </w:t>
      </w:r>
      <w:r>
        <w:t>rješenjem prodaju oglasiti nevažećom</w:t>
      </w:r>
      <w:r w:rsidR="00B9125E">
        <w:t xml:space="preserve"> i odrediti novu prodaju, a iz položene jamčevine </w:t>
      </w:r>
      <w:r w:rsidR="00DD0CC3">
        <w:t>namiriti će se troškovi nove prodaje i razlika između kupovine postignute na prijašnjoj i novoj prodaji.</w:t>
      </w:r>
    </w:p>
    <w:p w:rsidRDefault="00465D58" w:rsidP="00D63402" w:rsidR="00465D58">
      <w:pPr>
        <w:ind w:firstLine="708"/>
        <w:jc w:val="both"/>
      </w:pPr>
    </w:p>
    <w:p w:rsidRDefault="00FA5ABB" w:rsidP="00FA5ABB" w:rsidR="00FA5ABB">
      <w:pPr>
        <w:ind w:firstLine="708"/>
        <w:jc w:val="both"/>
      </w:pPr>
      <w:r>
        <w:t xml:space="preserve">IV </w:t>
      </w:r>
      <w:r w:rsidRPr="008E7B11">
        <w:t>Određuje se upis prava vlasništva</w:t>
      </w:r>
      <w:r w:rsidRPr="008E7B11">
        <w:rPr>
          <w:b/>
        </w:rPr>
        <w:t xml:space="preserve"> </w:t>
      </w:r>
      <w:r w:rsidRPr="008E7B11">
        <w:t>za</w:t>
      </w:r>
      <w:r>
        <w:t xml:space="preserve"> korist kupca na dosuđenoj nekretnini</w:t>
      </w:r>
      <w:r w:rsidRPr="008E7B11">
        <w:t>, nakon pravomoćnosti ovog rješenja</w:t>
      </w:r>
      <w:r>
        <w:t xml:space="preserve"> </w:t>
      </w:r>
      <w:r w:rsidRPr="00A80BF5">
        <w:t xml:space="preserve">i nakon što kupac uplati </w:t>
      </w:r>
      <w:r>
        <w:t>razliku kupovnine navedenu u točci II ovog rješenja.</w:t>
      </w:r>
    </w:p>
    <w:p w:rsidRDefault="00C7174A" w:rsidP="00FA5ABB" w:rsidR="00C7174A">
      <w:pPr>
        <w:ind w:firstLine="708"/>
        <w:jc w:val="both"/>
      </w:pPr>
    </w:p>
    <w:p w:rsidRDefault="00FA5ABB" w:rsidP="00FA5ABB" w:rsidR="00173107">
      <w:pPr>
        <w:overflowPunct w:val="false"/>
        <w:autoSpaceDE w:val="false"/>
        <w:autoSpaceDN w:val="false"/>
        <w:adjustRightInd w:val="false"/>
        <w:ind w:firstLine="680"/>
        <w:jc w:val="both"/>
        <w:textAlignment w:val="baseline"/>
      </w:pPr>
      <w:r>
        <w:t>V.</w:t>
      </w:r>
      <w:r w:rsidR="00D63402" w:rsidRPr="008E7B11">
        <w:t xml:space="preserve"> </w:t>
      </w:r>
      <w:r w:rsidR="00D63402">
        <w:t xml:space="preserve">  </w:t>
      </w:r>
      <w:r w:rsidR="00D63402" w:rsidRPr="008E7B11">
        <w:t>Određuje se brisanje prava i tereta koji prestaju prodajom i to:</w:t>
      </w:r>
      <w:r w:rsidR="00173107" w:rsidRPr="00173107">
        <w:t xml:space="preserve"> </w:t>
      </w:r>
    </w:p>
    <w:p w:rsidRDefault="00012B46" w:rsidP="005F2806" w:rsidR="00ED6526">
      <w:pPr>
        <w:ind w:firstLine="680"/>
        <w:jc w:val="both"/>
      </w:pPr>
      <w:r>
        <w:t>-</w:t>
      </w:r>
      <w:r w:rsidR="00E939CC">
        <w:t xml:space="preserve">pod toč.8.1. </w:t>
      </w:r>
      <w:r w:rsidR="00086C77">
        <w:t>založno prav</w:t>
      </w:r>
      <w:r w:rsidR="00A0573B">
        <w:t>o</w:t>
      </w:r>
      <w:r w:rsidR="00086C77">
        <w:t xml:space="preserve"> </w:t>
      </w:r>
      <w:r w:rsidR="00A0573B">
        <w:t xml:space="preserve">radi osiguranja tražbine u iznosu </w:t>
      </w:r>
      <w:r w:rsidR="00086C77">
        <w:t xml:space="preserve"> 1.000.000,00 eur u kunskoj protuvrijednosti uvećano za  </w:t>
      </w:r>
      <w:r w:rsidR="00A21FCD">
        <w:t>ugovorene kamate, kamate korisnika garancije</w:t>
      </w:r>
      <w:r w:rsidR="00ED6526">
        <w:t>,</w:t>
      </w:r>
      <w:r w:rsidR="00A21FCD">
        <w:t xml:space="preserve"> zakonske zatezne kamate, temeljem ugovora o okvirnom iznosu zaduženja </w:t>
      </w:r>
      <w:r w:rsidR="00ED6526">
        <w:t xml:space="preserve">i osiguranju </w:t>
      </w:r>
      <w:r w:rsidR="00A21FCD">
        <w:t>od 4.veljače 20</w:t>
      </w:r>
      <w:r w:rsidR="000C3FF9">
        <w:t>0</w:t>
      </w:r>
      <w:r w:rsidR="00A21FCD">
        <w:t xml:space="preserve">3. </w:t>
      </w:r>
      <w:r w:rsidR="005F2806">
        <w:t>br.40/03, br.OU-153703</w:t>
      </w:r>
      <w:r w:rsidR="00163CFA">
        <w:t>/03</w:t>
      </w:r>
      <w:r w:rsidR="005F2806">
        <w:t xml:space="preserve"> </w:t>
      </w:r>
      <w:r w:rsidR="0071566B">
        <w:t xml:space="preserve"> </w:t>
      </w:r>
      <w:r w:rsidR="008945C7">
        <w:t>(</w:t>
      </w:r>
      <w:r w:rsidR="0071566B">
        <w:t xml:space="preserve">pod </w:t>
      </w:r>
      <w:r w:rsidR="00210CDB">
        <w:t>Z</w:t>
      </w:r>
      <w:r w:rsidR="008945C7">
        <w:t>-</w:t>
      </w:r>
      <w:r w:rsidR="007F3DC7">
        <w:t>227</w:t>
      </w:r>
      <w:r w:rsidR="005F2806">
        <w:t>/</w:t>
      </w:r>
      <w:r w:rsidR="007F3DC7">
        <w:t>03</w:t>
      </w:r>
      <w:r w:rsidR="005F2806">
        <w:t xml:space="preserve"> od </w:t>
      </w:r>
      <w:r w:rsidR="007F3DC7">
        <w:t>11.veljače</w:t>
      </w:r>
      <w:r w:rsidR="005F2806">
        <w:t xml:space="preserve"> 2003.</w:t>
      </w:r>
      <w:r w:rsidR="00AD5137">
        <w:t>)</w:t>
      </w:r>
    </w:p>
    <w:p w:rsidRDefault="00ED6526" w:rsidP="00ED6526" w:rsidR="00ED6526">
      <w:pPr>
        <w:ind w:firstLine="680"/>
        <w:jc w:val="both"/>
      </w:pPr>
      <w:r>
        <w:t>-pod toč.9.1. založno prav</w:t>
      </w:r>
      <w:r w:rsidR="00A0573B">
        <w:t>o</w:t>
      </w:r>
      <w:r>
        <w:t xml:space="preserve"> </w:t>
      </w:r>
      <w:r w:rsidR="00A0573B">
        <w:t xml:space="preserve">radi osiguranja tražbine u iznosu </w:t>
      </w:r>
      <w:r>
        <w:t xml:space="preserve">3.000.000,00 eur u kunskoj protuvrijednosti uvećano za  ugovorene kamate, kamate korisnika garancije, zakonske zatezne kamate, temeljem ugovora o okvirnom iznosu zaduženja i osiguranju od </w:t>
      </w:r>
      <w:r w:rsidR="000C3FF9">
        <w:t>18.prosinca</w:t>
      </w:r>
      <w:r>
        <w:t xml:space="preserve"> 20</w:t>
      </w:r>
      <w:r w:rsidR="000C3FF9">
        <w:t>08</w:t>
      </w:r>
      <w:r>
        <w:t>. br.40/03, br.OU-</w:t>
      </w:r>
      <w:r w:rsidR="000C3FF9">
        <w:t>29574/08</w:t>
      </w:r>
      <w:r>
        <w:t xml:space="preserve">  (pod Z-</w:t>
      </w:r>
      <w:r w:rsidR="00AD5137">
        <w:t>2477</w:t>
      </w:r>
      <w:r>
        <w:t>/20</w:t>
      </w:r>
      <w:r w:rsidR="00AD5137">
        <w:t>08</w:t>
      </w:r>
      <w:r>
        <w:t xml:space="preserve"> od </w:t>
      </w:r>
      <w:r w:rsidR="00AD5137">
        <w:t>18.prosinca 2008)</w:t>
      </w:r>
      <w:r>
        <w:t>.</w:t>
      </w:r>
    </w:p>
    <w:p w:rsidRDefault="00D63402" w:rsidP="00C5291E" w:rsidR="00D63402" w:rsidRPr="008E7B11">
      <w:pPr>
        <w:pStyle w:val="Odlomakpopisa"/>
        <w:ind w:left="360"/>
        <w:jc w:val="both"/>
      </w:pPr>
      <w:r w:rsidRPr="008E7B11">
        <w:t>-brisanje zabil</w:t>
      </w:r>
      <w:r>
        <w:t xml:space="preserve">ježbe </w:t>
      </w:r>
      <w:r w:rsidRPr="008E7B11">
        <w:t>otvaranj</w:t>
      </w:r>
      <w:r>
        <w:t>a</w:t>
      </w:r>
      <w:r w:rsidRPr="008E7B11">
        <w:t xml:space="preserve"> stečajnog postupka</w:t>
      </w:r>
      <w:r>
        <w:t>,</w:t>
      </w:r>
    </w:p>
    <w:p w:rsidRDefault="00D63402" w:rsidP="00C5291E" w:rsidR="00D63402">
      <w:pPr>
        <w:ind w:firstLine="360"/>
        <w:jc w:val="both"/>
      </w:pPr>
      <w:r w:rsidRPr="008E7B11">
        <w:t>-brisanje zabilježbe upisanog rješenja o prodaji</w:t>
      </w:r>
      <w:r>
        <w:t>,</w:t>
      </w:r>
      <w:r w:rsidRPr="008E7B11">
        <w:t xml:space="preserve"> </w:t>
      </w:r>
    </w:p>
    <w:p w:rsidRDefault="00D63402" w:rsidP="00D63402" w:rsidR="00D63402">
      <w:pPr>
        <w:jc w:val="both"/>
      </w:pPr>
      <w:r w:rsidRPr="008E7B11">
        <w:t>sve nakon pravomoćnosti ovog rješenja</w:t>
      </w:r>
      <w:r w:rsidR="00A34FBE">
        <w:t xml:space="preserve"> i nakon što kupac položui kupovinu.</w:t>
      </w:r>
    </w:p>
    <w:p w:rsidRDefault="00E737C0" w:rsidP="00395FE9" w:rsidR="00E737C0">
      <w:pPr>
        <w:jc w:val="both"/>
      </w:pPr>
    </w:p>
    <w:p w:rsidRDefault="00D63402" w:rsidP="00C503F3" w:rsidR="00C9701A" w:rsidRPr="008E7B11">
      <w:pPr>
        <w:ind w:firstLine="680"/>
        <w:jc w:val="both"/>
      </w:pPr>
      <w:r w:rsidRPr="008E7B11">
        <w:tab/>
        <w:t>V</w:t>
      </w:r>
      <w:r>
        <w:t>I</w:t>
      </w:r>
      <w:r w:rsidR="00C9701A">
        <w:t>.</w:t>
      </w:r>
      <w:r w:rsidRPr="008E7B11">
        <w:t xml:space="preserve"> Nalaže se</w:t>
      </w:r>
      <w:r w:rsidR="00395FE9" w:rsidRPr="00395FE9">
        <w:t xml:space="preserve"> </w:t>
      </w:r>
      <w:r w:rsidR="00210CDB">
        <w:t xml:space="preserve">kod </w:t>
      </w:r>
      <w:r w:rsidR="005C07A8">
        <w:t>Općinskom sudu u Velikoj Gorici, z.k. odjel Ivanić Grad</w:t>
      </w:r>
      <w:r w:rsidR="00B702D1">
        <w:t xml:space="preserve">, </w:t>
      </w:r>
      <w:r w:rsidRPr="008E7B11">
        <w:t>upis</w:t>
      </w:r>
      <w:r>
        <w:t>ati</w:t>
      </w:r>
      <w:r w:rsidRPr="008E7B11">
        <w:t xml:space="preserve"> prav</w:t>
      </w:r>
      <w:r w:rsidR="00395FE9">
        <w:t>o</w:t>
      </w:r>
      <w:r w:rsidRPr="008E7B11">
        <w:t xml:space="preserve"> vlasništva</w:t>
      </w:r>
      <w:r w:rsidR="00A17196">
        <w:t xml:space="preserve"> za korist kupca iz toč.I ovog rješenja</w:t>
      </w:r>
      <w:r w:rsidRPr="008E7B11">
        <w:t>, te brisanje prava i tereta na temelju pravomoćnog rješenja o dosudi</w:t>
      </w:r>
      <w:r>
        <w:t xml:space="preserve"> i </w:t>
      </w:r>
      <w:r w:rsidRPr="00400B55">
        <w:t xml:space="preserve">potvrde ovog suda da je kupac </w:t>
      </w:r>
      <w:r w:rsidR="00C9701A">
        <w:t>položio razliku kupovnine iz točke II ovog rješenja.</w:t>
      </w:r>
    </w:p>
    <w:p w:rsidRDefault="00F460A1" w:rsidP="00C9701A" w:rsidR="00F460A1">
      <w:pPr>
        <w:tabs>
          <w:tab w:pos="0" w:val="num"/>
        </w:tabs>
        <w:ind w:hanging="1080"/>
        <w:jc w:val="both"/>
      </w:pPr>
    </w:p>
    <w:p w:rsidRDefault="00D63402" w:rsidP="00C9701A" w:rsidR="00C9701A" w:rsidRPr="00A80BF5">
      <w:pPr>
        <w:tabs>
          <w:tab w:pos="0" w:val="num"/>
        </w:tabs>
        <w:ind w:hanging="1080"/>
        <w:jc w:val="both"/>
      </w:pPr>
      <w:r w:rsidRPr="008E7B11">
        <w:tab/>
      </w:r>
      <w:r w:rsidR="00F460A1">
        <w:tab/>
      </w:r>
      <w:r w:rsidR="00C9701A" w:rsidRPr="008E7B11">
        <w:t>VI</w:t>
      </w:r>
      <w:r w:rsidR="00C9701A">
        <w:t>I</w:t>
      </w:r>
      <w:r w:rsidR="00C9701A" w:rsidRPr="008E7B11">
        <w:t xml:space="preserve">  Nekretnine iz točke I ovog rješenja predat će se kupcu zaključkom o predaji nakon što ovo rješenje postane pravomoćno</w:t>
      </w:r>
      <w:r w:rsidR="00C9701A" w:rsidRPr="00A80BF5">
        <w:t xml:space="preserve"> i nakon što kupac uplati </w:t>
      </w:r>
      <w:r w:rsidR="00C9701A">
        <w:t>razliku kupovnine iz točke II ovog rješenja.</w:t>
      </w:r>
    </w:p>
    <w:p w:rsidRDefault="00C9701A" w:rsidP="00C9701A" w:rsidR="00C9701A">
      <w:pPr>
        <w:tabs>
          <w:tab w:pos="0" w:val="num"/>
        </w:tabs>
        <w:jc w:val="both"/>
      </w:pPr>
    </w:p>
    <w:p w:rsidRDefault="00C9701A" w:rsidP="00C9701A" w:rsidR="001C524E">
      <w:pPr>
        <w:tabs>
          <w:tab w:pos="0" w:val="num"/>
        </w:tabs>
        <w:jc w:val="both"/>
      </w:pPr>
      <w:r w:rsidRPr="008E7B11">
        <w:tab/>
        <w:t>VII</w:t>
      </w:r>
      <w:r>
        <w:t>I</w:t>
      </w:r>
      <w:r w:rsidRPr="008E7B11">
        <w:rPr>
          <w:b/>
        </w:rPr>
        <w:t xml:space="preserve">  </w:t>
      </w:r>
      <w:r w:rsidRPr="008E7B11">
        <w:t>Ovo</w:t>
      </w:r>
      <w:r w:rsidRPr="008E7B11">
        <w:rPr>
          <w:b/>
        </w:rPr>
        <w:t xml:space="preserve"> </w:t>
      </w:r>
      <w:r w:rsidRPr="008E7B11">
        <w:t xml:space="preserve">će se rješenje objaviti na </w:t>
      </w:r>
      <w:r>
        <w:t>e-</w:t>
      </w:r>
      <w:r w:rsidRPr="008E7B11">
        <w:t>oglasnoj ploči Trgovačkog suda u Zagrebu,</w:t>
      </w:r>
    </w:p>
    <w:p w:rsidRDefault="00C9701A" w:rsidP="00C9701A" w:rsidR="00C9701A">
      <w:pPr>
        <w:tabs>
          <w:tab w:pos="0" w:val="num"/>
        </w:tabs>
        <w:jc w:val="both"/>
      </w:pPr>
      <w:r w:rsidRPr="008E7B11">
        <w:tab/>
      </w:r>
    </w:p>
    <w:p w:rsidRDefault="00C9701A" w:rsidP="00C503F3" w:rsidR="00C9701A">
      <w:pPr>
        <w:ind w:firstLine="680"/>
        <w:jc w:val="both"/>
      </w:pPr>
      <w:r>
        <w:tab/>
        <w:t>IX</w:t>
      </w:r>
      <w:r w:rsidRPr="008E7B11">
        <w:rPr>
          <w:b/>
        </w:rPr>
        <w:t xml:space="preserve"> </w:t>
      </w:r>
      <w:r w:rsidRPr="008E7B11">
        <w:t xml:space="preserve"> Nalaže se </w:t>
      </w:r>
      <w:r w:rsidR="007E267B">
        <w:t xml:space="preserve">kod </w:t>
      </w:r>
      <w:r w:rsidR="005C07A8">
        <w:t xml:space="preserve">Općinskom sudu u Velikoj Gorici, z.k. odjel Ivanić Grad </w:t>
      </w:r>
      <w:r w:rsidRPr="008E7B11">
        <w:t>u zemljišnim knjigama zabilježiti dosudu nekretnina navedenih u točci I ovog rješenja.</w:t>
      </w:r>
    </w:p>
    <w:p w:rsidRDefault="00C7174A" w:rsidP="001A0199" w:rsidR="00C7174A">
      <w:pPr>
        <w:jc w:val="center"/>
      </w:pPr>
    </w:p>
    <w:p w:rsidRDefault="00C7174A" w:rsidP="001A0199" w:rsidR="00C7174A">
      <w:pPr>
        <w:jc w:val="center"/>
      </w:pPr>
    </w:p>
    <w:p w:rsidRDefault="00A806E8" w:rsidP="001A0199" w:rsidR="00A806E8">
      <w:pPr>
        <w:jc w:val="center"/>
      </w:pPr>
      <w:r w:rsidRPr="005F3621">
        <w:t>Obrazloženje</w:t>
      </w:r>
    </w:p>
    <w:p w:rsidRDefault="00A806E8" w:rsidP="001A0199" w:rsidR="00A806E8" w:rsidRPr="005F3621">
      <w:pPr>
        <w:jc w:val="both"/>
      </w:pPr>
    </w:p>
    <w:p w:rsidRDefault="00532528" w:rsidP="00273A72" w:rsidR="00700470" w:rsidRPr="005F3621">
      <w:pPr>
        <w:ind w:firstLine="680"/>
        <w:jc w:val="both"/>
      </w:pPr>
      <w:r>
        <w:t>Temeljem odredbe članka 247. stavak 1. Stečajnog zakona (N.N. br.71/15 i 104/17, dalje: SZ),</w:t>
      </w:r>
      <w:r w:rsidR="00826628" w:rsidRPr="00826628">
        <w:t xml:space="preserve"> </w:t>
      </w:r>
      <w:r w:rsidR="00826628" w:rsidRPr="005F3621">
        <w:t xml:space="preserve">uz odgovarajuću primjenu </w:t>
      </w:r>
      <w:r w:rsidR="00A10F09">
        <w:t xml:space="preserve">Ovršnog zakona (N.N.br. 112/12 do 73/17, dalje: OZ) pravomoćnim </w:t>
      </w:r>
      <w:r w:rsidR="005676DC">
        <w:t>rješenjem ovog suda od 30.lipnja 2018. određena je prodaja u izreci navedenih nekretnina</w:t>
      </w:r>
      <w:r w:rsidR="00A0573B">
        <w:t xml:space="preserve"> stečajnog dužnika.</w:t>
      </w:r>
      <w:r w:rsidR="00700470" w:rsidRPr="005F3621">
        <w:t xml:space="preserve"> </w:t>
      </w:r>
    </w:p>
    <w:p w:rsidRDefault="006B1643" w:rsidP="005155A3" w:rsidR="00342745">
      <w:pPr>
        <w:jc w:val="both"/>
      </w:pPr>
      <w:r>
        <w:tab/>
      </w:r>
      <w:r w:rsidR="00342745" w:rsidRPr="005F3621">
        <w:t>Zaključ</w:t>
      </w:r>
      <w:r w:rsidR="005155A3">
        <w:t xml:space="preserve">kom o </w:t>
      </w:r>
      <w:r w:rsidR="00342745" w:rsidRPr="005F3621">
        <w:t>prodaji od</w:t>
      </w:r>
      <w:r w:rsidR="005155A3">
        <w:t xml:space="preserve"> </w:t>
      </w:r>
      <w:r w:rsidR="00826628">
        <w:t xml:space="preserve">12. listopada </w:t>
      </w:r>
      <w:r w:rsidR="00F03480">
        <w:t xml:space="preserve"> </w:t>
      </w:r>
      <w:r w:rsidR="00361842">
        <w:t>201</w:t>
      </w:r>
      <w:r w:rsidR="00F03480">
        <w:t>7.</w:t>
      </w:r>
      <w:r w:rsidR="005155A3">
        <w:t xml:space="preserve"> određeni su predmet prodaje te uvjeti i način prodaje (članak 95. OZ-a). </w:t>
      </w:r>
    </w:p>
    <w:p w:rsidRDefault="005155A3" w:rsidP="00936C8A" w:rsidR="00936C8A">
      <w:pPr>
        <w:jc w:val="both"/>
      </w:pPr>
      <w:r>
        <w:tab/>
        <w:t>Prema izv</w:t>
      </w:r>
      <w:r w:rsidR="00936C8A">
        <w:t xml:space="preserve">ješću Financijske agencije od </w:t>
      </w:r>
      <w:r w:rsidR="00D36B2A">
        <w:t xml:space="preserve">13.kolovoza </w:t>
      </w:r>
      <w:r w:rsidR="00936C8A">
        <w:t>201</w:t>
      </w:r>
      <w:r w:rsidR="00F03480">
        <w:t>8</w:t>
      </w:r>
      <w:r w:rsidR="00936C8A">
        <w:t xml:space="preserve">. na </w:t>
      </w:r>
      <w:r w:rsidR="00D00BB2">
        <w:t xml:space="preserve">trećoj </w:t>
      </w:r>
      <w:r w:rsidR="00936C8A">
        <w:t xml:space="preserve"> elektroničkoj javnoj dražbi najvišu ponudu u iznosu od </w:t>
      </w:r>
      <w:r w:rsidR="00D36B2A">
        <w:t xml:space="preserve">2.016.607,25 </w:t>
      </w:r>
      <w:r w:rsidR="006C2958">
        <w:t xml:space="preserve">kn </w:t>
      </w:r>
      <w:r w:rsidR="00936C8A">
        <w:t xml:space="preserve">ponudio je </w:t>
      </w:r>
      <w:r w:rsidR="00D36B2A" w:rsidRPr="00287A02">
        <w:t>ERSTE&amp;STEIERMARKISCHE BANK d.d. Rijeke, Jadranski trg 3/A, OIB 23057039320</w:t>
      </w:r>
    </w:p>
    <w:p w:rsidRDefault="00D950C1" w:rsidP="00D950C1" w:rsidR="00D950C1" w:rsidRPr="00D950C1">
      <w:pPr>
        <w:pStyle w:val="Tijeloteksta"/>
        <w:ind w:firstLine="708"/>
        <w:jc w:val="both"/>
        <w:outlineLvl w:val="0"/>
        <w:rPr>
          <w:rFonts w:cs="Times New Roman" w:hAnsi="Times New Roman" w:ascii="Times New Roman"/>
          <w:sz w:val="24"/>
        </w:rPr>
      </w:pPr>
      <w:r w:rsidRPr="00D950C1">
        <w:rPr>
          <w:rFonts w:cs="Times New Roman" w:hAnsi="Times New Roman" w:ascii="Times New Roman"/>
          <w:sz w:val="24"/>
        </w:rPr>
        <w:t xml:space="preserve">Donošenje ovog rješenje o dosudu propisano je odredbom članka </w:t>
      </w:r>
      <w:r w:rsidR="003C0536">
        <w:rPr>
          <w:rFonts w:cs="Times New Roman" w:hAnsi="Times New Roman" w:ascii="Times New Roman"/>
          <w:sz w:val="24"/>
        </w:rPr>
        <w:t xml:space="preserve">103. stavak 3. i 4. Ovršnog zakona </w:t>
      </w:r>
    </w:p>
    <w:p w:rsidRDefault="00D950C1" w:rsidP="00941292" w:rsidR="008E3B81">
      <w:pPr>
        <w:jc w:val="both"/>
      </w:pPr>
      <w:r>
        <w:tab/>
        <w:t xml:space="preserve">Toč. II ovog rješenja utemeljena je na odredbi članka 106. stavak 1. OZ-a, </w:t>
      </w:r>
      <w:r w:rsidR="00E31E77">
        <w:t xml:space="preserve">u vezi </w:t>
      </w:r>
      <w:r>
        <w:t>t</w:t>
      </w:r>
      <w:r w:rsidR="008E3B81">
        <w:t xml:space="preserve">oč. </w:t>
      </w:r>
      <w:r w:rsidR="008E3B81" w:rsidRPr="00D6335A">
        <w:t>I</w:t>
      </w:r>
      <w:r w:rsidR="008E3B81">
        <w:t>V</w:t>
      </w:r>
      <w:r w:rsidR="008E3B81" w:rsidRPr="00D6335A">
        <w:t>.</w:t>
      </w:r>
      <w:r w:rsidR="008E3B81">
        <w:t xml:space="preserve"> </w:t>
      </w:r>
      <w:r w:rsidR="00941292">
        <w:t xml:space="preserve">5. </w:t>
      </w:r>
      <w:r w:rsidR="008E3B81">
        <w:t xml:space="preserve">zaključka o prodaji </w:t>
      </w:r>
      <w:r>
        <w:t>koj</w:t>
      </w:r>
      <w:r w:rsidR="00E31E77">
        <w:t>im</w:t>
      </w:r>
      <w:r>
        <w:t xml:space="preserve"> je </w:t>
      </w:r>
      <w:r w:rsidR="008E3B81">
        <w:t xml:space="preserve">utvrđen </w:t>
      </w:r>
      <w:r w:rsidR="00941292">
        <w:t xml:space="preserve"> rok p</w:t>
      </w:r>
      <w:r w:rsidR="00DF167C">
        <w:t>olaganja</w:t>
      </w:r>
      <w:r w:rsidR="00941292">
        <w:t xml:space="preserve"> kupovine </w:t>
      </w:r>
      <w:r w:rsidR="00AA6421">
        <w:t>(</w:t>
      </w:r>
      <w:r w:rsidR="008E3B81">
        <w:t>r</w:t>
      </w:r>
      <w:r w:rsidR="008E3B81" w:rsidRPr="00645508">
        <w:t>azliku između jamčevine i postignute  cijene</w:t>
      </w:r>
      <w:r w:rsidR="00AA6421">
        <w:t xml:space="preserve">) </w:t>
      </w:r>
      <w:r w:rsidR="008E3B81" w:rsidRPr="00645508">
        <w:t xml:space="preserve"> 15 dana od pravomoćnosti rješenja o dosudi</w:t>
      </w:r>
      <w:r w:rsidR="00AA6421">
        <w:t>.</w:t>
      </w:r>
      <w:r>
        <w:t xml:space="preserve"> </w:t>
      </w:r>
      <w:r w:rsidR="00DF167C">
        <w:t xml:space="preserve"> </w:t>
      </w:r>
    </w:p>
    <w:p w:rsidRDefault="003C25F9" w:rsidP="00342745" w:rsidR="003C25F9">
      <w:pPr>
        <w:pStyle w:val="Tijeloteksta"/>
        <w:ind w:firstLine="708"/>
        <w:jc w:val="both"/>
        <w:outlineLvl w:val="0"/>
        <w:rPr>
          <w:rFonts w:cs="Times New Roman" w:hAnsi="Times New Roman" w:ascii="Times New Roman"/>
          <w:sz w:val="24"/>
        </w:rPr>
      </w:pPr>
      <w:r>
        <w:rPr>
          <w:rFonts w:cs="Times New Roman" w:hAnsi="Times New Roman" w:ascii="Times New Roman"/>
          <w:sz w:val="24"/>
        </w:rPr>
        <w:lastRenderedPageBreak/>
        <w:t>Toč. III rješenja utemeljena je na odredbi članka 106. stavak 2. i 3. OZ-a</w:t>
      </w:r>
    </w:p>
    <w:p w:rsidRDefault="00D950C1" w:rsidP="00342745" w:rsidR="007644BA">
      <w:pPr>
        <w:pStyle w:val="Tijeloteksta"/>
        <w:ind w:firstLine="708"/>
        <w:jc w:val="both"/>
        <w:outlineLvl w:val="0"/>
        <w:rPr>
          <w:rFonts w:cs="Times New Roman" w:hAnsi="Times New Roman" w:ascii="Times New Roman"/>
          <w:sz w:val="24"/>
        </w:rPr>
      </w:pPr>
      <w:r>
        <w:rPr>
          <w:rFonts w:cs="Times New Roman" w:hAnsi="Times New Roman" w:ascii="Times New Roman"/>
          <w:sz w:val="24"/>
        </w:rPr>
        <w:t>Toč. I</w:t>
      </w:r>
      <w:r w:rsidR="00AA6421">
        <w:rPr>
          <w:rFonts w:cs="Times New Roman" w:hAnsi="Times New Roman" w:ascii="Times New Roman"/>
          <w:sz w:val="24"/>
        </w:rPr>
        <w:t>V i V</w:t>
      </w:r>
      <w:r w:rsidR="00E31E77">
        <w:rPr>
          <w:rFonts w:cs="Times New Roman" w:hAnsi="Times New Roman" w:ascii="Times New Roman"/>
          <w:sz w:val="24"/>
        </w:rPr>
        <w:t>.</w:t>
      </w:r>
      <w:r w:rsidR="00AA6421">
        <w:rPr>
          <w:rFonts w:cs="Times New Roman" w:hAnsi="Times New Roman" w:ascii="Times New Roman"/>
          <w:sz w:val="24"/>
        </w:rPr>
        <w:t xml:space="preserve"> </w:t>
      </w:r>
      <w:r>
        <w:rPr>
          <w:rFonts w:cs="Times New Roman" w:hAnsi="Times New Roman" w:ascii="Times New Roman"/>
          <w:sz w:val="24"/>
        </w:rPr>
        <w:t>rješenja utemeljena je na odredbi članka 10</w:t>
      </w:r>
      <w:r w:rsidR="00AA6421">
        <w:rPr>
          <w:rFonts w:cs="Times New Roman" w:hAnsi="Times New Roman" w:ascii="Times New Roman"/>
          <w:sz w:val="24"/>
        </w:rPr>
        <w:t>8. stavak 1</w:t>
      </w:r>
      <w:r>
        <w:rPr>
          <w:rFonts w:cs="Times New Roman" w:hAnsi="Times New Roman" w:ascii="Times New Roman"/>
          <w:sz w:val="24"/>
        </w:rPr>
        <w:t xml:space="preserve"> OZ-a</w:t>
      </w:r>
    </w:p>
    <w:p w:rsidRDefault="00B550BF" w:rsidP="00342745" w:rsidR="00B550BF">
      <w:pPr>
        <w:pStyle w:val="Tijeloteksta"/>
        <w:ind w:firstLine="708"/>
        <w:jc w:val="both"/>
        <w:outlineLvl w:val="0"/>
        <w:rPr>
          <w:rFonts w:cs="Times New Roman" w:hAnsi="Times New Roman" w:ascii="Times New Roman"/>
          <w:sz w:val="24"/>
        </w:rPr>
      </w:pPr>
      <w:r>
        <w:rPr>
          <w:rFonts w:cs="Times New Roman" w:hAnsi="Times New Roman" w:ascii="Times New Roman"/>
          <w:sz w:val="24"/>
        </w:rPr>
        <w:t>Toč.VI rješenja utemeljena je na odredbi članka 108. stavak 3. OZ-a.</w:t>
      </w:r>
    </w:p>
    <w:p w:rsidRDefault="00B550BF" w:rsidP="00342745" w:rsidR="00B550BF">
      <w:pPr>
        <w:pStyle w:val="Tijeloteksta"/>
        <w:ind w:firstLine="708"/>
        <w:jc w:val="both"/>
        <w:outlineLvl w:val="0"/>
        <w:rPr>
          <w:rFonts w:cs="Times New Roman" w:hAnsi="Times New Roman" w:ascii="Times New Roman"/>
          <w:sz w:val="24"/>
        </w:rPr>
      </w:pPr>
      <w:r>
        <w:rPr>
          <w:rFonts w:cs="Times New Roman" w:hAnsi="Times New Roman" w:ascii="Times New Roman"/>
          <w:sz w:val="24"/>
        </w:rPr>
        <w:t>Toč. VII rješenja utemeljena je na odredbi članka 108. stavak 4. OZ-a.</w:t>
      </w:r>
    </w:p>
    <w:p w:rsidRDefault="001C524E" w:rsidP="00342745" w:rsidR="00812721">
      <w:pPr>
        <w:pStyle w:val="Tijeloteksta"/>
        <w:ind w:firstLine="708"/>
        <w:jc w:val="both"/>
        <w:outlineLvl w:val="0"/>
        <w:rPr>
          <w:rFonts w:cs="Times New Roman" w:hAnsi="Times New Roman" w:ascii="Times New Roman"/>
          <w:sz w:val="24"/>
        </w:rPr>
      </w:pPr>
      <w:r>
        <w:rPr>
          <w:rFonts w:cs="Times New Roman" w:hAnsi="Times New Roman" w:ascii="Times New Roman"/>
          <w:sz w:val="24"/>
        </w:rPr>
        <w:t xml:space="preserve">Toč. VIII utemeljena je na odredbi članak 12. SZ-a </w:t>
      </w:r>
    </w:p>
    <w:p w:rsidRDefault="001C524E" w:rsidP="00342745" w:rsidR="00342745" w:rsidRPr="005F3621">
      <w:pPr>
        <w:pStyle w:val="Tijeloteksta"/>
        <w:ind w:firstLine="708"/>
        <w:jc w:val="both"/>
        <w:outlineLvl w:val="0"/>
        <w:rPr>
          <w:rFonts w:cs="Times New Roman" w:hAnsi="Times New Roman" w:ascii="Times New Roman"/>
          <w:sz w:val="24"/>
        </w:rPr>
      </w:pPr>
      <w:r>
        <w:rPr>
          <w:rFonts w:cs="Times New Roman" w:hAnsi="Times New Roman" w:ascii="Times New Roman"/>
          <w:sz w:val="24"/>
        </w:rPr>
        <w:t xml:space="preserve">Toč.IX </w:t>
      </w:r>
      <w:r w:rsidR="00342745" w:rsidRPr="005F3621">
        <w:rPr>
          <w:rFonts w:cs="Times New Roman" w:hAnsi="Times New Roman" w:ascii="Times New Roman"/>
          <w:sz w:val="24"/>
        </w:rPr>
        <w:t xml:space="preserve">određena je temeljem članka 98. stavak 1. Zakona o zemljišnim knjigama. </w:t>
      </w:r>
    </w:p>
    <w:p w:rsidRDefault="0007340C" w:rsidP="00FF70C0" w:rsidR="0033778C">
      <w:pPr>
        <w:ind w:firstLine="708"/>
        <w:jc w:val="center"/>
      </w:pPr>
      <w:r w:rsidRPr="005F3621">
        <w:t>Zagreb</w:t>
      </w:r>
      <w:r w:rsidR="00342745" w:rsidRPr="005F3621">
        <w:t>,</w:t>
      </w:r>
      <w:r w:rsidR="00011B9A">
        <w:t xml:space="preserve"> </w:t>
      </w:r>
      <w:r w:rsidR="00B105AD">
        <w:t>25.rujna</w:t>
      </w:r>
      <w:r w:rsidR="0060445D">
        <w:t xml:space="preserve"> 201</w:t>
      </w:r>
      <w:r w:rsidR="00011B9A">
        <w:t>8</w:t>
      </w:r>
      <w:r w:rsidR="0060445D">
        <w:t>.</w:t>
      </w:r>
    </w:p>
    <w:p w:rsidRDefault="00563B94" w:rsidP="0033778C" w:rsidR="0007340C" w:rsidRPr="005F3621">
      <w:pPr>
        <w:pStyle w:val="Tijeloteksta2"/>
        <w:spacing w:lineRule="auto" w:line="240"/>
        <w:jc w:val="right"/>
      </w:pPr>
      <w:r w:rsidRPr="005F3621">
        <w:tab/>
      </w:r>
      <w:r w:rsidR="0007340C" w:rsidRPr="005F3621">
        <w:t>SUDAC:</w:t>
      </w:r>
    </w:p>
    <w:p w:rsidRDefault="00563B94" w:rsidP="00BA79A7" w:rsidR="0007340C" w:rsidRPr="005F3621">
      <w:pPr>
        <w:pStyle w:val="Tijeloteksta"/>
        <w:jc w:val="right"/>
        <w:outlineLvl w:val="0"/>
        <w:rPr>
          <w:rFonts w:cs="Times New Roman" w:hAnsi="Times New Roman" w:ascii="Times New Roman"/>
          <w:sz w:val="24"/>
        </w:rPr>
      </w:pP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t xml:space="preserve"> </w:t>
      </w:r>
      <w:r w:rsidR="00BA79A7">
        <w:rPr>
          <w:rFonts w:cs="Times New Roman" w:hAnsi="Times New Roman" w:ascii="Times New Roman"/>
          <w:sz w:val="24"/>
        </w:rPr>
        <w:tab/>
      </w:r>
      <w:r w:rsidR="00BA79A7">
        <w:rPr>
          <w:rFonts w:cs="Times New Roman" w:hAnsi="Times New Roman" w:ascii="Times New Roman"/>
          <w:sz w:val="24"/>
        </w:rPr>
        <w:tab/>
      </w:r>
      <w:r w:rsidR="00FF70C0">
        <w:rPr>
          <w:rFonts w:cs="Times New Roman" w:hAnsi="Times New Roman" w:ascii="Times New Roman"/>
          <w:sz w:val="24"/>
        </w:rPr>
        <w:t xml:space="preserve">     </w:t>
      </w:r>
      <w:r w:rsidR="00124A94" w:rsidRPr="005F3621">
        <w:rPr>
          <w:rFonts w:cs="Times New Roman" w:hAnsi="Times New Roman" w:ascii="Times New Roman"/>
          <w:sz w:val="24"/>
        </w:rPr>
        <w:t>Ante Galić</w:t>
      </w:r>
      <w:r w:rsidR="0007340C" w:rsidRPr="005F3621">
        <w:rPr>
          <w:rFonts w:cs="Times New Roman" w:hAnsi="Times New Roman" w:ascii="Times New Roman"/>
          <w:sz w:val="24"/>
        </w:rPr>
        <w:tab/>
      </w:r>
      <w:r w:rsidR="0007340C" w:rsidRPr="005F3621">
        <w:rPr>
          <w:rFonts w:cs="Times New Roman" w:hAnsi="Times New Roman" w:ascii="Times New Roman"/>
          <w:sz w:val="24"/>
        </w:rPr>
        <w:tab/>
      </w:r>
      <w:r w:rsidR="0007340C" w:rsidRPr="005F3621">
        <w:rPr>
          <w:rFonts w:cs="Times New Roman" w:hAnsi="Times New Roman" w:ascii="Times New Roman"/>
          <w:sz w:val="24"/>
        </w:rPr>
        <w:tab/>
      </w:r>
      <w:r w:rsidR="0007340C" w:rsidRPr="005F3621">
        <w:rPr>
          <w:rFonts w:cs="Times New Roman" w:hAnsi="Times New Roman" w:ascii="Times New Roman"/>
          <w:sz w:val="24"/>
        </w:rPr>
        <w:tab/>
      </w:r>
    </w:p>
    <w:p w:rsidRDefault="0007340C" w:rsidP="0007340C" w:rsidR="0007340C" w:rsidRPr="005F3621">
      <w:pPr>
        <w:jc w:val="both"/>
      </w:pPr>
      <w:r w:rsidRPr="005F3621">
        <w:t>UPUTA O PRAVNOM LIJEKU:</w:t>
      </w:r>
    </w:p>
    <w:p w:rsidRDefault="0007340C" w:rsidP="0007340C" w:rsidR="0007340C" w:rsidRPr="005F3621">
      <w:pPr>
        <w:jc w:val="both"/>
      </w:pPr>
      <w:r w:rsidRPr="005F3621">
        <w:t xml:space="preserve">Protiv ovog rješenja </w:t>
      </w:r>
      <w:r w:rsidR="007928E1">
        <w:t xml:space="preserve">osobe koje su sudjelovale na javnoj dražbi imaju pravo na žalbu (članak 105. stavak 2. </w:t>
      </w:r>
      <w:r w:rsidR="00F17AAA">
        <w:t>OZ</w:t>
      </w:r>
      <w:r w:rsidR="007928E1">
        <w:t xml:space="preserve">-a). Žalba se ulaže </w:t>
      </w:r>
      <w:r w:rsidRPr="005F3621">
        <w:t xml:space="preserve">Visokom trgovačkom sudu Republike Hrvatske </w:t>
      </w:r>
      <w:r w:rsidR="007928E1" w:rsidRPr="005F3621">
        <w:t>putem ovog suda u 2 primjerka</w:t>
      </w:r>
      <w:r w:rsidR="007928E1">
        <w:t xml:space="preserve">, </w:t>
      </w:r>
      <w:r w:rsidR="007928E1" w:rsidRPr="005F3621">
        <w:t xml:space="preserve"> </w:t>
      </w:r>
      <w:r w:rsidRPr="005F3621">
        <w:t>u roku od 8 dana</w:t>
      </w:r>
      <w:r w:rsidR="007928E1">
        <w:t xml:space="preserve"> od dostave </w:t>
      </w:r>
      <w:r w:rsidR="00CB42ED">
        <w:t>(članak 12. SZ-a)</w:t>
      </w:r>
      <w:r w:rsidRPr="005F3621">
        <w:t xml:space="preserve"> </w:t>
      </w:r>
    </w:p>
    <w:p w:rsidRDefault="00124A94" w:rsidP="0007340C" w:rsidR="00124A94">
      <w:pPr>
        <w:jc w:val="both"/>
      </w:pPr>
    </w:p>
    <w:p w:rsidRDefault="00FF70C0" w:rsidP="00FF70C0" w:rsidR="00FF70C0">
      <w:pPr>
        <w:ind w:firstLine="708" w:left="2832"/>
        <w:jc w:val="both"/>
      </w:pPr>
      <w:r>
        <w:t>Za točnost otpravka, ovlašteni službenik:</w:t>
      </w:r>
    </w:p>
    <w:p w:rsidRDefault="00FF70C0" w:rsidP="00422EE0" w:rsidR="00FF70C0">
      <w:pPr>
        <w:jc w:val="both"/>
      </w:pPr>
      <w:r>
        <w:t xml:space="preserve">              </w:t>
      </w:r>
      <w:r>
        <w:tab/>
      </w:r>
      <w:r>
        <w:tab/>
      </w:r>
      <w:r>
        <w:tab/>
      </w:r>
      <w:r>
        <w:tab/>
      </w:r>
      <w:r>
        <w:tab/>
      </w:r>
      <w:r>
        <w:tab/>
        <w:t xml:space="preserve"> Valentina Delač</w:t>
      </w:r>
    </w:p>
    <w:p w:rsidRDefault="00236B50" w:rsidP="00FF70C0" w:rsidR="00236B50">
      <w:pPr>
        <w:jc w:val="both"/>
      </w:pPr>
    </w:p>
    <w:p w:rsidRDefault="0060445D" w:rsidP="0007340C" w:rsidR="0060445D">
      <w:pPr>
        <w:jc w:val="both"/>
      </w:pPr>
    </w:p>
    <w:sectPr w:rsidSect="00167C21" w:rsidR="0060445D">
      <w:headerReference w:type="even" r:id="rId10"/>
      <w:headerReference w:type="default" r:id="rId11"/>
      <w:pgSz w:h="16838" w:w="11906"/>
      <w:pgMar w:gutter="0" w:footer="709" w:header="709" w:left="1985" w:bottom="1134" w:right="1418" w:top="16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72EAF" w:rsidR="00072EAF">
      <w:r>
        <w:separator/>
      </w:r>
    </w:p>
  </w:endnote>
  <w:endnote w:id="0" w:type="continuationSeparator">
    <w:p w:rsidRDefault="00072EAF" w:rsidR="00072EA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72EAF" w:rsidR="00072EAF">
      <w:r>
        <w:separator/>
      </w:r>
    </w:p>
  </w:footnote>
  <w:footnote w:id="0" w:type="continuationSeparator">
    <w:p w:rsidRDefault="00072EAF" w:rsidR="00072EA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5A5" w:rsidP="00A12C3D" w:rsidR="002365A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2365A5" w:rsidR="002365A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5A5" w:rsidP="00A12C3D" w:rsidR="002365A5">
    <w:pPr>
      <w:pStyle w:val="Zaglavlje"/>
      <w:framePr w:y="1" w:xAlign="center" w:vAnchor="text" w:hAnchor="margin" w:wrap="around"/>
      <w:jc w:val="right"/>
      <w:rPr>
        <w:rStyle w:val="Brojstranice"/>
      </w:rPr>
    </w:pPr>
    <w:r>
      <w:rPr>
        <w:rStyle w:val="Brojstranice"/>
      </w:rPr>
      <w:fldChar w:fldCharType="begin"/>
    </w:r>
    <w:r>
      <w:rPr>
        <w:rStyle w:val="Brojstranice"/>
      </w:rPr>
      <w:instrText xml:space="preserve">PAGE  </w:instrText>
    </w:r>
    <w:r>
      <w:rPr>
        <w:rStyle w:val="Brojstranice"/>
      </w:rPr>
      <w:fldChar w:fldCharType="separate"/>
    </w:r>
    <w:r w:rsidR="00FF70C0">
      <w:rPr>
        <w:rStyle w:val="Brojstranice"/>
        <w:noProof/>
      </w:rPr>
      <w:t>3</w:t>
    </w:r>
    <w:r>
      <w:rPr>
        <w:rStyle w:val="Brojstranice"/>
      </w:rPr>
      <w:fldChar w:fldCharType="end"/>
    </w:r>
  </w:p>
  <w:p w:rsidRDefault="002365A5" w:rsidP="001C1B6B" w:rsidR="002365A5" w:rsidRPr="005F3621">
    <w:pPr>
      <w:ind w:firstLine="708" w:left="3540"/>
      <w:jc w:val="right"/>
      <w:rPr>
        <w:b/>
      </w:rPr>
    </w:pPr>
    <w:r w:rsidRPr="005F3621">
      <w:t>40-St-</w:t>
    </w:r>
    <w:r w:rsidR="00E939CC">
      <w:t>964</w:t>
    </w:r>
    <w:r w:rsidR="00C14EA4">
      <w:t>/</w:t>
    </w:r>
    <w:r w:rsidR="001C1B6B">
      <w:t>201</w:t>
    </w:r>
    <w:r w:rsidR="00E939CC">
      <w:t>2</w:t>
    </w:r>
  </w:p>
  <w:p w:rsidRDefault="002365A5" w:rsidP="00A12C3D" w:rsidR="002365A5" w:rsidRPr="00A12C3D">
    <w:pPr>
      <w:pStyle w:val="Zaglavlje"/>
      <w:jc w:val="right"/>
    </w:pPr>
    <w: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D7338D"/>
    <w:multiLevelType w:val="hybridMultilevel"/>
    <w:tmpl w:val="A8E60CE0"/>
    <w:lvl w:tplc="86BC6066"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1EF0D39"/>
    <w:multiLevelType w:val="hybridMultilevel"/>
    <w:tmpl w:val="5AB433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28E62AE"/>
    <w:multiLevelType w:val="hybridMultilevel"/>
    <w:tmpl w:val="1EE6E20A"/>
    <w:lvl w:tplc="6DB40312"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2B04758B"/>
    <w:multiLevelType w:val="hybridMultilevel"/>
    <w:tmpl w:val="68120960"/>
    <w:lvl w:tplc="7C900404" w:ilvl="0">
      <w:start w:val="4"/>
      <w:numFmt w:val="upperRoman"/>
      <w:lvlText w:val="%1."/>
      <w:lvlJc w:val="left"/>
      <w:pPr>
        <w:tabs>
          <w:tab w:pos="1400" w:val="num"/>
        </w:tabs>
        <w:ind w:hanging="720" w:left="1400"/>
      </w:pPr>
      <w:rPr>
        <w:rFonts w:hint="default"/>
      </w:rPr>
    </w:lvl>
    <w:lvl w:tentative="true" w:tplc="041A0019" w:ilvl="1">
      <w:start w:val="1"/>
      <w:numFmt w:val="lowerLetter"/>
      <w:lvlText w:val="%2."/>
      <w:lvlJc w:val="left"/>
      <w:pPr>
        <w:tabs>
          <w:tab w:pos="1760" w:val="num"/>
        </w:tabs>
        <w:ind w:hanging="360" w:left="1760"/>
      </w:pPr>
    </w:lvl>
    <w:lvl w:tentative="true" w:tplc="041A001B" w:ilvl="2">
      <w:start w:val="1"/>
      <w:numFmt w:val="lowerRoman"/>
      <w:lvlText w:val="%3."/>
      <w:lvlJc w:val="right"/>
      <w:pPr>
        <w:tabs>
          <w:tab w:pos="2480" w:val="num"/>
        </w:tabs>
        <w:ind w:hanging="180" w:left="2480"/>
      </w:pPr>
    </w:lvl>
    <w:lvl w:tentative="true" w:tplc="041A000F" w:ilvl="3">
      <w:start w:val="1"/>
      <w:numFmt w:val="decimal"/>
      <w:lvlText w:val="%4."/>
      <w:lvlJc w:val="left"/>
      <w:pPr>
        <w:tabs>
          <w:tab w:pos="3200" w:val="num"/>
        </w:tabs>
        <w:ind w:hanging="360" w:left="3200"/>
      </w:pPr>
    </w:lvl>
    <w:lvl w:tentative="true" w:tplc="041A0019" w:ilvl="4">
      <w:start w:val="1"/>
      <w:numFmt w:val="lowerLetter"/>
      <w:lvlText w:val="%5."/>
      <w:lvlJc w:val="left"/>
      <w:pPr>
        <w:tabs>
          <w:tab w:pos="3920" w:val="num"/>
        </w:tabs>
        <w:ind w:hanging="360" w:left="3920"/>
      </w:pPr>
    </w:lvl>
    <w:lvl w:tentative="true" w:tplc="041A001B" w:ilvl="5">
      <w:start w:val="1"/>
      <w:numFmt w:val="lowerRoman"/>
      <w:lvlText w:val="%6."/>
      <w:lvlJc w:val="right"/>
      <w:pPr>
        <w:tabs>
          <w:tab w:pos="4640" w:val="num"/>
        </w:tabs>
        <w:ind w:hanging="180" w:left="4640"/>
      </w:pPr>
    </w:lvl>
    <w:lvl w:tentative="true" w:tplc="041A000F" w:ilvl="6">
      <w:start w:val="1"/>
      <w:numFmt w:val="decimal"/>
      <w:lvlText w:val="%7."/>
      <w:lvlJc w:val="left"/>
      <w:pPr>
        <w:tabs>
          <w:tab w:pos="5360" w:val="num"/>
        </w:tabs>
        <w:ind w:hanging="360" w:left="5360"/>
      </w:pPr>
    </w:lvl>
    <w:lvl w:tentative="true" w:tplc="041A0019" w:ilvl="7">
      <w:start w:val="1"/>
      <w:numFmt w:val="lowerLetter"/>
      <w:lvlText w:val="%8."/>
      <w:lvlJc w:val="left"/>
      <w:pPr>
        <w:tabs>
          <w:tab w:pos="6080" w:val="num"/>
        </w:tabs>
        <w:ind w:hanging="360" w:left="6080"/>
      </w:pPr>
    </w:lvl>
    <w:lvl w:tentative="true" w:tplc="041A001B" w:ilvl="8">
      <w:start w:val="1"/>
      <w:numFmt w:val="lowerRoman"/>
      <w:lvlText w:val="%9."/>
      <w:lvlJc w:val="right"/>
      <w:pPr>
        <w:tabs>
          <w:tab w:pos="6800" w:val="num"/>
        </w:tabs>
        <w:ind w:hanging="180" w:left="6800"/>
      </w:pPr>
    </w:lvl>
  </w:abstractNum>
  <w:abstractNum w:abstractNumId="5">
    <w:nsid w:val="44C04288"/>
    <w:multiLevelType w:val="hybridMultilevel"/>
    <w:tmpl w:val="7AFCAAE6"/>
    <w:lvl w:tplc="8DA8FCD0" w:ilvl="0">
      <w:start w:val="40"/>
      <w:numFmt w:val="bullet"/>
      <w:lvlText w:val="-"/>
      <w:lvlJc w:val="left"/>
      <w:pPr>
        <w:ind w:hanging="360" w:left="1040"/>
      </w:pPr>
      <w:rPr>
        <w:rFonts w:cs="Times New Roman" w:eastAsia="Times New Roman" w:hAnsi="Times New Roman" w:ascii="Times New Roman" w:hint="default"/>
      </w:rPr>
    </w:lvl>
    <w:lvl w:tentative="true" w:tplc="041A0003" w:ilvl="1">
      <w:start w:val="1"/>
      <w:numFmt w:val="bullet"/>
      <w:lvlText w:val="o"/>
      <w:lvlJc w:val="left"/>
      <w:pPr>
        <w:ind w:hanging="360" w:left="1760"/>
      </w:pPr>
      <w:rPr>
        <w:rFonts w:cs="Courier New" w:hAnsi="Courier New" w:ascii="Courier New" w:hint="default"/>
      </w:rPr>
    </w:lvl>
    <w:lvl w:tentative="true" w:tplc="041A0005" w:ilvl="2">
      <w:start w:val="1"/>
      <w:numFmt w:val="bullet"/>
      <w:lvlText w:val=""/>
      <w:lvlJc w:val="left"/>
      <w:pPr>
        <w:ind w:hanging="360" w:left="2480"/>
      </w:pPr>
      <w:rPr>
        <w:rFonts w:hAnsi="Wingdings" w:ascii="Wingdings" w:hint="default"/>
      </w:rPr>
    </w:lvl>
    <w:lvl w:tentative="true" w:tplc="041A0001" w:ilvl="3">
      <w:start w:val="1"/>
      <w:numFmt w:val="bullet"/>
      <w:lvlText w:val=""/>
      <w:lvlJc w:val="left"/>
      <w:pPr>
        <w:ind w:hanging="360" w:left="3200"/>
      </w:pPr>
      <w:rPr>
        <w:rFonts w:hAnsi="Symbol" w:ascii="Symbol" w:hint="default"/>
      </w:rPr>
    </w:lvl>
    <w:lvl w:tentative="true" w:tplc="041A0003" w:ilvl="4">
      <w:start w:val="1"/>
      <w:numFmt w:val="bullet"/>
      <w:lvlText w:val="o"/>
      <w:lvlJc w:val="left"/>
      <w:pPr>
        <w:ind w:hanging="360" w:left="3920"/>
      </w:pPr>
      <w:rPr>
        <w:rFonts w:cs="Courier New" w:hAnsi="Courier New" w:ascii="Courier New" w:hint="default"/>
      </w:rPr>
    </w:lvl>
    <w:lvl w:tentative="true" w:tplc="041A0005" w:ilvl="5">
      <w:start w:val="1"/>
      <w:numFmt w:val="bullet"/>
      <w:lvlText w:val=""/>
      <w:lvlJc w:val="left"/>
      <w:pPr>
        <w:ind w:hanging="360" w:left="4640"/>
      </w:pPr>
      <w:rPr>
        <w:rFonts w:hAnsi="Wingdings" w:ascii="Wingdings" w:hint="default"/>
      </w:rPr>
    </w:lvl>
    <w:lvl w:tentative="true" w:tplc="041A0001" w:ilvl="6">
      <w:start w:val="1"/>
      <w:numFmt w:val="bullet"/>
      <w:lvlText w:val=""/>
      <w:lvlJc w:val="left"/>
      <w:pPr>
        <w:ind w:hanging="360" w:left="5360"/>
      </w:pPr>
      <w:rPr>
        <w:rFonts w:hAnsi="Symbol" w:ascii="Symbol" w:hint="default"/>
      </w:rPr>
    </w:lvl>
    <w:lvl w:tentative="true" w:tplc="041A0003" w:ilvl="7">
      <w:start w:val="1"/>
      <w:numFmt w:val="bullet"/>
      <w:lvlText w:val="o"/>
      <w:lvlJc w:val="left"/>
      <w:pPr>
        <w:ind w:hanging="360" w:left="6080"/>
      </w:pPr>
      <w:rPr>
        <w:rFonts w:cs="Courier New" w:hAnsi="Courier New" w:ascii="Courier New" w:hint="default"/>
      </w:rPr>
    </w:lvl>
    <w:lvl w:tentative="true" w:tplc="041A0005" w:ilvl="8">
      <w:start w:val="1"/>
      <w:numFmt w:val="bullet"/>
      <w:lvlText w:val=""/>
      <w:lvlJc w:val="left"/>
      <w:pPr>
        <w:ind w:hanging="360" w:left="6800"/>
      </w:pPr>
      <w:rPr>
        <w:rFonts w:hAnsi="Wingdings" w:ascii="Wingdings" w:hint="default"/>
      </w:rPr>
    </w:lvl>
  </w:abstractNum>
  <w:abstractNum w:abstractNumId="6">
    <w:nsid w:val="4F175E04"/>
    <w:multiLevelType w:val="multilevel"/>
    <w:tmpl w:val="B2C0FD20"/>
    <w:lvl w:ilvl="0">
      <w:start w:val="1"/>
      <w:numFmt w:val="decimal"/>
      <w:lvlText w:val="%1."/>
      <w:lvlJc w:val="left"/>
      <w:pPr>
        <w:ind w:hanging="360" w:left="360"/>
      </w:pPr>
      <w:rPr>
        <w:rFonts w:hint="default"/>
      </w:rPr>
    </w:lvl>
    <w:lvl w:ilvl="1">
      <w:start w:val="1"/>
      <w:numFmt w:val="decimal"/>
      <w:lvlText w:val="%1.%2."/>
      <w:lvlJc w:val="left"/>
      <w:pPr>
        <w:ind w:hanging="360" w:left="1040"/>
      </w:pPr>
      <w:rPr>
        <w:rFonts w:hint="default"/>
      </w:rPr>
    </w:lvl>
    <w:lvl w:ilvl="2">
      <w:start w:val="1"/>
      <w:numFmt w:val="decimal"/>
      <w:lvlText w:val="%1.%2.%3."/>
      <w:lvlJc w:val="left"/>
      <w:pPr>
        <w:ind w:hanging="720" w:left="2080"/>
      </w:pPr>
      <w:rPr>
        <w:rFonts w:hint="default"/>
      </w:rPr>
    </w:lvl>
    <w:lvl w:ilvl="3">
      <w:start w:val="1"/>
      <w:numFmt w:val="decimal"/>
      <w:lvlText w:val="%1.%2.%3.%4."/>
      <w:lvlJc w:val="left"/>
      <w:pPr>
        <w:ind w:hanging="720" w:left="2760"/>
      </w:pPr>
      <w:rPr>
        <w:rFonts w:hint="default"/>
      </w:rPr>
    </w:lvl>
    <w:lvl w:ilvl="4">
      <w:start w:val="1"/>
      <w:numFmt w:val="decimal"/>
      <w:lvlText w:val="%1.%2.%3.%4.%5."/>
      <w:lvlJc w:val="left"/>
      <w:pPr>
        <w:ind w:hanging="1080" w:left="3800"/>
      </w:pPr>
      <w:rPr>
        <w:rFonts w:hint="default"/>
      </w:rPr>
    </w:lvl>
    <w:lvl w:ilvl="5">
      <w:start w:val="1"/>
      <w:numFmt w:val="decimal"/>
      <w:lvlText w:val="%1.%2.%3.%4.%5.%6."/>
      <w:lvlJc w:val="left"/>
      <w:pPr>
        <w:ind w:hanging="1080" w:left="4480"/>
      </w:pPr>
      <w:rPr>
        <w:rFonts w:hint="default"/>
      </w:rPr>
    </w:lvl>
    <w:lvl w:ilvl="6">
      <w:start w:val="1"/>
      <w:numFmt w:val="decimal"/>
      <w:lvlText w:val="%1.%2.%3.%4.%5.%6.%7."/>
      <w:lvlJc w:val="left"/>
      <w:pPr>
        <w:ind w:hanging="1440" w:left="5520"/>
      </w:pPr>
      <w:rPr>
        <w:rFonts w:hint="default"/>
      </w:rPr>
    </w:lvl>
    <w:lvl w:ilvl="7">
      <w:start w:val="1"/>
      <w:numFmt w:val="decimal"/>
      <w:lvlText w:val="%1.%2.%3.%4.%5.%6.%7.%8."/>
      <w:lvlJc w:val="left"/>
      <w:pPr>
        <w:ind w:hanging="1440" w:left="6200"/>
      </w:pPr>
      <w:rPr>
        <w:rFonts w:hint="default"/>
      </w:rPr>
    </w:lvl>
    <w:lvl w:ilvl="8">
      <w:start w:val="1"/>
      <w:numFmt w:val="decimal"/>
      <w:lvlText w:val="%1.%2.%3.%4.%5.%6.%7.%8.%9."/>
      <w:lvlJc w:val="left"/>
      <w:pPr>
        <w:ind w:hanging="1800" w:left="7240"/>
      </w:pPr>
      <w:rPr>
        <w:rFonts w:hint="default"/>
      </w:rPr>
    </w:lvl>
  </w:abstractNum>
  <w:abstractNum w:abstractNumId="7">
    <w:nsid w:val="50E9410B"/>
    <w:multiLevelType w:val="hybridMultilevel"/>
    <w:tmpl w:val="6BFC126A"/>
    <w:lvl w:tplc="A1522DA4" w:ilvl="0">
      <w:start w:val="4"/>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6B6B313D"/>
    <w:multiLevelType w:val="hybridMultilevel"/>
    <w:tmpl w:val="B3E030AC"/>
    <w:lvl w:tplc="DF2AE0B2"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1">
    <w:nsid w:val="73BD7339"/>
    <w:multiLevelType w:val="hybridMultilevel"/>
    <w:tmpl w:val="5BC88BDE"/>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74C16E9D"/>
    <w:multiLevelType w:val="hybridMultilevel"/>
    <w:tmpl w:val="D2F45F74"/>
    <w:lvl w:tplc="27566A8C" w:ilvl="0">
      <w:start w:val="4"/>
      <w:numFmt w:val="upperRoman"/>
      <w:lvlText w:val="%1."/>
      <w:lvlJc w:val="left"/>
      <w:pPr>
        <w:tabs>
          <w:tab w:pos="1400" w:val="num"/>
        </w:tabs>
        <w:ind w:hanging="720" w:left="1400"/>
      </w:pPr>
      <w:rPr>
        <w:rFonts w:hint="default"/>
      </w:rPr>
    </w:lvl>
    <w:lvl w:tentative="true" w:tplc="041A0019" w:ilvl="1">
      <w:start w:val="1"/>
      <w:numFmt w:val="lowerLetter"/>
      <w:lvlText w:val="%2."/>
      <w:lvlJc w:val="left"/>
      <w:pPr>
        <w:tabs>
          <w:tab w:pos="1760" w:val="num"/>
        </w:tabs>
        <w:ind w:hanging="360" w:left="1760"/>
      </w:pPr>
    </w:lvl>
    <w:lvl w:tentative="true" w:tplc="041A001B" w:ilvl="2">
      <w:start w:val="1"/>
      <w:numFmt w:val="lowerRoman"/>
      <w:lvlText w:val="%3."/>
      <w:lvlJc w:val="right"/>
      <w:pPr>
        <w:tabs>
          <w:tab w:pos="2480" w:val="num"/>
        </w:tabs>
        <w:ind w:hanging="180" w:left="2480"/>
      </w:pPr>
    </w:lvl>
    <w:lvl w:tentative="true" w:tplc="041A000F" w:ilvl="3">
      <w:start w:val="1"/>
      <w:numFmt w:val="decimal"/>
      <w:lvlText w:val="%4."/>
      <w:lvlJc w:val="left"/>
      <w:pPr>
        <w:tabs>
          <w:tab w:pos="3200" w:val="num"/>
        </w:tabs>
        <w:ind w:hanging="360" w:left="3200"/>
      </w:pPr>
    </w:lvl>
    <w:lvl w:tentative="true" w:tplc="041A0019" w:ilvl="4">
      <w:start w:val="1"/>
      <w:numFmt w:val="lowerLetter"/>
      <w:lvlText w:val="%5."/>
      <w:lvlJc w:val="left"/>
      <w:pPr>
        <w:tabs>
          <w:tab w:pos="3920" w:val="num"/>
        </w:tabs>
        <w:ind w:hanging="360" w:left="3920"/>
      </w:pPr>
    </w:lvl>
    <w:lvl w:tentative="true" w:tplc="041A001B" w:ilvl="5">
      <w:start w:val="1"/>
      <w:numFmt w:val="lowerRoman"/>
      <w:lvlText w:val="%6."/>
      <w:lvlJc w:val="right"/>
      <w:pPr>
        <w:tabs>
          <w:tab w:pos="4640" w:val="num"/>
        </w:tabs>
        <w:ind w:hanging="180" w:left="4640"/>
      </w:pPr>
    </w:lvl>
    <w:lvl w:tentative="true" w:tplc="041A000F" w:ilvl="6">
      <w:start w:val="1"/>
      <w:numFmt w:val="decimal"/>
      <w:lvlText w:val="%7."/>
      <w:lvlJc w:val="left"/>
      <w:pPr>
        <w:tabs>
          <w:tab w:pos="5360" w:val="num"/>
        </w:tabs>
        <w:ind w:hanging="360" w:left="5360"/>
      </w:pPr>
    </w:lvl>
    <w:lvl w:tentative="true" w:tplc="041A0019" w:ilvl="7">
      <w:start w:val="1"/>
      <w:numFmt w:val="lowerLetter"/>
      <w:lvlText w:val="%8."/>
      <w:lvlJc w:val="left"/>
      <w:pPr>
        <w:tabs>
          <w:tab w:pos="6080" w:val="num"/>
        </w:tabs>
        <w:ind w:hanging="360" w:left="6080"/>
      </w:pPr>
    </w:lvl>
    <w:lvl w:tentative="true" w:tplc="041A001B" w:ilvl="8">
      <w:start w:val="1"/>
      <w:numFmt w:val="lowerRoman"/>
      <w:lvlText w:val="%9."/>
      <w:lvlJc w:val="right"/>
      <w:pPr>
        <w:tabs>
          <w:tab w:pos="6800" w:val="num"/>
        </w:tabs>
        <w:ind w:hanging="180" w:left="6800"/>
      </w:pPr>
    </w:lvl>
  </w:abstractNum>
  <w:abstractNum w:abstractNumId="13">
    <w:nsid w:val="7A350AB8"/>
    <w:multiLevelType w:val="singleLevel"/>
    <w:tmpl w:val="D9703ECA"/>
    <w:lvl w:ilvl="0">
      <w:start w:val="1"/>
      <w:numFmt w:val="decimal"/>
      <w:lvlText w:val="%1."/>
      <w:legacy w:legacyIndent="360" w:legacySpace="120" w:legacy="true"/>
      <w:lvlJc w:val="left"/>
      <w:pPr>
        <w:ind w:hanging="360" w:left="720"/>
      </w:pPr>
    </w:lvl>
  </w:abstractNum>
  <w:num w:numId="1">
    <w:abstractNumId w:val="1"/>
  </w:num>
  <w:num w:numId="2">
    <w:abstractNumId w:val="8"/>
  </w:num>
  <w:num w:numId="3">
    <w:abstractNumId w:val="9"/>
  </w:num>
  <w:num w:numId="4">
    <w:abstractNumId w:val="0"/>
  </w:num>
  <w:num w:numId="5">
    <w:abstractNumId w:val="10"/>
  </w:num>
  <w:num w:numId="6">
    <w:abstractNumId w:val="7"/>
  </w:num>
  <w:num w:numId="7">
    <w:abstractNumId w:val="12"/>
  </w:num>
  <w:num w:numId="8">
    <w:abstractNumId w:val="4"/>
  </w:num>
  <w:num w:numId="9">
    <w:abstractNumId w:val="13"/>
  </w:num>
  <w:num w:numId="10">
    <w:abstractNumId w:val="11"/>
  </w:num>
  <w:num w:numId="11">
    <w:abstractNumId w:val="5"/>
  </w:num>
  <w:num w:numId="12">
    <w:abstractNumId w:val="6"/>
  </w:num>
  <w:num w:numId="13">
    <w:abstractNumId w:val="2"/>
  </w:num>
  <w:num w:numId="1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0060C"/>
    <w:rsid w:val="00011B9A"/>
    <w:rsid w:val="00012B46"/>
    <w:rsid w:val="000230C2"/>
    <w:rsid w:val="000267C6"/>
    <w:rsid w:val="00072DE4"/>
    <w:rsid w:val="00072EAF"/>
    <w:rsid w:val="0007340C"/>
    <w:rsid w:val="00075675"/>
    <w:rsid w:val="0008428F"/>
    <w:rsid w:val="000852C8"/>
    <w:rsid w:val="00086C77"/>
    <w:rsid w:val="00096615"/>
    <w:rsid w:val="000B118B"/>
    <w:rsid w:val="000C3FF9"/>
    <w:rsid w:val="000C44C8"/>
    <w:rsid w:val="000C64E0"/>
    <w:rsid w:val="000D433A"/>
    <w:rsid w:val="000E5CF0"/>
    <w:rsid w:val="000F00A7"/>
    <w:rsid w:val="000F0F74"/>
    <w:rsid w:val="000F2AA5"/>
    <w:rsid w:val="00105DED"/>
    <w:rsid w:val="00124A94"/>
    <w:rsid w:val="001321F4"/>
    <w:rsid w:val="00133C9B"/>
    <w:rsid w:val="00163961"/>
    <w:rsid w:val="00163CFA"/>
    <w:rsid w:val="00167C21"/>
    <w:rsid w:val="00173107"/>
    <w:rsid w:val="00185CCC"/>
    <w:rsid w:val="00194AE3"/>
    <w:rsid w:val="001A0199"/>
    <w:rsid w:val="001A6B7B"/>
    <w:rsid w:val="001C1B6B"/>
    <w:rsid w:val="001C524E"/>
    <w:rsid w:val="00204523"/>
    <w:rsid w:val="002048C5"/>
    <w:rsid w:val="00210CDB"/>
    <w:rsid w:val="00232160"/>
    <w:rsid w:val="002365A5"/>
    <w:rsid w:val="00236B50"/>
    <w:rsid w:val="00253F68"/>
    <w:rsid w:val="00260BB0"/>
    <w:rsid w:val="00266182"/>
    <w:rsid w:val="00273A72"/>
    <w:rsid w:val="00276816"/>
    <w:rsid w:val="002809DD"/>
    <w:rsid w:val="002871B5"/>
    <w:rsid w:val="002945CB"/>
    <w:rsid w:val="00297E4F"/>
    <w:rsid w:val="002B215D"/>
    <w:rsid w:val="002B30D4"/>
    <w:rsid w:val="002B3714"/>
    <w:rsid w:val="002B7936"/>
    <w:rsid w:val="002E2883"/>
    <w:rsid w:val="002E4AE3"/>
    <w:rsid w:val="002F0020"/>
    <w:rsid w:val="002F15B8"/>
    <w:rsid w:val="002F3C6E"/>
    <w:rsid w:val="00314D53"/>
    <w:rsid w:val="00316D33"/>
    <w:rsid w:val="00331302"/>
    <w:rsid w:val="00333139"/>
    <w:rsid w:val="0033778C"/>
    <w:rsid w:val="00342745"/>
    <w:rsid w:val="00350E42"/>
    <w:rsid w:val="00360C31"/>
    <w:rsid w:val="00361842"/>
    <w:rsid w:val="00361DF8"/>
    <w:rsid w:val="00374D53"/>
    <w:rsid w:val="003836AE"/>
    <w:rsid w:val="00392362"/>
    <w:rsid w:val="00395FE9"/>
    <w:rsid w:val="003C0536"/>
    <w:rsid w:val="003C25F9"/>
    <w:rsid w:val="00400B55"/>
    <w:rsid w:val="00412E3F"/>
    <w:rsid w:val="004148B7"/>
    <w:rsid w:val="004153F5"/>
    <w:rsid w:val="004270F7"/>
    <w:rsid w:val="00431159"/>
    <w:rsid w:val="00444A46"/>
    <w:rsid w:val="004451EF"/>
    <w:rsid w:val="00445A05"/>
    <w:rsid w:val="0045250C"/>
    <w:rsid w:val="00465D58"/>
    <w:rsid w:val="00466525"/>
    <w:rsid w:val="0047358A"/>
    <w:rsid w:val="004845CC"/>
    <w:rsid w:val="00486DDE"/>
    <w:rsid w:val="004959CC"/>
    <w:rsid w:val="004A08FA"/>
    <w:rsid w:val="004B0809"/>
    <w:rsid w:val="004B1F66"/>
    <w:rsid w:val="004B2C85"/>
    <w:rsid w:val="004C30E2"/>
    <w:rsid w:val="004C48CC"/>
    <w:rsid w:val="004C49DC"/>
    <w:rsid w:val="004D2E0E"/>
    <w:rsid w:val="004D5CA7"/>
    <w:rsid w:val="004D73BC"/>
    <w:rsid w:val="004D7CF5"/>
    <w:rsid w:val="004E5376"/>
    <w:rsid w:val="00501FE9"/>
    <w:rsid w:val="00503BE3"/>
    <w:rsid w:val="00506B19"/>
    <w:rsid w:val="00512693"/>
    <w:rsid w:val="005155A3"/>
    <w:rsid w:val="00520AF8"/>
    <w:rsid w:val="00532528"/>
    <w:rsid w:val="00533557"/>
    <w:rsid w:val="005420C8"/>
    <w:rsid w:val="00554211"/>
    <w:rsid w:val="00560FE4"/>
    <w:rsid w:val="00563B94"/>
    <w:rsid w:val="005676DC"/>
    <w:rsid w:val="0058023A"/>
    <w:rsid w:val="00592CB5"/>
    <w:rsid w:val="005A07DD"/>
    <w:rsid w:val="005C07A8"/>
    <w:rsid w:val="005C23D5"/>
    <w:rsid w:val="005D2D95"/>
    <w:rsid w:val="005F2806"/>
    <w:rsid w:val="005F3621"/>
    <w:rsid w:val="0060342A"/>
    <w:rsid w:val="0060445D"/>
    <w:rsid w:val="0061218A"/>
    <w:rsid w:val="00622282"/>
    <w:rsid w:val="0062750B"/>
    <w:rsid w:val="00633709"/>
    <w:rsid w:val="006459FC"/>
    <w:rsid w:val="00646BBF"/>
    <w:rsid w:val="006546B8"/>
    <w:rsid w:val="00656144"/>
    <w:rsid w:val="00685199"/>
    <w:rsid w:val="00691E8E"/>
    <w:rsid w:val="00693F42"/>
    <w:rsid w:val="006A48C8"/>
    <w:rsid w:val="006A636A"/>
    <w:rsid w:val="006B0885"/>
    <w:rsid w:val="006B1537"/>
    <w:rsid w:val="006B1643"/>
    <w:rsid w:val="006C2827"/>
    <w:rsid w:val="006C2958"/>
    <w:rsid w:val="006C75CA"/>
    <w:rsid w:val="006D4DB7"/>
    <w:rsid w:val="006E4794"/>
    <w:rsid w:val="006E6D77"/>
    <w:rsid w:val="006F244B"/>
    <w:rsid w:val="006F38F5"/>
    <w:rsid w:val="006F77C4"/>
    <w:rsid w:val="00700470"/>
    <w:rsid w:val="00701CC9"/>
    <w:rsid w:val="007025E0"/>
    <w:rsid w:val="0071566B"/>
    <w:rsid w:val="00716272"/>
    <w:rsid w:val="00727296"/>
    <w:rsid w:val="00735B58"/>
    <w:rsid w:val="007644BA"/>
    <w:rsid w:val="00767103"/>
    <w:rsid w:val="007678A2"/>
    <w:rsid w:val="00776B88"/>
    <w:rsid w:val="007837E3"/>
    <w:rsid w:val="00787651"/>
    <w:rsid w:val="007900CD"/>
    <w:rsid w:val="007928E1"/>
    <w:rsid w:val="00794366"/>
    <w:rsid w:val="007A0250"/>
    <w:rsid w:val="007A0ABD"/>
    <w:rsid w:val="007B3461"/>
    <w:rsid w:val="007C75B8"/>
    <w:rsid w:val="007D25D9"/>
    <w:rsid w:val="007E267B"/>
    <w:rsid w:val="007F3DC7"/>
    <w:rsid w:val="00806656"/>
    <w:rsid w:val="008100F9"/>
    <w:rsid w:val="00812721"/>
    <w:rsid w:val="008230E3"/>
    <w:rsid w:val="00826628"/>
    <w:rsid w:val="00830E98"/>
    <w:rsid w:val="00833CCA"/>
    <w:rsid w:val="00842B8E"/>
    <w:rsid w:val="0087771C"/>
    <w:rsid w:val="0088540A"/>
    <w:rsid w:val="00887430"/>
    <w:rsid w:val="0089042E"/>
    <w:rsid w:val="0089370E"/>
    <w:rsid w:val="008945C7"/>
    <w:rsid w:val="008A01F9"/>
    <w:rsid w:val="008C61CE"/>
    <w:rsid w:val="008D0264"/>
    <w:rsid w:val="008D1F56"/>
    <w:rsid w:val="008E0502"/>
    <w:rsid w:val="008E3B81"/>
    <w:rsid w:val="008E7B11"/>
    <w:rsid w:val="00923C68"/>
    <w:rsid w:val="00930C65"/>
    <w:rsid w:val="009328EC"/>
    <w:rsid w:val="00933F9D"/>
    <w:rsid w:val="00936C8A"/>
    <w:rsid w:val="00941292"/>
    <w:rsid w:val="00945ED4"/>
    <w:rsid w:val="009515ED"/>
    <w:rsid w:val="00962251"/>
    <w:rsid w:val="0098340F"/>
    <w:rsid w:val="00986363"/>
    <w:rsid w:val="00992A1E"/>
    <w:rsid w:val="0099546C"/>
    <w:rsid w:val="009C3B39"/>
    <w:rsid w:val="009C3D69"/>
    <w:rsid w:val="009D5BFD"/>
    <w:rsid w:val="009E5511"/>
    <w:rsid w:val="00A0573B"/>
    <w:rsid w:val="00A10CCA"/>
    <w:rsid w:val="00A10F09"/>
    <w:rsid w:val="00A11296"/>
    <w:rsid w:val="00A12C3D"/>
    <w:rsid w:val="00A160CD"/>
    <w:rsid w:val="00A17196"/>
    <w:rsid w:val="00A21FCD"/>
    <w:rsid w:val="00A31CB4"/>
    <w:rsid w:val="00A34FBE"/>
    <w:rsid w:val="00A44857"/>
    <w:rsid w:val="00A53CB8"/>
    <w:rsid w:val="00A54A13"/>
    <w:rsid w:val="00A64A2A"/>
    <w:rsid w:val="00A73D4C"/>
    <w:rsid w:val="00A7414A"/>
    <w:rsid w:val="00A806E8"/>
    <w:rsid w:val="00A80BF5"/>
    <w:rsid w:val="00A85ECB"/>
    <w:rsid w:val="00A86951"/>
    <w:rsid w:val="00AA6421"/>
    <w:rsid w:val="00AB0657"/>
    <w:rsid w:val="00AB1424"/>
    <w:rsid w:val="00AC4157"/>
    <w:rsid w:val="00AD5137"/>
    <w:rsid w:val="00AE28C7"/>
    <w:rsid w:val="00AF4F34"/>
    <w:rsid w:val="00AF6B61"/>
    <w:rsid w:val="00B01320"/>
    <w:rsid w:val="00B10441"/>
    <w:rsid w:val="00B105AD"/>
    <w:rsid w:val="00B12FAF"/>
    <w:rsid w:val="00B13C32"/>
    <w:rsid w:val="00B13DA0"/>
    <w:rsid w:val="00B221F0"/>
    <w:rsid w:val="00B23158"/>
    <w:rsid w:val="00B31A63"/>
    <w:rsid w:val="00B3642F"/>
    <w:rsid w:val="00B47343"/>
    <w:rsid w:val="00B50989"/>
    <w:rsid w:val="00B51845"/>
    <w:rsid w:val="00B550BF"/>
    <w:rsid w:val="00B571B6"/>
    <w:rsid w:val="00B654E9"/>
    <w:rsid w:val="00B66095"/>
    <w:rsid w:val="00B702D1"/>
    <w:rsid w:val="00B76820"/>
    <w:rsid w:val="00B9125E"/>
    <w:rsid w:val="00B91D8C"/>
    <w:rsid w:val="00B929EE"/>
    <w:rsid w:val="00B9410A"/>
    <w:rsid w:val="00BA159B"/>
    <w:rsid w:val="00BA198C"/>
    <w:rsid w:val="00BA698F"/>
    <w:rsid w:val="00BA79A7"/>
    <w:rsid w:val="00BA7AFE"/>
    <w:rsid w:val="00BC1D30"/>
    <w:rsid w:val="00BC2753"/>
    <w:rsid w:val="00BC2D70"/>
    <w:rsid w:val="00BE3191"/>
    <w:rsid w:val="00BE31E2"/>
    <w:rsid w:val="00BF1791"/>
    <w:rsid w:val="00BF3FA6"/>
    <w:rsid w:val="00BF42EC"/>
    <w:rsid w:val="00C04A2D"/>
    <w:rsid w:val="00C14EA4"/>
    <w:rsid w:val="00C172BF"/>
    <w:rsid w:val="00C20A71"/>
    <w:rsid w:val="00C21015"/>
    <w:rsid w:val="00C3142B"/>
    <w:rsid w:val="00C31D80"/>
    <w:rsid w:val="00C32D46"/>
    <w:rsid w:val="00C37599"/>
    <w:rsid w:val="00C41D74"/>
    <w:rsid w:val="00C42687"/>
    <w:rsid w:val="00C46A70"/>
    <w:rsid w:val="00C503F3"/>
    <w:rsid w:val="00C5291E"/>
    <w:rsid w:val="00C7174A"/>
    <w:rsid w:val="00C74856"/>
    <w:rsid w:val="00C7731C"/>
    <w:rsid w:val="00C81737"/>
    <w:rsid w:val="00C841C3"/>
    <w:rsid w:val="00C918BB"/>
    <w:rsid w:val="00C955C4"/>
    <w:rsid w:val="00C96C90"/>
    <w:rsid w:val="00C9701A"/>
    <w:rsid w:val="00C97264"/>
    <w:rsid w:val="00CA0CA4"/>
    <w:rsid w:val="00CA7186"/>
    <w:rsid w:val="00CB1E77"/>
    <w:rsid w:val="00CB42ED"/>
    <w:rsid w:val="00CB452B"/>
    <w:rsid w:val="00CB6AEF"/>
    <w:rsid w:val="00CE350D"/>
    <w:rsid w:val="00CE4AD0"/>
    <w:rsid w:val="00CE4AF1"/>
    <w:rsid w:val="00CF7962"/>
    <w:rsid w:val="00D00BB2"/>
    <w:rsid w:val="00D013AD"/>
    <w:rsid w:val="00D026BB"/>
    <w:rsid w:val="00D0609D"/>
    <w:rsid w:val="00D11115"/>
    <w:rsid w:val="00D14589"/>
    <w:rsid w:val="00D2100F"/>
    <w:rsid w:val="00D26446"/>
    <w:rsid w:val="00D27E4F"/>
    <w:rsid w:val="00D36B2A"/>
    <w:rsid w:val="00D45B56"/>
    <w:rsid w:val="00D45FC2"/>
    <w:rsid w:val="00D5779B"/>
    <w:rsid w:val="00D63402"/>
    <w:rsid w:val="00D65838"/>
    <w:rsid w:val="00D8523B"/>
    <w:rsid w:val="00D92622"/>
    <w:rsid w:val="00D950C1"/>
    <w:rsid w:val="00DA488D"/>
    <w:rsid w:val="00DB57AB"/>
    <w:rsid w:val="00DB5C6B"/>
    <w:rsid w:val="00DB6978"/>
    <w:rsid w:val="00DC0B5A"/>
    <w:rsid w:val="00DC5CAD"/>
    <w:rsid w:val="00DD0CC3"/>
    <w:rsid w:val="00DD1ABE"/>
    <w:rsid w:val="00DE2969"/>
    <w:rsid w:val="00DF167C"/>
    <w:rsid w:val="00DF1906"/>
    <w:rsid w:val="00DF4DE0"/>
    <w:rsid w:val="00DF5EDA"/>
    <w:rsid w:val="00E17ED1"/>
    <w:rsid w:val="00E31E77"/>
    <w:rsid w:val="00E32F0D"/>
    <w:rsid w:val="00E403AC"/>
    <w:rsid w:val="00E54BAE"/>
    <w:rsid w:val="00E66974"/>
    <w:rsid w:val="00E737C0"/>
    <w:rsid w:val="00E9342C"/>
    <w:rsid w:val="00E939CC"/>
    <w:rsid w:val="00EA3DBD"/>
    <w:rsid w:val="00EB0A1E"/>
    <w:rsid w:val="00EB0E50"/>
    <w:rsid w:val="00EC0FC1"/>
    <w:rsid w:val="00EC21A2"/>
    <w:rsid w:val="00EC396C"/>
    <w:rsid w:val="00ED6526"/>
    <w:rsid w:val="00EE1C6F"/>
    <w:rsid w:val="00F03480"/>
    <w:rsid w:val="00F17AAA"/>
    <w:rsid w:val="00F217F8"/>
    <w:rsid w:val="00F22F04"/>
    <w:rsid w:val="00F3024F"/>
    <w:rsid w:val="00F452FA"/>
    <w:rsid w:val="00F460A1"/>
    <w:rsid w:val="00F464A3"/>
    <w:rsid w:val="00F5449A"/>
    <w:rsid w:val="00F82CEF"/>
    <w:rsid w:val="00F83330"/>
    <w:rsid w:val="00F86E5D"/>
    <w:rsid w:val="00F8772A"/>
    <w:rsid w:val="00F92F05"/>
    <w:rsid w:val="00FA5ABB"/>
    <w:rsid w:val="00FA7913"/>
    <w:rsid w:val="00FA7D65"/>
    <w:rsid w:val="00FB71F6"/>
    <w:rsid w:val="00FB7777"/>
    <w:rsid w:val="00FC10F8"/>
    <w:rsid w:val="00FD248C"/>
    <w:rsid w:val="00FE1098"/>
    <w:rsid w:val="00FE2F1D"/>
    <w:rsid w:val="00FE6B68"/>
    <w:rsid w:val="00FF1F79"/>
    <w:rsid w:val="00FF70C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47343"/>
    <w:rPr>
      <w:sz w:val="24"/>
      <w:szCs w:val="24"/>
    </w:rPr>
  </w:style>
  <w:style w:styleId="Naslov2" w:type="paragraph">
    <w:name w:val="heading 2"/>
    <w:basedOn w:val="Normal"/>
    <w:next w:val="Normal"/>
    <w:qFormat/>
    <w:rsid w:val="000B118B"/>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rsid w:val="00A12C3D"/>
    <w:pPr>
      <w:tabs>
        <w:tab w:pos="4536" w:val="center"/>
        <w:tab w:pos="9072" w:val="right"/>
      </w:tabs>
    </w:pPr>
  </w:style>
  <w:style w:styleId="Tijeloteksta2" w:type="paragraph">
    <w:name w:val="Body Text 2"/>
    <w:basedOn w:val="Normal"/>
    <w:rsid w:val="0007340C"/>
    <w:pPr>
      <w:spacing w:lineRule="auto" w:line="480" w:after="120"/>
    </w:pPr>
  </w:style>
  <w:style w:styleId="Tekstbalonia" w:type="paragraph">
    <w:name w:val="Balloon Text"/>
    <w:basedOn w:val="Normal"/>
    <w:semiHidden/>
    <w:rsid w:val="00412E3F"/>
    <w:rPr>
      <w:rFonts w:cs="Tahoma" w:hAnsi="Tahoma" w:ascii="Tahoma"/>
      <w:sz w:val="16"/>
      <w:szCs w:val="16"/>
    </w:rPr>
  </w:style>
  <w:style w:styleId="Odlomakpopisa" w:type="paragraph">
    <w:name w:val="List Paragraph"/>
    <w:basedOn w:val="Normal"/>
    <w:uiPriority w:val="34"/>
    <w:qFormat/>
    <w:rsid w:val="0089370E"/>
    <w:pPr>
      <w:ind w:left="720"/>
      <w:contextualSpacing/>
    </w:pPr>
  </w:style>
  <w:style w:styleId="Tekstrezerviranogmjesta" w:type="character">
    <w:name w:val="Placeholder Text"/>
    <w:basedOn w:val="Zadanifontodlomka"/>
    <w:uiPriority w:val="99"/>
    <w:semiHidden/>
    <w:rsid w:val="00FF70C0"/>
    <w:rPr>
      <w:color w:val="808080"/>
      <w:bdr w:space="0" w:sz="0" w:color="auto" w:val="none"/>
      <w:shd w:fill="auto" w:color="auto" w:val="clear"/>
    </w:rPr>
  </w:style>
  <w:style w:customStyle="true" w:styleId="eSPISCCParagraphDefaultFont" w:type="character">
    <w:name w:val="eSPIS_CC_Paragraph Default Font"/>
    <w:basedOn w:val="Zadanifontodlomka"/>
    <w:rsid w:val="00FF70C0"/>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FF70C0"/>
    <w:rPr>
      <w:b/>
      <w:bCs/>
      <w:sz w:val="24"/>
      <w:bdr w:space="0" w:sz="0" w:color="auto" w:val="none"/>
      <w:shd w:fill="FFFFCC" w:color="auto" w:val="clear"/>
      <w:lang w:val="hr-HR"/>
    </w:rPr>
  </w:style>
  <w:style w:customStyle="true" w:styleId="PozadinaSvijetloCrvena" w:type="character">
    <w:name w:val="Pozadina_SvijetloCrvena"/>
    <w:basedOn w:val="eSPISCCParagraphDefaultFont"/>
    <w:rsid w:val="00FF70C0"/>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F70C0"/>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47343"/>
    <w:rPr>
      <w:sz w:val="24"/>
      <w:szCs w:val="24"/>
    </w:rPr>
  </w:style>
  <w:style w:styleId="Naslov2" w:type="paragraph">
    <w:name w:val="heading 2"/>
    <w:basedOn w:val="Normal"/>
    <w:next w:val="Normal"/>
    <w:qFormat/>
    <w:rsid w:val="000B118B"/>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rsid w:val="00A12C3D"/>
    <w:pPr>
      <w:tabs>
        <w:tab w:pos="4536" w:val="center"/>
        <w:tab w:pos="9072" w:val="right"/>
      </w:tabs>
    </w:pPr>
  </w:style>
  <w:style w:styleId="Tijeloteksta2" w:type="paragraph">
    <w:name w:val="Body Text 2"/>
    <w:basedOn w:val="Normal"/>
    <w:rsid w:val="0007340C"/>
    <w:pPr>
      <w:spacing w:after="120" w:line="480" w:lineRule="auto"/>
    </w:pPr>
  </w:style>
  <w:style w:styleId="Tekstbalonia" w:type="paragraph">
    <w:name w:val="Balloon Text"/>
    <w:basedOn w:val="Normal"/>
    <w:semiHidden/>
    <w:rsid w:val="00412E3F"/>
    <w:rPr>
      <w:rFonts w:ascii="Tahoma" w:cs="Tahoma" w:hAnsi="Tahoma"/>
      <w:sz w:val="16"/>
      <w:szCs w:val="16"/>
    </w:rPr>
  </w:style>
  <w:style w:styleId="Odlomakpopisa" w:type="paragraph">
    <w:name w:val="List Paragraph"/>
    <w:basedOn w:val="Normal"/>
    <w:uiPriority w:val="34"/>
    <w:qFormat/>
    <w:rsid w:val="0089370E"/>
    <w:pPr>
      <w:ind w:left="720"/>
      <w:contextualSpacing/>
    </w:pPr>
  </w:style>
  <w:style w:styleId="Tekstrezerviranogmjesta" w:type="character">
    <w:name w:val="Placeholder Text"/>
    <w:basedOn w:val="Zadanifontodlomka"/>
    <w:uiPriority w:val="99"/>
    <w:semiHidden/>
    <w:rsid w:val="00FF70C0"/>
    <w:rPr>
      <w:color w:val="808080"/>
      <w:bdr w:color="auto" w:space="0" w:sz="0" w:val="none"/>
      <w:shd w:color="auto" w:fill="auto" w:val="clear"/>
    </w:rPr>
  </w:style>
  <w:style w:customStyle="1" w:styleId="eSPISCCParagraphDefaultFont" w:type="character">
    <w:name w:val="eSPIS_CC_Paragraph Default Font"/>
    <w:basedOn w:val="Zadanifontodlomka"/>
    <w:rsid w:val="00FF70C0"/>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FF70C0"/>
    <w:rPr>
      <w:b/>
      <w:bCs/>
      <w:sz w:val="24"/>
      <w:bdr w:color="auto" w:space="0" w:sz="0" w:val="none"/>
      <w:shd w:color="auto" w:fill="FFFFCC" w:val="clear"/>
      <w:lang w:val="hr-HR"/>
    </w:rPr>
  </w:style>
  <w:style w:customStyle="1" w:styleId="PozadinaSvijetloCrvena" w:type="character">
    <w:name w:val="Pozadina_SvijetloCrvena"/>
    <w:basedOn w:val="eSPISCCParagraphDefaultFont"/>
    <w:rsid w:val="00FF70C0"/>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FF70C0"/>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99750911">
      <w:bodyDiv w:val="true"/>
      <w:marLeft w:val="0"/>
      <w:marRight w:val="0"/>
      <w:marTop w:val="0"/>
      <w:marBottom w:val="0"/>
      <w:divBdr>
        <w:top w:space="0" w:sz="0" w:color="auto" w:val="none"/>
        <w:left w:space="0" w:sz="0" w:color="auto" w:val="none"/>
        <w:bottom w:space="0" w:sz="0" w:color="auto" w:val="none"/>
        <w:right w:space="0" w:sz="0" w:color="auto" w:val="none"/>
      </w:divBdr>
    </w:div>
    <w:div w:id="1357384851">
      <w:bodyDiv w:val="true"/>
      <w:marLeft w:val="0"/>
      <w:marRight w:val="0"/>
      <w:marTop w:val="0"/>
      <w:marBottom w:val="0"/>
      <w:divBdr>
        <w:top w:space="0" w:sz="0" w:color="auto" w:val="none"/>
        <w:left w:space="0" w:sz="0" w:color="auto" w:val="none"/>
        <w:bottom w:space="0" w:sz="0" w:color="auto" w:val="none"/>
        <w:right w:space="0" w:sz="0" w:color="auto" w:val="none"/>
      </w:divBdr>
      <w:divsChild>
        <w:div w:id="379481942">
          <w:marLeft w:val="0"/>
          <w:marRight w:val="0"/>
          <w:marTop w:val="0"/>
          <w:marBottom w:val="0"/>
          <w:divBdr>
            <w:top w:space="0" w:sz="0" w:color="auto" w:val="none"/>
            <w:left w:space="0" w:sz="0" w:color="auto" w:val="none"/>
            <w:bottom w:space="0" w:sz="0" w:color="auto" w:val="none"/>
            <w:right w:space="0" w:sz="0" w:color="auto" w:val="none"/>
          </w:divBdr>
          <w:divsChild>
            <w:div w:id="1445491828">
              <w:marLeft w:val="0"/>
              <w:marRight w:val="0"/>
              <w:marTop w:val="0"/>
              <w:marBottom w:val="0"/>
              <w:divBdr>
                <w:top w:space="0" w:sz="0" w:color="auto" w:val="none"/>
                <w:left w:space="0" w:sz="0" w:color="auto" w:val="none"/>
                <w:bottom w:space="0" w:sz="0" w:color="auto" w:val="none"/>
                <w:right w:space="0" w:sz="0" w:color="auto" w:val="none"/>
              </w:divBdr>
              <w:divsChild>
                <w:div w:id="1517038400">
                  <w:marLeft w:val="0"/>
                  <w:marRight w:val="0"/>
                  <w:marTop w:val="0"/>
                  <w:marBottom w:val="0"/>
                  <w:divBdr>
                    <w:top w:space="0" w:sz="0" w:color="auto" w:val="none"/>
                    <w:left w:space="0" w:sz="0" w:color="auto" w:val="none"/>
                    <w:bottom w:space="0" w:sz="0" w:color="auto" w:val="none"/>
                    <w:right w:space="0" w:sz="0" w:color="auto" w:val="none"/>
                  </w:divBdr>
                  <w:divsChild>
                    <w:div w:id="394666716">
                      <w:marLeft w:val="0"/>
                      <w:marRight w:val="0"/>
                      <w:marTop w:val="0"/>
                      <w:marBottom w:val="0"/>
                      <w:divBdr>
                        <w:top w:space="0" w:sz="0" w:color="auto" w:val="none"/>
                        <w:left w:space="0" w:sz="0" w:color="auto" w:val="none"/>
                        <w:bottom w:space="0" w:sz="0" w:color="auto" w:val="none"/>
                        <w:right w:space="0" w:sz="0" w:color="auto" w:val="none"/>
                      </w:divBdr>
                      <w:divsChild>
                        <w:div w:id="585649575">
                          <w:marLeft w:val="0"/>
                          <w:marRight w:val="0"/>
                          <w:marTop w:val="0"/>
                          <w:marBottom w:val="0"/>
                          <w:divBdr>
                            <w:top w:space="0" w:sz="0" w:color="auto" w:val="none"/>
                            <w:left w:space="0" w:sz="0" w:color="auto" w:val="none"/>
                            <w:bottom w:space="0" w:sz="0" w:color="auto" w:val="none"/>
                            <w:right w:space="0" w:sz="0" w:color="auto" w:val="none"/>
                          </w:divBdr>
                          <w:divsChild>
                            <w:div w:id="37820005">
                              <w:marLeft w:val="0"/>
                              <w:marRight w:val="0"/>
                              <w:marTop w:val="0"/>
                              <w:marBottom w:val="0"/>
                              <w:divBdr>
                                <w:top w:space="0" w:sz="0" w:color="auto" w:val="none"/>
                                <w:left w:space="0" w:sz="0" w:color="auto" w:val="none"/>
                                <w:bottom w:space="0" w:sz="0" w:color="auto" w:val="none"/>
                                <w:right w:space="0" w:sz="0" w:color="auto" w:val="none"/>
                              </w:divBdr>
                              <w:divsChild>
                                <w:div w:id="309796763">
                                  <w:marLeft w:val="0"/>
                                  <w:marRight w:val="0"/>
                                  <w:marTop w:val="0"/>
                                  <w:marBottom w:val="0"/>
                                  <w:divBdr>
                                    <w:top w:space="0" w:sz="0" w:color="auto" w:val="none"/>
                                    <w:left w:space="0" w:sz="0" w:color="auto" w:val="none"/>
                                    <w:bottom w:space="0" w:sz="0" w:color="auto" w:val="none"/>
                                    <w:right w:space="0" w:sz="0" w:color="auto" w:val="none"/>
                                  </w:divBdr>
                                  <w:divsChild>
                                    <w:div w:id="597909928">
                                      <w:marLeft w:val="0"/>
                                      <w:marRight w:val="0"/>
                                      <w:marTop w:val="0"/>
                                      <w:marBottom w:val="0"/>
                                      <w:divBdr>
                                        <w:top w:space="0" w:sz="0" w:color="auto" w:val="none"/>
                                        <w:left w:space="0" w:sz="0" w:color="auto" w:val="none"/>
                                        <w:bottom w:space="0" w:sz="0" w:color="auto" w:val="none"/>
                                        <w:right w:space="0" w:sz="0" w:color="auto" w:val="none"/>
                                      </w:divBdr>
                                      <w:divsChild>
                                        <w:div w:id="2029209592">
                                          <w:marLeft w:val="0"/>
                                          <w:marRight w:val="0"/>
                                          <w:marTop w:val="0"/>
                                          <w:marBottom w:val="0"/>
                                          <w:divBdr>
                                            <w:top w:space="0" w:sz="0" w:color="auto" w:val="none"/>
                                            <w:left w:space="0" w:sz="0" w:color="auto" w:val="none"/>
                                            <w:bottom w:space="0" w:sz="0" w:color="auto" w:val="none"/>
                                            <w:right w:space="0" w:sz="0" w:color="auto" w:val="none"/>
                                          </w:divBdr>
                                          <w:divsChild>
                                            <w:div w:id="123640314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320804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rujna 2018.</izvorni_sadrzaj>
    <derivirana_varijabla naziv="DomainObject.DatumDonosenjaOdluke_1">25.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964</izvorni_sadrzaj>
    <derivirana_varijabla naziv="DomainObject.Predmet.Broj_1">964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rujna 2012.</izvorni_sadrzaj>
    <derivirana_varijabla naziv="DomainObject.Predmet.DatumOsnivanja_1">10. rujna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St-964/2012</izvorni_sadrzaj>
    <derivirana_varijabla naziv="DomainObject.Predmet.OznakaBroj_1">St-964/2012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72.ST-596/2013</izvorni_sadrzaj>
    <derivirana_varijabla naziv="DomainObject.Predmet.PrimjedbaSuca_1">veza:
72.ST-596/2013</derivirana_varijabla>
  </DomainObject.Predmet.PrimjedbaSuca>
  <DomainObject.Predmet.ProtustrankaFormated>
    <izvorni_sadrzaj>  DIZAJN CENTAR AAG društvo s ograničenom odgovornošću za dizajn</izvorni_sadrzaj>
    <derivirana_varijabla naziv="DomainObject.Predmet.ProtustrankaFormated_1">  DIZAJN CENTAR AAG društvo s ograničenom odgovornošću za dizajn</derivirana_varijabla>
  </DomainObject.Predmet.ProtustrankaFormated>
  <DomainObject.Predmet.ProtustrankaFormatedOIB>
    <izvorni_sadrzaj>  DIZAJN CENTAR AAG društvo s ograničenom odgovornošću za dizajn, OIB 92918202270</izvorni_sadrzaj>
    <derivirana_varijabla naziv="DomainObject.Predmet.ProtustrankaFormatedOIB_1">  DIZAJN CENTAR AAG društvo s ograničenom odgovornošću za dizajn, OIB 92918202270</derivirana_varijabla>
  </DomainObject.Predmet.ProtustrankaFormatedOIB>
  <DomainObject.Predmet.ProtustrankaFormatedWithAdress>
    <izvorni_sadrzaj> DIZAJN CENTAR AAG društvo s ograničenom odgovornošću za dizajn, Ilica 15, 10000 Zagreb</izvorni_sadrzaj>
    <derivirana_varijabla naziv="DomainObject.Predmet.ProtustrankaFormatedWithAdress_1"> DIZAJN CENTAR AAG društvo s ograničenom odgovornošću za dizajn, Ilica 15, 10000 Zagreb</derivirana_varijabla>
  </DomainObject.Predmet.ProtustrankaFormatedWithAdress>
  <DomainObject.Predmet.ProtustrankaFormatedWithAdressOIB>
    <izvorni_sadrzaj> DIZAJN CENTAR AAG društvo s ograničenom odgovornošću za dizajn, OIB 92918202270, Ilica 15, 10000 Zagreb</izvorni_sadrzaj>
    <derivirana_varijabla naziv="DomainObject.Predmet.ProtustrankaFormatedWithAdressOIB_1"> DIZAJN CENTAR AAG društvo s ograničenom odgovornošću za dizajn, OIB 92918202270, Ilica 15, 10000 Zagreb</derivirana_varijabla>
  </DomainObject.Predmet.ProtustrankaFormatedWithAdressOIB>
  <DomainObject.Predmet.ProtustrankaWithAdress>
    <izvorni_sadrzaj>DIZAJN CENTAR AAG društvo s ograničenom odgovornošću za dizajn Ilica 15, 10000 Zagreb</izvorni_sadrzaj>
    <derivirana_varijabla naziv="DomainObject.Predmet.ProtustrankaWithAdress_1">DIZAJN CENTAR AAG društvo s ograničenom odgovornošću za dizajn Ilica 15, 10000 Zagreb</derivirana_varijabla>
  </DomainObject.Predmet.ProtustrankaWithAdress>
  <DomainObject.Predmet.ProtustrankaWithAdressOIB>
    <izvorni_sadrzaj>DIZAJN CENTAR AAG društvo s ograničenom odgovornošću za dizajn, OIB 92918202270, Ilica 15, 10000 Zagreb</izvorni_sadrzaj>
    <derivirana_varijabla naziv="DomainObject.Predmet.ProtustrankaWithAdressOIB_1">DIZAJN CENTAR AAG društvo s ograničenom odgovornošću za dizajn, OIB 92918202270, Ilica 15, 10000 Zagreb</derivirana_varijabla>
  </DomainObject.Predmet.ProtustrankaWithAdressOIB>
  <DomainObject.Predmet.ProtustrankaNazivFormated>
    <izvorni_sadrzaj>DIZAJN CENTAR AAG društvo s ograničenom odgovornošću za dizajn</izvorni_sadrzaj>
    <derivirana_varijabla naziv="DomainObject.Predmet.ProtustrankaNazivFormated_1">DIZAJN CENTAR AAG društvo s ograničenom odgovornošću za dizajn</derivirana_varijabla>
  </DomainObject.Predmet.ProtustrankaNazivFormated>
  <DomainObject.Predmet.ProtustrankaNazivFormatedOIB>
    <izvorni_sadrzaj>DIZAJN CENTAR AAG društvo s ograničenom odgovornošću za dizajn, OIB 92918202270</izvorni_sadrzaj>
    <derivirana_varijabla naziv="DomainObject.Predmet.ProtustrankaNazivFormatedOIB_1">DIZAJN CENTAR AAG društvo s ograničenom odgovornošću za dizajn, OIB 92918202270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Diana Duganić Bajs; vjerovnici</izvorni_sadrzaj>
    <derivirana_varijabla naziv="DomainObject.Predmet.StrankaFormated_1">  Diana Duganić Bajs; vjerovnici</derivirana_varijabla>
  </DomainObject.Predmet.StrankaFormated>
  <DomainObject.Predmet.StrankaFormatedOIB>
    <izvorni_sadrzaj>  Diana Duganić Bajs, OIB 90824777340; vjerovnici</izvorni_sadrzaj>
    <derivirana_varijabla naziv="DomainObject.Predmet.StrankaFormatedOIB_1">  Diana Duganić Bajs, OIB 90824777340; vjerovnici</derivirana_varijabla>
  </DomainObject.Predmet.StrankaFormatedOIB>
  <DomainObject.Predmet.StrankaFormatedWithAdress>
    <izvorni_sadrzaj> Diana Duganić Bajs, Ivana Meštrovića 2 B, 47000 Karlovac; vjerovnici</izvorni_sadrzaj>
    <derivirana_varijabla naziv="DomainObject.Predmet.StrankaFormatedWithAdress_1"> Diana Duganić Bajs, Ivana Meštrovića 2 B, 47000 Karlovac; vjerovnici</derivirana_varijabla>
  </DomainObject.Predmet.StrankaFormatedWithAdress>
  <DomainObject.Predmet.StrankaFormatedWithAdressOIB>
    <izvorni_sadrzaj> Diana Duganić Bajs, OIB 90824777340, Ivana Meštrovića 2 B, 47000 Karlovac; vjerovnici</izvorni_sadrzaj>
    <derivirana_varijabla naziv="DomainObject.Predmet.StrankaFormatedWithAdressOIB_1"> Diana Duganić Bajs, OIB 90824777340, Ivana Meštrovića 2 B, 47000 Karlovac; vjerovnici</derivirana_varijabla>
  </DomainObject.Predmet.StrankaFormatedWithAdressOIB>
  <DomainObject.Predmet.StrankaWithAdress>
    <izvorni_sadrzaj>Diana Duganić Bajs Ivana Meštrovića 2 B,47000 Karlovac,vjerovnici </izvorni_sadrzaj>
    <derivirana_varijabla naziv="DomainObject.Predmet.StrankaWithAdress_1">Diana Duganić Bajs Ivana Meštrovića 2 B,47000 Karlovac,vjerovnici </derivirana_varijabla>
  </DomainObject.Predmet.StrankaWithAdress>
  <DomainObject.Predmet.StrankaWithAdressOIB>
    <izvorni_sadrzaj>Diana Duganić Bajs, OIB 90824777340, Ivana Meštrovića 2 B,47000 Karlovac,vjerovnici</izvorni_sadrzaj>
    <derivirana_varijabla naziv="DomainObject.Predmet.StrankaWithAdressOIB_1">Diana Duganić Bajs, OIB 90824777340, Ivana Meštrovića 2 B,47000 Karlovac,vjerovnici</derivirana_varijabla>
  </DomainObject.Predmet.StrankaWithAdressOIB>
  <DomainObject.Predmet.StrankaNazivFormated>
    <izvorni_sadrzaj>Diana Duganić Bajs,vjerovnici</izvorni_sadrzaj>
    <derivirana_varijabla naziv="DomainObject.Predmet.StrankaNazivFormated_1">Diana Duganić Bajs,vjerovnici</derivirana_varijabla>
  </DomainObject.Predmet.StrankaNazivFormated>
  <DomainObject.Predmet.StrankaNazivFormatedOIB>
    <izvorni_sadrzaj>Diana Duganić Bajs, OIB 90824777340,vjerovnici</izvorni_sadrzaj>
    <derivirana_varijabla naziv="DomainObject.Predmet.StrankaNazivFormatedOIB_1">Diana Duganić Bajs, OIB 90824777340,vjerovnici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Diana Duganić Bajs</item>
      <item>vjerovnici</item>
    </izvorni_sadrzaj>
    <derivirana_varijabla naziv="DomainObject.Predmet.StrankaListFormated_1">
      <item>Diana Duganić Bajs</item>
      <item>vjerovnici</item>
    </derivirana_varijabla>
  </DomainObject.Predmet.StrankaListFormated>
  <DomainObject.Predmet.StrankaListFormatedOIB>
    <izvorni_sadrzaj>
      <item>Diana Duganić Bajs, OIB 90824777340</item>
      <item>vjerovnici</item>
    </izvorni_sadrzaj>
    <derivirana_varijabla naziv="DomainObject.Predmet.StrankaListFormatedOIB_1">
      <item>Diana Duganić Bajs, OIB 90824777340</item>
      <item>vjerovnici</item>
    </derivirana_varijabla>
  </DomainObject.Predmet.StrankaListFormatedOIB>
  <DomainObject.Predmet.StrankaListFormatedWithAdress>
    <izvorni_sadrzaj>
      <item>Diana Duganić Bajs, Ivana Meštrovića 2 B, 47000 Karlovac</item>
      <item>vjerovnici</item>
    </izvorni_sadrzaj>
    <derivirana_varijabla naziv="DomainObject.Predmet.StrankaListFormatedWithAdress_1">
      <item>Diana Duganić Bajs, Ivana Meštrovića 2 B, 47000 Karlovac</item>
      <item>vjerovnici</item>
    </derivirana_varijabla>
  </DomainObject.Predmet.StrankaListFormatedWithAdress>
  <DomainObject.Predmet.StrankaListFormatedWithAdressOIB>
    <izvorni_sadrzaj>
      <item>Diana Duganić Bajs, OIB 90824777340, Ivana Meštrovića 2 B, 47000 Karlovac</item>
      <item>vjerovnici</item>
    </izvorni_sadrzaj>
    <derivirana_varijabla naziv="DomainObject.Predmet.StrankaListFormatedWithAdressOIB_1">
      <item>Diana Duganić Bajs, OIB 90824777340, Ivana Meštrovića 2 B, 47000 Karlovac</item>
      <item>vjerovnici</item>
    </derivirana_varijabla>
  </DomainObject.Predmet.StrankaListFormatedWithAdressOIB>
  <DomainObject.Predmet.StrankaListNazivFormated>
    <izvorni_sadrzaj>
      <item>Diana Duganić Bajs</item>
      <item>vjerovnici</item>
    </izvorni_sadrzaj>
    <derivirana_varijabla naziv="DomainObject.Predmet.StrankaListNazivFormated_1">
      <item>Diana Duganić Bajs</item>
      <item>vjerovnici</item>
    </derivirana_varijabla>
  </DomainObject.Predmet.StrankaListNazivFormated>
  <DomainObject.Predmet.StrankaListNazivFormatedOIB>
    <izvorni_sadrzaj>
      <item>Diana Duganić Bajs, OIB 90824777340</item>
      <item>vjerovnici</item>
    </izvorni_sadrzaj>
    <derivirana_varijabla naziv="DomainObject.Predmet.StrankaListNazivFormatedOIB_1">
      <item>Diana Duganić Bajs, OIB 90824777340</item>
      <item>vjerovnici</item>
    </derivirana_varijabla>
  </DomainObject.Predmet.StrankaListNazivFormatedOIB>
  <DomainObject.Predmet.ProtuStrankaListFormated>
    <izvorni_sadrzaj>
      <item>DIZAJN CENTAR AAG društvo s ograničenom odgovornošću za dizajn</item>
    </izvorni_sadrzaj>
    <derivirana_varijabla naziv="DomainObject.Predmet.ProtuStrankaListFormated_1">
      <item>DIZAJN CENTAR AAG društvo s ograničenom odgovornošću za dizajn</item>
    </derivirana_varijabla>
  </DomainObject.Predmet.ProtuStrankaListFormated>
  <DomainObject.Predmet.ProtuStrankaListFormatedOIB>
    <izvorni_sadrzaj>
      <item>DIZAJN CENTAR AAG društvo s ograničenom odgovornošću za dizajn, OIB 92918202270</item>
    </izvorni_sadrzaj>
    <derivirana_varijabla naziv="DomainObject.Predmet.ProtuStrankaListFormatedOIB_1">
      <item>DIZAJN CENTAR AAG društvo s ograničenom odgovornošću za dizajn, OIB 92918202270</item>
    </derivirana_varijabla>
  </DomainObject.Predmet.ProtuStrankaListFormatedOIB>
  <DomainObject.Predmet.ProtuStrankaListFormatedWithAdress>
    <izvorni_sadrzaj>
      <item>DIZAJN CENTAR AAG društvo s ograničenom odgovornošću za dizajn, Ilica 15, 10000 Zagreb</item>
    </izvorni_sadrzaj>
    <derivirana_varijabla naziv="DomainObject.Predmet.ProtuStrankaListFormatedWithAdress_1">
      <item>DIZAJN CENTAR AAG društvo s ograničenom odgovornošću za dizajn, Ilica 15, 10000 Zagreb</item>
    </derivirana_varijabla>
  </DomainObject.Predmet.ProtuStrankaListFormatedWithAdress>
  <DomainObject.Predmet.ProtuStrankaListFormatedWithAdressOIB>
    <izvorni_sadrzaj>
      <item>DIZAJN CENTAR AAG društvo s ograničenom odgovornošću za dizajn, OIB 92918202270, Ilica 15, 10000 Zagreb</item>
    </izvorni_sadrzaj>
    <derivirana_varijabla naziv="DomainObject.Predmet.ProtuStrankaListFormatedWithAdressOIB_1">
      <item>DIZAJN CENTAR AAG društvo s ograničenom odgovornošću za dizajn, OIB 92918202270, Ilica 15, 10000 Zagreb</item>
    </derivirana_varijabla>
  </DomainObject.Predmet.ProtuStrankaListFormatedWithAdressOIB>
  <DomainObject.Predmet.ProtuStrankaListNazivFormated>
    <izvorni_sadrzaj>
      <item>DIZAJN CENTAR AAG društvo s ograničenom odgovornošću za dizajn</item>
    </izvorni_sadrzaj>
    <derivirana_varijabla naziv="DomainObject.Predmet.ProtuStrankaListNazivFormated_1">
      <item>DIZAJN CENTAR AAG društvo s ograničenom odgovornošću za dizajn</item>
    </derivirana_varijabla>
  </DomainObject.Predmet.ProtuStrankaListNazivFormated>
  <DomainObject.Predmet.ProtuStrankaListNazivFormatedOIB>
    <izvorni_sadrzaj>
      <item>DIZAJN CENTAR AAG društvo s ograničenom odgovornošću za dizajn, OIB 92918202270</item>
    </izvorni_sadrzaj>
    <derivirana_varijabla naziv="DomainObject.Predmet.ProtuStrankaListNazivFormatedOIB_1">
      <item>DIZAJN CENTAR AAG društvo s ograničenom odgovornošću za dizajn, OIB 92918202270</item>
    </derivirana_varijabla>
  </DomainObject.Predmet.ProtuStrankaListNazivFormatedOIB>
  <DomainObject.Predmet.OstaliListFormated>
    <izvorni_sadrzaj>
      <item>odvj. DRAŠKO ŠOĆ</item>
      <item>Rajka Jagmarević</item>
      <item>ODVJ. BERISLAV BALENOVIĆ</item>
      <item>VB LEASING d.o.o. za leasing</item>
      <item>IVICA ČUTUK</item>
      <item>MANIFEST d.o.o. za dizajn i usluge</item>
      <item>CROATIA osiguranje d.d.</item>
      <item>FINA</item>
      <item>ODVJ. MIŠE SEBASTIJAN</item>
      <item>Mladen Kranjec vl. obrta "PROIZVODNJA VIJAKA KRANJEC"</item>
      <item>DEA-D, društvo s ograničenom odgovornošću za trgovinu i usluge</item>
      <item>OD  Bardek, LIsac, Mušec, Skoko, Šarolić d.o.o.</item>
      <item>HEP- OPERATOR DISTRIBUCIJSKOG SUSTAVA d.o.o.</item>
      <item>odvj. RADOVAN DOŽUDIĆ</item>
      <item>TESLA ŠTEDNA BANKA dioničko društvo</item>
      <item>TOMISLAV BARIŠIĆ</item>
      <item>Krešimir Loboja</item>
    </izvorni_sadrzaj>
    <derivirana_varijabla naziv="DomainObject.Predmet.OstaliListFormated_1">
      <item>odvj. DRAŠKO ŠOĆ</item>
      <item>Rajka Jagmarević</item>
      <item>ODVJ. BERISLAV BALENOVIĆ</item>
      <item>VB LEASING d.o.o. za leasing</item>
      <item>IVICA ČUTUK</item>
      <item>MANIFEST d.o.o. za dizajn i usluge</item>
      <item>CROATIA osiguranje d.d.</item>
      <item>FINA</item>
      <item>ODVJ. MIŠE SEBASTIJAN</item>
      <item>Mladen Kranjec vl. obrta "PROIZVODNJA VIJAKA KRANJEC"</item>
      <item>DEA-D, društvo s ograničenom odgovornošću za trgovinu i usluge</item>
      <item>OD  Bardek, LIsac, Mušec, Skoko, Šarolić d.o.o.</item>
      <item>HEP- OPERATOR DISTRIBUCIJSKOG SUSTAVA d.o.o.</item>
      <item>odvj. RADOVAN DOŽUDIĆ</item>
      <item>TESLA ŠTEDNA BANKA dioničko društvo</item>
      <item>TOMISLAV BARIŠIĆ</item>
      <item>Krešimir Loboja</item>
    </derivirana_varijabla>
  </DomainObject.Predmet.OstaliListFormated>
  <DomainObject.Predmet.OstaliListFormatedOIB>
    <izvorni_sadrzaj>
      <item>odvj. DRAŠKO ŠOĆ</item>
      <item>Rajka Jagmarević, OIB 54873974132</item>
      <item>ODVJ. BERISLAV BALENOVIĆ</item>
      <item>VB LEASING d.o.o. za leasing, OIB 55525619967</item>
      <item>IVICA ČUTUK</item>
      <item>MANIFEST d.o.o. za dizajn i usluge, OIB 85744512908</item>
      <item>CROATIA osiguranje d.d., OIB 26187994862</item>
      <item>FINA</item>
      <item>ODVJ. MIŠE SEBASTIJAN</item>
      <item>Mladen Kranjec vl. obrta "PROIZVODNJA VIJAKA KRANJEC", OIB 59294924118</item>
      <item>DEA-D, društvo s ograničenom odgovornošću za trgovinu i usluge, OIB 87947430283</item>
      <item>OD  Bardek, LIsac, Mušec, Skoko, Šarolić d.o.o.</item>
      <item>HEP- OPERATOR DISTRIBUCIJSKOG SUSTAVA d.o.o.</item>
      <item>odvj. RADOVAN DOŽUDIĆ</item>
      <item>TESLA ŠTEDNA BANKA dioničko društvo, OIB 82901735413</item>
      <item>TOMISLAV BARIŠIĆ</item>
      <item>Krešimir Loboja</item>
    </izvorni_sadrzaj>
    <derivirana_varijabla naziv="DomainObject.Predmet.OstaliListFormatedOIB_1">
      <item>odvj. DRAŠKO ŠOĆ</item>
      <item>Rajka Jagmarević, OIB 54873974132</item>
      <item>ODVJ. BERISLAV BALENOVIĆ</item>
      <item>VB LEASING d.o.o. za leasing, OIB 55525619967</item>
      <item>IVICA ČUTUK</item>
      <item>MANIFEST d.o.o. za dizajn i usluge, OIB 85744512908</item>
      <item>CROATIA osiguranje d.d., OIB 26187994862</item>
      <item>FINA</item>
      <item>ODVJ. MIŠE SEBASTIJAN</item>
      <item>Mladen Kranjec vl. obrta "PROIZVODNJA VIJAKA KRANJEC", OIB 59294924118</item>
      <item>DEA-D, društvo s ograničenom odgovornošću za trgovinu i usluge, OIB 87947430283</item>
      <item>OD  Bardek, LIsac, Mušec, Skoko, Šarolić d.o.o.</item>
      <item>HEP- OPERATOR DISTRIBUCIJSKOG SUSTAVA d.o.o.</item>
      <item>odvj. RADOVAN DOŽUDIĆ</item>
      <item>TESLA ŠTEDNA BANKA dioničko društvo, OIB 82901735413</item>
      <item>TOMISLAV BARIŠIĆ</item>
      <item>Krešimir Loboja</item>
    </derivirana_varijabla>
  </DomainObject.Predmet.OstaliListFormatedOIB>
  <DomainObject.Predmet.OstaliListFormatedWithAdress>
    <izvorni_sadrzaj>
      <item>odvj. DRAŠKO ŠOĆ, CRVENOG KRIŽA 31, 10 000 Zagreb</item>
      <item>Rajka Jagmarević, Brešćenskoga 12, 10000 Zagreb</item>
      <item>ODVJ. BERISLAV BALENOVIĆ, S. I A. RADIĆA 8A, 44000 Sisak</item>
      <item>VB LEASING d.o.o. za leasing, Horvatova 82, 10000 Zagreb</item>
      <item>IVICA ČUTUK, PETRINJSKA 59, 10 000 Zagreb</item>
      <item>MANIFEST d.o.o. za dizajn i usluge, Basaričekova 3, 10000 Zagreb</item>
      <item>CROATIA osiguranje d.d., Miramarska 22, 10 000 Zagreb</item>
      <item>FINA, VRTNI PUT 3, 10 000 Zagreb</item>
      <item>ODVJ. MIŠE SEBASTIJAN, PETRINJSKA 48, 10000 Zagreb</item>
      <item>Mladen Kranjec vl. obrta "PROIZVODNJA VIJAKA KRANJEC", Ulica grada Vukovara 3, 10 000 Zagreb</item>
      <item>DEA-D, društvo s ograničenom odgovornošću za trgovinu i usluge, Odakova 7, 10000 Zagreb</item>
      <item>OD  Bardek, LIsac, Mušec, Skoko, Šarolić d.o.o., Ilica 1, 10 000 Zagreb</item>
      <item>HEP- OPERATOR DISTRIBUCIJSKOG SUSTAVA d.o.o., GUNDULIĆEVA 32, 10 000 Zagreb</item>
      <item>odvj. RADOVAN DOŽUDIĆ, MILANA NOVAČIĆA 11/A, 43240 Čazma</item>
      <item>TESLA ŠTEDNA BANKA dioničko društvo, Trg J.F. Kennedya 6 B, 10 000 Zagreb</item>
      <item>TOMISLAV BARIŠIĆ, Šoštarićeva 8, 10000 Zagreb</item>
      <item>Krešimir Loboja, Ignjata Đorđića 14, 10000 Zagreb</item>
    </izvorni_sadrzaj>
    <derivirana_varijabla naziv="DomainObject.Predmet.OstaliListFormatedWithAdress_1">
      <item>odvj. DRAŠKO ŠOĆ, CRVENOG KRIŽA 31, 10 000 Zagreb</item>
      <item>Rajka Jagmarević, Brešćenskoga 12, 10000 Zagreb</item>
      <item>ODVJ. BERISLAV BALENOVIĆ, S. I A. RADIĆA 8A, 44000 Sisak</item>
      <item>VB LEASING d.o.o. za leasing, Horvatova 82, 10000 Zagreb</item>
      <item>IVICA ČUTUK, PETRINJSKA 59, 10 000 Zagreb</item>
      <item>MANIFEST d.o.o. za dizajn i usluge, Basaričekova 3, 10000 Zagreb</item>
      <item>CROATIA osiguranje d.d., Miramarska 22, 10 000 Zagreb</item>
      <item>FINA, VRTNI PUT 3, 10 000 Zagreb</item>
      <item>ODVJ. MIŠE SEBASTIJAN, PETRINJSKA 48, 10000 Zagreb</item>
      <item>Mladen Kranjec vl. obrta "PROIZVODNJA VIJAKA KRANJEC", Ulica grada Vukovara 3, 10 000 Zagreb</item>
      <item>DEA-D, društvo s ograničenom odgovornošću za trgovinu i usluge, Odakova 7, 10000 Zagreb</item>
      <item>OD  Bardek, LIsac, Mušec, Skoko, Šarolić d.o.o., Ilica 1, 10 000 Zagreb</item>
      <item>HEP- OPERATOR DISTRIBUCIJSKOG SUSTAVA d.o.o., GUNDULIĆEVA 32, 10 000 Zagreb</item>
      <item>odvj. RADOVAN DOŽUDIĆ, MILANA NOVAČIĆA 11/A, 43240 Čazma</item>
      <item>TESLA ŠTEDNA BANKA dioničko društvo, Trg J.F. Kennedya 6 B, 10 000 Zagreb</item>
      <item>TOMISLAV BARIŠIĆ, Šoštarićeva 8, 10000 Zagreb</item>
      <item>Krešimir Loboja, Ignjata Đorđića 14, 10000 Zagreb</item>
    </derivirana_varijabla>
  </DomainObject.Predmet.OstaliListFormatedWithAdress>
  <DomainObject.Predmet.OstaliListFormatedWithAdressOIB>
    <izvorni_sadrzaj>
      <item>odvj. DRAŠKO ŠOĆ, CRVENOG KRIŽA 31, 10 000 Zagreb</item>
      <item>Rajka Jagmarević, OIB 54873974132, Brešćenskoga 12, 10000 Zagreb</item>
      <item>ODVJ. BERISLAV BALENOVIĆ, S. I A. RADIĆA 8A, 44000 Sisak</item>
      <item>VB LEASING d.o.o. za leasing, OIB 55525619967, Horvatova 82, 10000 Zagreb</item>
      <item>IVICA ČUTUK, PETRINJSKA 59, 10 000 Zagreb</item>
      <item>MANIFEST d.o.o. za dizajn i usluge, OIB 85744512908, Basaričekova 3, 10000 Zagreb</item>
      <item>CROATIA osiguranje d.d., OIB 26187994862, Miramarska 22, 10 000 Zagreb</item>
      <item>FINA, VRTNI PUT 3, 10 000 Zagreb</item>
      <item>ODVJ. MIŠE SEBASTIJAN, PETRINJSKA 48, 10000 Zagreb</item>
      <item>Mladen Kranjec vl. obrta "PROIZVODNJA VIJAKA KRANJEC", OIB 59294924118, Ulica grada Vukovara 3, 10 000 Zagreb</item>
      <item>DEA-D, društvo s ograničenom odgovornošću za trgovinu i usluge, OIB 87947430283, Odakova 7, 10000 Zagreb</item>
      <item>OD  Bardek, LIsac, Mušec, Skoko, Šarolić d.o.o., Ilica 1, 10 000 Zagreb</item>
      <item>HEP- OPERATOR DISTRIBUCIJSKOG SUSTAVA d.o.o., GUNDULIĆEVA 32, 10 000 Zagreb</item>
      <item>odvj. RADOVAN DOŽUDIĆ, MILANA NOVAČIĆA 11/A, 43240 Čazma</item>
      <item>TESLA ŠTEDNA BANKA dioničko društvo, OIB 82901735413, Trg J.F. Kennedya 6 B, 10 000 Zagreb</item>
      <item>TOMISLAV BARIŠIĆ, Šoštarićeva 8, 10000 Zagreb</item>
      <item>Krešimir Loboja, Ignjata Đorđića 14, 10000 Zagreb</item>
    </izvorni_sadrzaj>
    <derivirana_varijabla naziv="DomainObject.Predmet.OstaliListFormatedWithAdressOIB_1">
      <item>odvj. DRAŠKO ŠOĆ, CRVENOG KRIŽA 31, 10 000 Zagreb</item>
      <item>Rajka Jagmarević, OIB 54873974132, Brešćenskoga 12, 10000 Zagreb</item>
      <item>ODVJ. BERISLAV BALENOVIĆ, S. I A. RADIĆA 8A, 44000 Sisak</item>
      <item>VB LEASING d.o.o. za leasing, OIB 55525619967, Horvatova 82, 10000 Zagreb</item>
      <item>IVICA ČUTUK, PETRINJSKA 59, 10 000 Zagreb</item>
      <item>MANIFEST d.o.o. za dizajn i usluge, OIB 85744512908, Basaričekova 3, 10000 Zagreb</item>
      <item>CROATIA osiguranje d.d., OIB 26187994862, Miramarska 22, 10 000 Zagreb</item>
      <item>FINA, VRTNI PUT 3, 10 000 Zagreb</item>
      <item>ODVJ. MIŠE SEBASTIJAN, PETRINJSKA 48, 10000 Zagreb</item>
      <item>Mladen Kranjec vl. obrta "PROIZVODNJA VIJAKA KRANJEC", OIB 59294924118, Ulica grada Vukovara 3, 10 000 Zagreb</item>
      <item>DEA-D, društvo s ograničenom odgovornošću za trgovinu i usluge, OIB 87947430283, Odakova 7, 10000 Zagreb</item>
      <item>OD  Bardek, LIsac, Mušec, Skoko, Šarolić d.o.o., Ilica 1, 10 000 Zagreb</item>
      <item>HEP- OPERATOR DISTRIBUCIJSKOG SUSTAVA d.o.o., GUNDULIĆEVA 32, 10 000 Zagreb</item>
      <item>odvj. RADOVAN DOŽUDIĆ, MILANA NOVAČIĆA 11/A, 43240 Čazma</item>
      <item>TESLA ŠTEDNA BANKA dioničko društvo, OIB 82901735413, Trg J.F. Kennedya 6 B, 10 000 Zagreb</item>
      <item>TOMISLAV BARIŠIĆ, Šoštarićeva 8, 10000 Zagreb</item>
      <item>Krešimir Loboja, Ignjata Đorđića 14, 10000 Zagreb</item>
    </derivirana_varijabla>
  </DomainObject.Predmet.OstaliListFormatedWithAdressOIB>
  <DomainObject.Predmet.OstaliListNazivFormated>
    <izvorni_sadrzaj>
      <item>odvj. DRAŠKO ŠOĆ</item>
      <item>Rajka Jagmarević</item>
      <item>ODVJ. BERISLAV BALENOVIĆ</item>
      <item>VB LEASING d.o.o. za leasing</item>
      <item>IVICA ČUTUK</item>
      <item>MANIFEST d.o.o. za dizajn i usluge</item>
      <item>CROATIA osiguranje d.d.</item>
      <item>FINA</item>
      <item>ODVJ. MIŠE SEBASTIJAN</item>
      <item>Mladen Kranjec vl. obrta "PROIZVODNJA VIJAKA KRANJEC"</item>
      <item>DEA-D, društvo s ograničenom odgovornošću za trgovinu i usluge</item>
      <item>OD  Bardek, LIsac, Mušec, Skoko, Šarolić d.o.o.</item>
      <item>HEP- OPERATOR DISTRIBUCIJSKOG SUSTAVA d.o.o.</item>
      <item>odvj. RADOVAN DOŽUDIĆ</item>
      <item>TESLA ŠTEDNA BANKA dioničko društvo</item>
      <item>TOMISLAV BARIŠIĆ</item>
      <item>Krešimir Loboja</item>
    </izvorni_sadrzaj>
    <derivirana_varijabla naziv="DomainObject.Predmet.OstaliListNazivFormated_1">
      <item>odvj. DRAŠKO ŠOĆ</item>
      <item>Rajka Jagmarević</item>
      <item>ODVJ. BERISLAV BALENOVIĆ</item>
      <item>VB LEASING d.o.o. za leasing</item>
      <item>IVICA ČUTUK</item>
      <item>MANIFEST d.o.o. za dizajn i usluge</item>
      <item>CROATIA osiguranje d.d.</item>
      <item>FINA</item>
      <item>ODVJ. MIŠE SEBASTIJAN</item>
      <item>Mladen Kranjec vl. obrta "PROIZVODNJA VIJAKA KRANJEC"</item>
      <item>DEA-D, društvo s ograničenom odgovornošću za trgovinu i usluge</item>
      <item>OD  Bardek, LIsac, Mušec, Skoko, Šarolić d.o.o.</item>
      <item>HEP- OPERATOR DISTRIBUCIJSKOG SUSTAVA d.o.o.</item>
      <item>odvj. RADOVAN DOŽUDIĆ</item>
      <item>TESLA ŠTEDNA BANKA dioničko društvo</item>
      <item>TOMISLAV BARIŠIĆ</item>
      <item>Krešimir Loboja</item>
    </derivirana_varijabla>
  </DomainObject.Predmet.OstaliListNazivFormated>
  <DomainObject.Predmet.OstaliListNazivFormatedOIB>
    <izvorni_sadrzaj>
      <item>odvj. DRAŠKO ŠOĆ</item>
      <item>Rajka Jagmarević, OIB 54873974132</item>
      <item>ODVJ. BERISLAV BALENOVIĆ</item>
      <item>VB LEASING d.o.o. za leasing, OIB 55525619967</item>
      <item>IVICA ČUTUK</item>
      <item>MANIFEST d.o.o. za dizajn i usluge, OIB 85744512908</item>
      <item>CROATIA osiguranje d.d., OIB 26187994862</item>
      <item>FINA</item>
      <item>ODVJ. MIŠE SEBASTIJAN</item>
      <item>Mladen Kranjec vl. obrta "PROIZVODNJA VIJAKA KRANJEC", OIB 59294924118</item>
      <item>DEA-D, društvo s ograničenom odgovornošću za trgovinu i usluge, OIB 87947430283</item>
      <item>OD  Bardek, LIsac, Mušec, Skoko, Šarolić d.o.o.</item>
      <item>HEP- OPERATOR DISTRIBUCIJSKOG SUSTAVA d.o.o.</item>
      <item>odvj. RADOVAN DOŽUDIĆ</item>
      <item>TESLA ŠTEDNA BANKA dioničko društvo, OIB 82901735413</item>
      <item>TOMISLAV BARIŠIĆ</item>
      <item>Krešimir Loboja</item>
    </izvorni_sadrzaj>
    <derivirana_varijabla naziv="DomainObject.Predmet.OstaliListNazivFormatedOIB_1">
      <item>odvj. DRAŠKO ŠOĆ</item>
      <item>Rajka Jagmarević, OIB 54873974132</item>
      <item>ODVJ. BERISLAV BALENOVIĆ</item>
      <item>VB LEASING d.o.o. za leasing, OIB 55525619967</item>
      <item>IVICA ČUTUK</item>
      <item>MANIFEST d.o.o. za dizajn i usluge, OIB 85744512908</item>
      <item>CROATIA osiguranje d.d., OIB 26187994862</item>
      <item>FINA</item>
      <item>ODVJ. MIŠE SEBASTIJAN</item>
      <item>Mladen Kranjec vl. obrta "PROIZVODNJA VIJAKA KRANJEC", OIB 59294924118</item>
      <item>DEA-D, društvo s ograničenom odgovornošću za trgovinu i usluge, OIB 87947430283</item>
      <item>OD  Bardek, LIsac, Mušec, Skoko, Šarolić d.o.o.</item>
      <item>HEP- OPERATOR DISTRIBUCIJSKOG SUSTAVA d.o.o.</item>
      <item>odvj. RADOVAN DOŽUDIĆ</item>
      <item>TESLA ŠTEDNA BANKA dioničko društvo, OIB 82901735413</item>
      <item>TOMISLAV BARIŠIĆ</item>
      <item>Krešimir Loboja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rujna 2018.</izvorni_sadrzaj>
    <derivirana_varijabla naziv="DomainObject.Datum_1">25. rujna 2018.</derivirana_varijabla>
  </DomainObject.Datum>
  <DomainObject.PoslovniBrojDokumenta>
    <izvorni_sadrzaj/>
    <derivirana_varijabla naziv="DomainObject.PoslovniBrojDokumenta_1"/>
  </DomainObject.PoslovniBrojDokumenta>
  <DomainObject.Predmet.StrankaIDrugi>
    <izvorni_sadrzaj>Diana Duganić Bajs i dr.</izvorni_sadrzaj>
    <derivirana_varijabla naziv="DomainObject.Predmet.StrankaIDrugi_1">Diana Duganić Bajs i dr.</derivirana_varijabla>
  </DomainObject.Predmet.StrankaIDrugi>
  <DomainObject.Predmet.ProtustrankaIDrugi>
    <izvorni_sadrzaj>DIZAJN CENTAR AAG društvo s ograničenom odgovornošću za dizajn</izvorni_sadrzaj>
    <derivirana_varijabla naziv="DomainObject.Predmet.ProtustrankaIDrugi_1">DIZAJN CENTAR AAG društvo s ograničenom odgovornošću za dizajn</derivirana_varijabla>
  </DomainObject.Predmet.ProtustrankaIDrugi>
  <DomainObject.Predmet.StrankaIDrugiAdressOIB>
    <izvorni_sadrzaj>Diana Duganić Bajs, OIB 90824777340, Ivana Meštrovića 2 B, 47000 Karlovac i dr.</izvorni_sadrzaj>
    <derivirana_varijabla naziv="DomainObject.Predmet.StrankaIDrugiAdressOIB_1">Diana Duganić Bajs, OIB 90824777340, Ivana Meštrovića 2 B, 47000 Karlovac i dr.</derivirana_varijabla>
  </DomainObject.Predmet.StrankaIDrugiAdressOIB>
  <DomainObject.Predmet.ProtustrankaIDrugiAdressOIB>
    <izvorni_sadrzaj>DIZAJN CENTAR AAG društvo s ograničenom odgovornošću za dizajn, OIB 92918202270, Ilica 15, 10000 Zagreb</izvorni_sadrzaj>
    <derivirana_varijabla naziv="DomainObject.Predmet.ProtustrankaIDrugiAdressOIB_1">DIZAJN CENTAR AAG društvo s ograničenom odgovornošću za dizajn, OIB 92918202270, Ilica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DIZAJN CENTAR AAG društvo s ograničenom odgovornošću za dizajn</item>
      <item>Diana Duganić Bajs</item>
      <item>odvj. DRAŠKO ŠOĆ</item>
      <item>Rajka Jagmarević</item>
      <item>ODVJ. BERISLAV BALENOVIĆ</item>
      <item>VB LEASING d.o.o. za leasing</item>
      <item>IVICA ČUTUK</item>
      <item>MANIFEST d.o.o. za dizajn i usluge</item>
      <item>CROATIA osiguranje d.d.</item>
      <item>FINA</item>
      <item>ODVJ. MIŠE SEBASTIJAN</item>
      <item>Mladen Kranjec vl. obrta "PROIZVODNJA VIJAKA KRANJEC"</item>
      <item>DEA-D, društvo s ograničenom odgovornošću za trgovinu i usluge</item>
      <item>OD  Bardek, LIsac, Mušec, Skoko, Šarolić d.o.o.</item>
      <item>HEP- OPERATOR DISTRIBUCIJSKOG SUSTAVA d.o.o.</item>
      <item>odvj. RADOVAN DOŽUDIĆ</item>
      <item>TESLA ŠTEDNA BANKA dioničko društvo</item>
      <item>vjerovnici</item>
      <item>TOMISLAV BARIŠIĆ</item>
      <item>Krešimir Loboja</item>
    </izvorni_sadrzaj>
    <derivirana_varijabla naziv="DomainObject.Predmet.SudioniciListNaziv_1">
      <item>DIZAJN CENTAR AAG društvo s ograničenom odgovornošću za dizajn</item>
      <item>Diana Duganić Bajs</item>
      <item>odvj. DRAŠKO ŠOĆ</item>
      <item>Rajka Jagmarević</item>
      <item>ODVJ. BERISLAV BALENOVIĆ</item>
      <item>VB LEASING d.o.o. za leasing</item>
      <item>IVICA ČUTUK</item>
      <item>MANIFEST d.o.o. za dizajn i usluge</item>
      <item>CROATIA osiguranje d.d.</item>
      <item>FINA</item>
      <item>ODVJ. MIŠE SEBASTIJAN</item>
      <item>Mladen Kranjec vl. obrta "PROIZVODNJA VIJAKA KRANJEC"</item>
      <item>DEA-D, društvo s ograničenom odgovornošću za trgovinu i usluge</item>
      <item>OD  Bardek, LIsac, Mušec, Skoko, Šarolić d.o.o.</item>
      <item>HEP- OPERATOR DISTRIBUCIJSKOG SUSTAVA d.o.o.</item>
      <item>odvj. RADOVAN DOŽUDIĆ</item>
      <item>TESLA ŠTEDNA BANKA dioničko društvo</item>
      <item>vjerovnici</item>
      <item>TOMISLAV BARIŠIĆ</item>
      <item>Krešimir Loboja</item>
    </derivirana_varijabla>
  </DomainObject.Predmet.SudioniciListNaziv>
  <DomainObject.Predmet.SudioniciListAdressOIB>
    <izvorni_sadrzaj>
      <item>DIZAJN CENTAR AAG društvo s ograničenom odgovornošću za dizajn, OIB 92918202270, Ilica 15,10000 Zagreb</item>
      <item>Diana Duganić Bajs, OIB 90824777340, Ivana Meštrovića 2 B,47000 Karlovac</item>
      <item>odvj. DRAŠKO ŠOĆ, CRVENOG KRIŽA 31,10 000 Zagreb</item>
      <item>Rajka Jagmarević, OIB 54873974132, Brešćenskoga 12,10000 Zagreb</item>
      <item>ODVJ. BERISLAV BALENOVIĆ, S. I A. RADIĆA 8A,44000 Sisak</item>
      <item>VB LEASING d.o.o. za leasing, OIB 55525619967, Horvatova 82,10000 Zagreb</item>
      <item>IVICA ČUTUK, PETRINJSKA 59,10 000 Zagreb</item>
      <item>MANIFEST d.o.o. za dizajn i usluge, OIB 85744512908, Basaričekova 3,10000 Zagreb</item>
      <item>CROATIA osiguranje d.d., OIB 26187994862, Miramarska 22,10 000 Zagreb</item>
      <item>FINA, VRTNI PUT 3,10 000 Zagreb</item>
      <item>ODVJ. MIŠE SEBASTIJAN, PETRINJSKA 48,10000 Zagreb</item>
      <item>Mladen Kranjec vl. obrta "PROIZVODNJA VIJAKA KRANJEC", OIB 59294924118, Ulica grada Vukovara 3,10 000 Zagreb</item>
      <item>DEA-D, društvo s ograničenom odgovornošću za trgovinu i usluge, OIB 87947430283, Odakova 7,10000 Zagreb</item>
      <item>OD  Bardek, LIsac, Mušec, Skoko, Šarolić d.o.o., Ilica 1,10 000 Zagreb</item>
      <item>HEP- OPERATOR DISTRIBUCIJSKOG SUSTAVA d.o.o., GUNDULIĆEVA 32,10 000 Zagreb</item>
      <item>odvj. RADOVAN DOŽUDIĆ, MILANA NOVAČIĆA 11/A,43240 Čazma</item>
      <item>TESLA ŠTEDNA BANKA dioničko društvo, OIB 82901735413, Trg J.F. Kennedya 6 B,10 000 Zagreb</item>
      <item>vjerovnici</item>
      <item>TOMISLAV BARIŠIĆ, Šoštarićeva 8,10000 Zagreb</item>
      <item>Krešimir Loboja, Ignjata Đorđića 14,10000 Zagreb</item>
    </izvorni_sadrzaj>
    <derivirana_varijabla naziv="DomainObject.Predmet.SudioniciListAdressOIB_1">
      <item>DIZAJN CENTAR AAG društvo s ograničenom odgovornošću za dizajn, OIB 92918202270, Ilica 15,10000 Zagreb</item>
      <item>Diana Duganić Bajs, OIB 90824777340, Ivana Meštrovića 2 B,47000 Karlovac</item>
      <item>odvj. DRAŠKO ŠOĆ, CRVENOG KRIŽA 31,10 000 Zagreb</item>
      <item>Rajka Jagmarević, OIB 54873974132, Brešćenskoga 12,10000 Zagreb</item>
      <item>ODVJ. BERISLAV BALENOVIĆ, S. I A. RADIĆA 8A,44000 Sisak</item>
      <item>VB LEASING d.o.o. za leasing, OIB 55525619967, Horvatova 82,10000 Zagreb</item>
      <item>IVICA ČUTUK, PETRINJSKA 59,10 000 Zagreb</item>
      <item>MANIFEST d.o.o. za dizajn i usluge, OIB 85744512908, Basaričekova 3,10000 Zagreb</item>
      <item>CROATIA osiguranje d.d., OIB 26187994862, Miramarska 22,10 000 Zagreb</item>
      <item>FINA, VRTNI PUT 3,10 000 Zagreb</item>
      <item>ODVJ. MIŠE SEBASTIJAN, PETRINJSKA 48,10000 Zagreb</item>
      <item>Mladen Kranjec vl. obrta "PROIZVODNJA VIJAKA KRANJEC", OIB 59294924118, Ulica grada Vukovara 3,10 000 Zagreb</item>
      <item>DEA-D, društvo s ograničenom odgovornošću za trgovinu i usluge, OIB 87947430283, Odakova 7,10000 Zagreb</item>
      <item>OD  Bardek, LIsac, Mušec, Skoko, Šarolić d.o.o., Ilica 1,10 000 Zagreb</item>
      <item>HEP- OPERATOR DISTRIBUCIJSKOG SUSTAVA d.o.o., GUNDULIĆEVA 32,10 000 Zagreb</item>
      <item>odvj. RADOVAN DOŽUDIĆ, MILANA NOVAČIĆA 11/A,43240 Čazma</item>
      <item>TESLA ŠTEDNA BANKA dioničko društvo, OIB 82901735413, Trg J.F. Kennedya 6 B,10 000 Zagreb</item>
      <item>vjerovnici</item>
      <item>TOMISLAV BARIŠIĆ, Šoštarićeva 8,10000 Zagreb</item>
      <item>Krešimir Loboja, Ignjata Đorđića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92918202270</item>
      <item>, OIB 90824777340</item>
      <item>, OIB null</item>
      <item>, OIB 54873974132</item>
      <item>, OIB null</item>
      <item>, OIB 55525619967</item>
      <item>, OIB null</item>
      <item>, OIB 85744512908</item>
      <item>, OIB 26187994862</item>
      <item>, OIB null</item>
      <item>, OIB null</item>
      <item>, OIB 59294924118</item>
      <item>, OIB 87947430283</item>
      <item>, OIB null</item>
      <item>, OIB null</item>
      <item>, OIB null</item>
      <item>, OIB 82901735413</item>
      <item>, OIB null</item>
      <item>, OIB null</item>
      <item>, OIB null</item>
    </izvorni_sadrzaj>
    <derivirana_varijabla naziv="DomainObject.Predmet.SudioniciListNazivOIB_1">
      <item>, OIB 92918202270</item>
      <item>, OIB 90824777340</item>
      <item>, OIB null</item>
      <item>, OIB 54873974132</item>
      <item>, OIB null</item>
      <item>, OIB 55525619967</item>
      <item>, OIB null</item>
      <item>, OIB 85744512908</item>
      <item>, OIB 26187994862</item>
      <item>, OIB null</item>
      <item>, OIB null</item>
      <item>, OIB 59294924118</item>
      <item>, OIB 87947430283</item>
      <item>, OIB null</item>
      <item>, OIB null</item>
      <item>, OIB null</item>
      <item>, OIB 82901735413</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Rajka Jagmarević, OIB 54873974132, Jurja Dalmatinca 7 Zagreb</item>
    </izvorni_sadrzaj>
    <derivirana_varijabla naziv="DomainObject.Predmet.StecajniUpraviteljiListAddressOIB_1">
      <item>Rajka Jagmarević, OIB 54873974132, Jurja Dalmatinca 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TRGOVACKI SUD U ZAGREBU</properties:Company>
  <properties:Pages>3</properties:Pages>
  <properties:Words>890</properties:Words>
  <properties:Characters>4984</properties:Characters>
  <properties:Lines>116</properties:Lines>
  <properties:Paragraphs>42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5930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2018-09-25T12:54:00Z</dcterms:created>
  <dc:creator>BISERKA CALIC</dc:creator>
  <cp:lastModifiedBy>Valentina Delač</cp:lastModifiedBy>
  <cp:lastPrinted>2018-09-25T12:53:00Z</cp:lastPrinted>
  <dcterms:modified xmlns:xsi="http://www.w3.org/2001/XMLSchema-instance" xsi:type="dcterms:W3CDTF">2018-09-25T12:55:00Z</dcterms:modified>
  <cp:revision>3</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(dizajn centar aag rješenje dosuda hala.docx)</vt:lpwstr>
  </prop:property>
  <prop:property name="CC_coloring" pid="4" fmtid="{D5CDD505-2E9C-101B-9397-08002B2CF9AE}">
    <vt:bool>false</vt:bool>
  </prop:property>
  <prop:property name="BrojStranica" pid="5" fmtid="{D5CDD505-2E9C-101B-9397-08002B2CF9AE}">
    <vt:i4>3</vt:i4>
  </prop:property>
</prop:Properties>
</file>