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521d" w14:paraId="dc8521d" w:rsidRDefault="00AE649C" w:rsidP="00FA5B5E" w:rsidR="00AE649C" w:rsidRPr="00B76F3C">
      <w:pPr>
        <w:pStyle w:val="Naslov3"/>
        <w15:collapsed w:val="false"/>
      </w:pPr>
    </w:p>
    <w:p w:rsidRDefault="006C7C51" w:rsidP="006C7C51" w:rsidR="006C7C51" w:rsidRPr="006C7C51">
      <w:pPr>
        <w:spacing w:after="0"/>
        <w:ind w:left="5664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 xml:space="preserve">        Poslovni broj 3 St-256/2015-5</w:t>
      </w: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708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REPUBLIKA HRVATSKA</w:t>
      </w:r>
    </w:p>
    <w:p w:rsidRDefault="006C7C51" w:rsidP="006C7C51" w:rsidR="006C7C51" w:rsidRPr="006C7C51">
      <w:pPr>
        <w:spacing w:after="0"/>
        <w:ind w:firstLine="708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TRGOVAČKI SUD U ZADRU</w:t>
      </w:r>
    </w:p>
    <w:p w:rsidRDefault="006C7C51" w:rsidP="006C7C51" w:rsidR="006C7C51" w:rsidRPr="006C7C51">
      <w:pPr>
        <w:spacing w:after="0"/>
        <w:ind w:firstLine="708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Zadar, Dr. Franje Tuđmana 35</w:t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</w:p>
    <w:p w:rsidRDefault="006C7C51" w:rsidP="006C7C51" w:rsidR="006C7C51" w:rsidRPr="006C7C5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center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U  I M E  R E P U B L I K E  H R V A T S K E</w:t>
      </w:r>
    </w:p>
    <w:p w:rsidRDefault="006C7C51" w:rsidP="006C7C51" w:rsidR="006C7C51" w:rsidRPr="006C7C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center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R J E Š E NJ E</w:t>
      </w:r>
    </w:p>
    <w:p w:rsidRDefault="006C7C51" w:rsidP="006C7C51" w:rsidR="006C7C51" w:rsidRPr="006C7C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 xml:space="preserve">Trgovački sud u Zadru, OIB 39670464653, po sutkinji Ani </w:t>
      </w:r>
      <w:proofErr w:type="spellStart"/>
      <w:r w:rsidRPr="006C7C51">
        <w:rPr>
          <w:rFonts w:cs="Times New Roman" w:eastAsia="Times New Roman"/>
          <w:lang w:eastAsia="hr-HR"/>
        </w:rPr>
        <w:t>Markač</w:t>
      </w:r>
      <w:proofErr w:type="spellEnd"/>
      <w:r w:rsidRPr="006C7C51">
        <w:rPr>
          <w:rFonts w:cs="Times New Roman" w:eastAsia="Times New Roman"/>
          <w:lang w:eastAsia="hr-HR"/>
        </w:rPr>
        <w:t xml:space="preserve">, na temelju prijedloga više sudske savjetnice Tine Grgas, u pravnoj stvari podnositeljice zahtjeva Financijske agencije, Regionalnog centra Split, Podružnice Zadar, Zadar, Ivana Danila 4, OIB: 85821130368, zastupane po Milki </w:t>
      </w:r>
      <w:proofErr w:type="spellStart"/>
      <w:r w:rsidRPr="006C7C51">
        <w:rPr>
          <w:rFonts w:cs="Times New Roman" w:eastAsia="Times New Roman"/>
          <w:lang w:eastAsia="hr-HR"/>
        </w:rPr>
        <w:t>Čulina</w:t>
      </w:r>
      <w:proofErr w:type="spellEnd"/>
      <w:r w:rsidRPr="006C7C51">
        <w:rPr>
          <w:rFonts w:cs="Times New Roman" w:eastAsia="Times New Roman"/>
          <w:lang w:eastAsia="hr-HR"/>
        </w:rPr>
        <w:t xml:space="preserve">, za provedbu skraćenoga stečajnog postupka nad dužnikom ADRIA GRUPA NEKRETNINE d.o.o. Bibinje, Punta </w:t>
      </w:r>
      <w:proofErr w:type="spellStart"/>
      <w:r w:rsidRPr="006C7C51">
        <w:rPr>
          <w:rFonts w:cs="Times New Roman" w:eastAsia="Times New Roman"/>
          <w:lang w:eastAsia="hr-HR"/>
        </w:rPr>
        <w:t>bb</w:t>
      </w:r>
      <w:proofErr w:type="spellEnd"/>
      <w:r w:rsidRPr="006C7C51">
        <w:rPr>
          <w:rFonts w:cs="Times New Roman" w:eastAsia="Times New Roman"/>
          <w:lang w:eastAsia="hr-HR"/>
        </w:rPr>
        <w:t xml:space="preserve">, Bibinje, OIB: 00936535774, zastupanim po članu uprave Željku </w:t>
      </w:r>
      <w:proofErr w:type="spellStart"/>
      <w:r w:rsidRPr="006C7C51">
        <w:rPr>
          <w:rFonts w:cs="Times New Roman" w:eastAsia="Times New Roman"/>
          <w:lang w:eastAsia="hr-HR"/>
        </w:rPr>
        <w:t>Fuzulu</w:t>
      </w:r>
      <w:proofErr w:type="spellEnd"/>
      <w:r w:rsidRPr="006C7C51">
        <w:rPr>
          <w:rFonts w:cs="Times New Roman" w:eastAsia="Times New Roman"/>
          <w:lang w:eastAsia="hr-HR"/>
        </w:rPr>
        <w:t xml:space="preserve">, odlučujući o zahtjevu podnositelja od </w:t>
      </w:r>
      <w:r w:rsidRPr="006C7C51">
        <w:rPr>
          <w:rFonts w:cs="Times New Roman" w:eastAsia="Times New Roman"/>
          <w:szCs w:val="20"/>
          <w:lang w:eastAsia="hr-HR"/>
        </w:rPr>
        <w:t xml:space="preserve">30. listopada </w:t>
      </w:r>
      <w:r w:rsidRPr="006C7C51">
        <w:rPr>
          <w:rFonts w:cs="Times New Roman" w:eastAsia="Times New Roman"/>
          <w:lang w:eastAsia="hr-HR"/>
        </w:rPr>
        <w:t xml:space="preserve">2015., 8. prosinca 2015.    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center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r i j e š i o   j e</w:t>
      </w:r>
    </w:p>
    <w:p w:rsidRDefault="006C7C51" w:rsidP="006C7C51" w:rsidR="006C7C51" w:rsidRPr="006C7C51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C7C51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center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Obrazloženje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 xml:space="preserve">Financijska agencija je 30. listopada 2015. podnijela ovom sudu zahtjev za provedbu skraćenoga stečajnog postupka, Klasa: 110-07/15-01/04, </w:t>
      </w:r>
      <w:proofErr w:type="spellStart"/>
      <w:r w:rsidRPr="006C7C51">
        <w:rPr>
          <w:rFonts w:cs="Times New Roman" w:eastAsia="Times New Roman"/>
          <w:lang w:eastAsia="hr-HR"/>
        </w:rPr>
        <w:t>Ur.broj</w:t>
      </w:r>
      <w:proofErr w:type="spellEnd"/>
      <w:r w:rsidRPr="006C7C51">
        <w:rPr>
          <w:rFonts w:cs="Times New Roman" w:eastAsia="Times New Roman"/>
          <w:lang w:eastAsia="hr-HR"/>
        </w:rPr>
        <w:t>: 04-06-15-3013 nad dužnikom ADRIA GRUPA NEKRETNINE d.o.o. Bibinje.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2577 dana u ukupnom iznosu od 30.507.736,13  kuna te da nema zaposlenih.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6C7C51">
        <w:rPr>
          <w:rFonts w:cs="Times New Roman" w:eastAsia="Times New Roman"/>
          <w:lang w:eastAsia="hr-HR"/>
        </w:rPr>
        <w:t>toč</w:t>
      </w:r>
      <w:proofErr w:type="spellEnd"/>
      <w:r w:rsidRPr="006C7C51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</w:t>
      </w:r>
      <w:proofErr w:type="spellStart"/>
      <w:r w:rsidRPr="006C7C51">
        <w:rPr>
          <w:rFonts w:cs="Times New Roman" w:eastAsia="Times New Roman"/>
          <w:lang w:eastAsia="hr-HR"/>
        </w:rPr>
        <w:t>predstečajnog</w:t>
      </w:r>
      <w:proofErr w:type="spellEnd"/>
      <w:r w:rsidRPr="006C7C51">
        <w:rPr>
          <w:rFonts w:cs="Times New Roman" w:eastAsia="Times New Roman"/>
          <w:lang w:eastAsia="hr-HR"/>
        </w:rPr>
        <w:t xml:space="preserve"> postupka ako se vodi </w:t>
      </w:r>
      <w:proofErr w:type="spellStart"/>
      <w:r w:rsidRPr="006C7C51">
        <w:rPr>
          <w:rFonts w:cs="Times New Roman" w:eastAsia="Times New Roman"/>
          <w:lang w:eastAsia="hr-HR"/>
        </w:rPr>
        <w:t>predstečajni</w:t>
      </w:r>
      <w:proofErr w:type="spellEnd"/>
      <w:r w:rsidRPr="006C7C51">
        <w:rPr>
          <w:rFonts w:cs="Times New Roman" w:eastAsia="Times New Roman"/>
          <w:lang w:eastAsia="hr-HR"/>
        </w:rPr>
        <w:t xml:space="preserve"> postupak na temelju prije podnesenoga prijedloga, dok je odredbom čl. 10. istog propisano da se u </w:t>
      </w:r>
      <w:proofErr w:type="spellStart"/>
      <w:r w:rsidRPr="006C7C51">
        <w:rPr>
          <w:rFonts w:cs="Times New Roman" w:eastAsia="Times New Roman"/>
          <w:lang w:eastAsia="hr-HR"/>
        </w:rPr>
        <w:t>predstečajnom</w:t>
      </w:r>
      <w:proofErr w:type="spellEnd"/>
      <w:r w:rsidRPr="006C7C51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6C7C51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St-124/15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U Zadru 8. prosinca 2015.</w:t>
      </w:r>
    </w:p>
    <w:p w:rsidRDefault="006C7C51" w:rsidP="006C7C51" w:rsidR="006C7C51" w:rsidRPr="006C7C5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 xml:space="preserve">Viša sudska savjetnica: </w:t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  <w:t xml:space="preserve">      Sutkinja:</w:t>
      </w:r>
    </w:p>
    <w:p w:rsidRDefault="006C7C51" w:rsidP="006C7C51" w:rsidR="006C7C51" w:rsidRPr="006C7C5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>Tina Grgas, v.r.</w:t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</w:r>
      <w:r w:rsidRPr="006C7C51">
        <w:rPr>
          <w:rFonts w:cs="Times New Roman" w:eastAsia="Times New Roman"/>
          <w:lang w:eastAsia="hr-HR"/>
        </w:rPr>
        <w:tab/>
        <w:t xml:space="preserve">     Ana </w:t>
      </w:r>
      <w:proofErr w:type="spellStart"/>
      <w:r w:rsidRPr="006C7C51">
        <w:rPr>
          <w:rFonts w:cs="Times New Roman" w:eastAsia="Times New Roman"/>
          <w:lang w:eastAsia="hr-HR"/>
        </w:rPr>
        <w:t>Markač</w:t>
      </w:r>
      <w:proofErr w:type="spellEnd"/>
      <w:r w:rsidRPr="006C7C51">
        <w:rPr>
          <w:rFonts w:cs="Times New Roman" w:eastAsia="Times New Roman"/>
          <w:lang w:eastAsia="hr-HR"/>
        </w:rPr>
        <w:t xml:space="preserve">, v.r. </w:t>
      </w:r>
    </w:p>
    <w:p w:rsidRDefault="006C7C51" w:rsidP="006C7C51" w:rsidR="006C7C51" w:rsidRPr="006C7C5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 xml:space="preserve">Za točnost </w:t>
      </w:r>
      <w:proofErr w:type="spellStart"/>
      <w:r w:rsidRPr="006C7C51">
        <w:rPr>
          <w:rFonts w:cs="Times New Roman" w:eastAsia="Times New Roman"/>
          <w:lang w:eastAsia="hr-HR"/>
        </w:rPr>
        <w:t>otpravka</w:t>
      </w:r>
      <w:proofErr w:type="spellEnd"/>
      <w:r w:rsidRPr="006C7C51">
        <w:rPr>
          <w:rFonts w:cs="Times New Roman" w:eastAsia="Times New Roman"/>
          <w:lang w:eastAsia="hr-HR"/>
        </w:rPr>
        <w:t>-ovlaštena službenica:</w:t>
      </w:r>
    </w:p>
    <w:p w:rsidRDefault="006C7C51" w:rsidP="006C7C51" w:rsidR="006C7C51" w:rsidRPr="006C7C5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>Nena Mužanović</w:t>
      </w:r>
    </w:p>
    <w:p w:rsidRDefault="006C7C51" w:rsidP="006C7C51" w:rsidR="006C7C51" w:rsidRPr="006C7C5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6C7C51" w:rsidP="006C7C51" w:rsidR="006C7C51" w:rsidRPr="006C7C51">
      <w:pPr>
        <w:spacing w:after="0"/>
        <w:jc w:val="both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36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 xml:space="preserve">      Dostaviti: </w:t>
      </w:r>
    </w:p>
    <w:p w:rsidRDefault="006C7C51" w:rsidP="006C7C51" w:rsidR="006C7C51" w:rsidRPr="006C7C5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podnositeljici zahtjeva elektroničkim putem</w:t>
      </w:r>
    </w:p>
    <w:p w:rsidRDefault="006C7C51" w:rsidP="006C7C51" w:rsidR="006C7C51" w:rsidRPr="006C7C5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e-oglasna ploča</w:t>
      </w:r>
    </w:p>
    <w:p w:rsidRDefault="006C7C51" w:rsidP="006C7C51" w:rsidR="006C7C51" w:rsidRPr="006C7C5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C7C51">
        <w:rPr>
          <w:rFonts w:cs="Times New Roman" w:eastAsia="Times New Roman"/>
          <w:lang w:eastAsia="hr-HR"/>
        </w:rPr>
        <w:t>u spis</w:t>
      </w: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6C7C51" w:rsidP="006C7C51" w:rsidR="006C7C51" w:rsidRPr="006C7C51">
      <w:pPr>
        <w:spacing w:after="0"/>
        <w:rPr>
          <w:rFonts w:cs="Times New Roman" w:eastAsia="Times New Roman"/>
          <w:lang w:eastAsia="hr-HR"/>
        </w:rPr>
      </w:pPr>
    </w:p>
    <w:p w:rsidRDefault="006C7C5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C51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943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St-256/2015-2</izvorni_sadrzaj>
    <derivirana_varijabla naziv="DomainObject.Oznaka_1">St-256/2015-2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St-256/2015-2</izvorni_sadrzaj>
    <derivirana_varijabla naziv="DomainObject.PoslovniBrojDokumenta_1">St-256/2015-2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GRUPA NEKRETNINE društvo s ograničenom odgovornošću za poslovne usluge</item>
    </izvorni_sadrzaj>
    <derivirana_varijabla naziv="DomainObject.Predmet.SudioniciListNaziv_1">
      <item>Financijska agencija</item>
      <item>ADRIA GRUPA NEKRETNINE društvo s ograničenom odgovornošću za poslovne usluge</item>
    </derivirana_varijabla>
  </DomainObject.Predmet.SudioniciListNaziv>
  <DomainObject.Predmet.SudioniciListAdressOIB>
    <izvorni_sadrzaj>
      <item>Financijska agencija, OIB 85821130368, Ivana Danila 4,23000 Zadar</item>
      <item>ADRIA GRUPA NEKRETNINE društvo s ograničenom odgovornošću za poslovne usluge, OIB 00936535774, Punta/bb,23205 Bibinje</item>
    </izvorni_sadrzaj>
    <derivirana_varijabla naziv="DomainObject.Predmet.SudioniciListAdressOIB_1">
      <item>Financijska agencija, OIB 85821130368, Ivana Danila 4,23000 Zadar</item>
      <item>ADRIA GRUPA NEKRETNINE društvo s ograničenom odgovornošću za poslovne usluge, OIB 00936535774, Punta/bb,23205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87639-2888-430C-A77F-C37B7A1A8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2851</properties:Characters>
  <properties:Lines>90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2016-01-12T08:07:00Z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St-256/2015-2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