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31ff" w14:paraId="2d231ff" w:rsidRDefault="00FF511A" w:rsidR="00FF51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98C" w:rsidP="0096398C" w:rsidR="0096398C" w:rsidRPr="00746C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46C4B">
        <w:rPr>
          <w:rFonts w:cs="Times New Roman" w:hAnsi="Times New Roman" w:ascii="Times New Roman"/>
          <w:sz w:val="24"/>
        </w:rPr>
        <w:t xml:space="preserve">  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 w:rsidR="00E51C9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0B2773">
        <w:rPr>
          <w:sz w:val="24"/>
          <w:szCs w:val="24"/>
        </w:rPr>
        <w:t>2</w:t>
      </w:r>
      <w:r w:rsidR="00A03039">
        <w:rPr>
          <w:sz w:val="24"/>
          <w:szCs w:val="24"/>
        </w:rPr>
        <w:t>385/2016</w:t>
      </w:r>
      <w:r w:rsidR="00B76BFF">
        <w:rPr>
          <w:sz w:val="24"/>
          <w:szCs w:val="24"/>
        </w:rPr>
        <w:t>-3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746C4B" w:rsidP="00746C4B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96398C" w:rsidP="0096398C" w:rsidR="0096398C" w:rsidRPr="00473165">
      <w:pPr>
        <w:rPr>
          <w:sz w:val="24"/>
          <w:szCs w:val="24"/>
        </w:rPr>
      </w:pPr>
    </w:p>
    <w:p w:rsidRDefault="0096398C" w:rsidP="00A03039" w:rsidR="00A03039" w:rsidRPr="00A03039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 otvaranje stečajnog postupka nad</w:t>
      </w:r>
      <w:r w:rsidR="00BA60B8" w:rsidRPr="00BE2BB6">
        <w:rPr>
          <w:sz w:val="24"/>
          <w:szCs w:val="24"/>
          <w:lang w:val="pt-BR"/>
        </w:rPr>
        <w:t xml:space="preserve"> </w:t>
      </w:r>
      <w:r w:rsidR="002F5808" w:rsidRPr="00BE2BB6">
        <w:rPr>
          <w:sz w:val="24"/>
          <w:szCs w:val="24"/>
          <w:lang w:val="pt-BR"/>
        </w:rPr>
        <w:t>dužnikom</w:t>
      </w:r>
      <w:r w:rsidR="00473165" w:rsidRPr="00BE2BB6">
        <w:rPr>
          <w:sz w:val="24"/>
          <w:szCs w:val="24"/>
          <w:lang w:val="pt-BR"/>
        </w:rPr>
        <w:t xml:space="preserve"> </w:t>
      </w:r>
      <w:r w:rsidR="00A03039" w:rsidRPr="00A03039">
        <w:rPr>
          <w:sz w:val="24"/>
          <w:szCs w:val="24"/>
          <w:lang w:val="pt-BR"/>
        </w:rPr>
        <w:t>NAS2 d.o.o.</w:t>
      </w:r>
      <w:r w:rsidR="00A03039">
        <w:rPr>
          <w:sz w:val="24"/>
          <w:szCs w:val="24"/>
          <w:lang w:val="pt-BR"/>
        </w:rPr>
        <w:t xml:space="preserve">, </w:t>
      </w:r>
      <w:r w:rsidR="00A03039" w:rsidRPr="00A03039">
        <w:rPr>
          <w:sz w:val="24"/>
          <w:szCs w:val="24"/>
          <w:lang w:val="pt-BR"/>
        </w:rPr>
        <w:t>Trg Ivana Kukuljevića 6</w:t>
      </w:r>
      <w:r w:rsidR="00A03039">
        <w:rPr>
          <w:sz w:val="24"/>
          <w:szCs w:val="24"/>
          <w:lang w:val="pt-BR"/>
        </w:rPr>
        <w:t>,</w:t>
      </w:r>
      <w:r w:rsidR="00A03039" w:rsidRPr="00A03039">
        <w:rPr>
          <w:sz w:val="24"/>
          <w:szCs w:val="24"/>
          <w:lang w:val="pt-BR"/>
        </w:rPr>
        <w:t xml:space="preserve"> Zagreb (Grad Zagreb)</w:t>
      </w:r>
      <w:r w:rsidR="00A03039">
        <w:rPr>
          <w:sz w:val="24"/>
          <w:szCs w:val="24"/>
          <w:lang w:val="pt-BR"/>
        </w:rPr>
        <w:t xml:space="preserve">, OIB: </w:t>
      </w:r>
      <w:r w:rsidR="00A03039" w:rsidRPr="00A03039">
        <w:rPr>
          <w:sz w:val="24"/>
          <w:szCs w:val="24"/>
          <w:lang w:val="pt-BR"/>
        </w:rPr>
        <w:t>31160565893</w:t>
      </w:r>
      <w:r w:rsidR="00A03039">
        <w:rPr>
          <w:sz w:val="24"/>
          <w:szCs w:val="24"/>
          <w:lang w:val="pt-BR"/>
        </w:rPr>
        <w:t xml:space="preserve">, dana 21. ožujka 2017. godine </w:t>
      </w:r>
    </w:p>
    <w:p w:rsidRDefault="00A03039" w:rsidP="007317B3" w:rsidR="00A03039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A03039" w:rsidP="007317B3" w:rsidR="00A03039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96398C" w:rsidP="0096398C" w:rsidR="0096398C" w:rsidRPr="00BE2BB6">
      <w:pPr>
        <w:jc w:val="center"/>
        <w:rPr>
          <w:sz w:val="24"/>
          <w:szCs w:val="24"/>
        </w:rPr>
      </w:pPr>
      <w:r w:rsidRPr="00BE2BB6">
        <w:rPr>
          <w:sz w:val="24"/>
          <w:szCs w:val="24"/>
        </w:rPr>
        <w:t xml:space="preserve">r i j e š i o    j e </w:t>
      </w:r>
    </w:p>
    <w:p w:rsidRDefault="0096398C" w:rsidP="0096398C" w:rsidR="0096398C" w:rsidRPr="00746C4B">
      <w:pPr>
        <w:jc w:val="center"/>
        <w:rPr>
          <w:b/>
          <w:sz w:val="24"/>
          <w:szCs w:val="24"/>
        </w:rPr>
      </w:pPr>
    </w:p>
    <w:p w:rsidRDefault="00437F00" w:rsidP="00437F00" w:rsidR="00437F00" w:rsidRPr="000B2773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Odbacuje se prijedlog predlagatelja </w:t>
      </w:r>
      <w:r w:rsidRPr="00BE2BB6">
        <w:rPr>
          <w:sz w:val="24"/>
          <w:szCs w:val="24"/>
          <w:lang w:val="pt-BR"/>
        </w:rPr>
        <w:t xml:space="preserve">FINANCIJSKA AGENCIJA, </w:t>
      </w:r>
      <w:r w:rsidR="000B2773" w:rsidRPr="00BE2BB6">
        <w:rPr>
          <w:sz w:val="24"/>
          <w:szCs w:val="24"/>
          <w:lang w:val="pt-BR"/>
        </w:rPr>
        <w:t xml:space="preserve">za otvaranje stečajnog postupka nad dužnikom </w:t>
      </w:r>
      <w:r w:rsidR="00A03039" w:rsidRPr="00A03039">
        <w:rPr>
          <w:sz w:val="24"/>
          <w:szCs w:val="24"/>
          <w:lang w:val="pt-BR"/>
        </w:rPr>
        <w:t>NAS2 d.o.o.</w:t>
      </w:r>
      <w:r w:rsidR="00A03039">
        <w:rPr>
          <w:sz w:val="24"/>
          <w:szCs w:val="24"/>
          <w:lang w:val="pt-BR"/>
        </w:rPr>
        <w:t xml:space="preserve">, </w:t>
      </w:r>
      <w:r w:rsidR="00A03039" w:rsidRPr="00A03039">
        <w:rPr>
          <w:sz w:val="24"/>
          <w:szCs w:val="24"/>
          <w:lang w:val="pt-BR"/>
        </w:rPr>
        <w:t>Trg Ivana Kukuljevića 6</w:t>
      </w:r>
      <w:r w:rsidR="00A03039">
        <w:rPr>
          <w:sz w:val="24"/>
          <w:szCs w:val="24"/>
          <w:lang w:val="pt-BR"/>
        </w:rPr>
        <w:t>,</w:t>
      </w:r>
      <w:r w:rsidR="00A03039" w:rsidRPr="00A03039">
        <w:rPr>
          <w:sz w:val="24"/>
          <w:szCs w:val="24"/>
          <w:lang w:val="pt-BR"/>
        </w:rPr>
        <w:t xml:space="preserve"> Zagreb (Grad Zagreb)</w:t>
      </w:r>
      <w:r w:rsidR="00A03039">
        <w:rPr>
          <w:sz w:val="24"/>
          <w:szCs w:val="24"/>
          <w:lang w:val="pt-BR"/>
        </w:rPr>
        <w:t xml:space="preserve">, OIB: </w:t>
      </w:r>
      <w:r w:rsidR="00A03039" w:rsidRPr="00A03039">
        <w:rPr>
          <w:sz w:val="24"/>
          <w:szCs w:val="24"/>
          <w:lang w:val="pt-BR"/>
        </w:rPr>
        <w:t>31160565893</w:t>
      </w:r>
      <w:r w:rsidR="000B2773">
        <w:rPr>
          <w:sz w:val="24"/>
          <w:szCs w:val="24"/>
          <w:lang w:val="pt-BR"/>
        </w:rPr>
        <w:t>,</w:t>
      </w:r>
      <w:r w:rsidRPr="000B2773">
        <w:rPr>
          <w:sz w:val="24"/>
          <w:szCs w:val="24"/>
        </w:rPr>
        <w:t xml:space="preserve"> od </w:t>
      </w:r>
      <w:r w:rsidR="00A03039">
        <w:rPr>
          <w:sz w:val="24"/>
          <w:szCs w:val="24"/>
        </w:rPr>
        <w:t>11</w:t>
      </w:r>
      <w:r w:rsidRPr="000B2773">
        <w:rPr>
          <w:sz w:val="24"/>
          <w:szCs w:val="24"/>
        </w:rPr>
        <w:t>.</w:t>
      </w:r>
      <w:r w:rsidR="00401014">
        <w:rPr>
          <w:sz w:val="24"/>
          <w:szCs w:val="24"/>
        </w:rPr>
        <w:t xml:space="preserve"> ožujka</w:t>
      </w:r>
      <w:r w:rsidRPr="000B2773">
        <w:rPr>
          <w:sz w:val="24"/>
          <w:szCs w:val="24"/>
        </w:rPr>
        <w:t xml:space="preserve"> 2016. godine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>Obrazloženje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Predlagatelj </w:t>
      </w:r>
      <w:r>
        <w:rPr>
          <w:sz w:val="24"/>
          <w:szCs w:val="24"/>
        </w:rPr>
        <w:t>je</w:t>
      </w:r>
      <w:r w:rsidRPr="00437F00">
        <w:rPr>
          <w:sz w:val="24"/>
          <w:szCs w:val="24"/>
        </w:rPr>
        <w:t xml:space="preserve"> podnio ovom sudu  prijedlog za otvaranje stečajnog postupka nad </w:t>
      </w:r>
      <w:r w:rsidRPr="00BE2BB6">
        <w:rPr>
          <w:sz w:val="24"/>
          <w:szCs w:val="24"/>
          <w:lang w:val="pt-BR"/>
        </w:rPr>
        <w:t xml:space="preserve">dužnikom </w:t>
      </w:r>
      <w:r w:rsidR="00A03039" w:rsidRPr="00A03039">
        <w:rPr>
          <w:sz w:val="24"/>
          <w:szCs w:val="24"/>
          <w:lang w:val="pt-BR"/>
        </w:rPr>
        <w:t>NAS2 d.o.o.</w:t>
      </w:r>
      <w:r w:rsidR="00A03039">
        <w:rPr>
          <w:sz w:val="24"/>
          <w:szCs w:val="24"/>
          <w:lang w:val="pt-BR"/>
        </w:rPr>
        <w:t xml:space="preserve">, </w:t>
      </w:r>
      <w:r w:rsidR="00A03039" w:rsidRPr="00A03039">
        <w:rPr>
          <w:sz w:val="24"/>
          <w:szCs w:val="24"/>
          <w:lang w:val="pt-BR"/>
        </w:rPr>
        <w:t>Trg Ivana Kukuljevića 6</w:t>
      </w:r>
      <w:r w:rsidR="00A03039">
        <w:rPr>
          <w:sz w:val="24"/>
          <w:szCs w:val="24"/>
          <w:lang w:val="pt-BR"/>
        </w:rPr>
        <w:t>,</w:t>
      </w:r>
      <w:r w:rsidR="00A03039" w:rsidRPr="00A03039">
        <w:rPr>
          <w:sz w:val="24"/>
          <w:szCs w:val="24"/>
          <w:lang w:val="pt-BR"/>
        </w:rPr>
        <w:t xml:space="preserve"> Zagreb (Grad Zagreb)</w:t>
      </w:r>
      <w:r w:rsidR="00A03039">
        <w:rPr>
          <w:sz w:val="24"/>
          <w:szCs w:val="24"/>
          <w:lang w:val="pt-BR"/>
        </w:rPr>
        <w:t xml:space="preserve">, OIB: </w:t>
      </w:r>
      <w:r w:rsidR="00A03039" w:rsidRPr="00A03039">
        <w:rPr>
          <w:sz w:val="24"/>
          <w:szCs w:val="24"/>
          <w:lang w:val="pt-BR"/>
        </w:rPr>
        <w:t>31160565893</w:t>
      </w:r>
      <w:r>
        <w:rPr>
          <w:color w:themeColor="text1" w:val="000000"/>
          <w:sz w:val="24"/>
        </w:rPr>
        <w:t>.</w:t>
      </w:r>
    </w:p>
    <w:p w:rsidRDefault="00437F00" w:rsidP="00437F00" w:rsidR="00401014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Međutim, uvidom u izvod iz </w:t>
      </w:r>
      <w:r>
        <w:rPr>
          <w:sz w:val="24"/>
          <w:szCs w:val="24"/>
        </w:rPr>
        <w:t xml:space="preserve">obrtnog </w:t>
      </w:r>
      <w:r w:rsidRPr="00437F00">
        <w:rPr>
          <w:sz w:val="24"/>
          <w:szCs w:val="24"/>
        </w:rPr>
        <w:t xml:space="preserve">registra, sud je utvrdio kako je </w:t>
      </w:r>
      <w:r w:rsidR="00A03039" w:rsidRPr="00A03039">
        <w:rPr>
          <w:sz w:val="24"/>
          <w:szCs w:val="24"/>
        </w:rPr>
        <w:t>Trgovački sud u Zagrebu brisao ovaj subjekt (pod nazivom NAS2 d.o.o. za proizvodnju, projektiranje, građenje i trgovinu) dana 09.</w:t>
      </w:r>
      <w:r w:rsidR="00A03039">
        <w:rPr>
          <w:sz w:val="24"/>
          <w:szCs w:val="24"/>
        </w:rPr>
        <w:t>11.2016 rješenjem Tt-16/40059-1</w:t>
      </w:r>
      <w:r w:rsidR="00401014" w:rsidRPr="00401014">
        <w:rPr>
          <w:sz w:val="24"/>
          <w:szCs w:val="24"/>
        </w:rPr>
        <w:t>.</w:t>
      </w:r>
    </w:p>
    <w:p w:rsidRDefault="00401014" w:rsidP="00437F00" w:rsidR="00401014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Slijedom navedenoga, a imajući u vidu da je dužnik prestao postojati, kao i činjenicu da se stečajni postupak ne može voditi nad dužnikom koji je prestao postojati, valjalo je odlučiti kao u izreci rješenja.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 </w:t>
      </w: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 xml:space="preserve">U Zagrebu, </w:t>
      </w:r>
      <w:r w:rsidR="00A03039">
        <w:rPr>
          <w:sz w:val="24"/>
          <w:szCs w:val="24"/>
        </w:rPr>
        <w:t>21</w:t>
      </w:r>
      <w:r w:rsidRPr="00437F00">
        <w:rPr>
          <w:sz w:val="24"/>
          <w:szCs w:val="24"/>
        </w:rPr>
        <w:t>.</w:t>
      </w:r>
      <w:r w:rsidR="00401014">
        <w:rPr>
          <w:sz w:val="24"/>
          <w:szCs w:val="24"/>
        </w:rPr>
        <w:t xml:space="preserve"> ožujka</w:t>
      </w:r>
      <w:r w:rsidRPr="00437F00">
        <w:rPr>
          <w:sz w:val="24"/>
          <w:szCs w:val="24"/>
        </w:rPr>
        <w:t xml:space="preserve"> 201</w:t>
      </w:r>
      <w:r w:rsidR="00401014">
        <w:rPr>
          <w:sz w:val="24"/>
          <w:szCs w:val="24"/>
        </w:rPr>
        <w:t>7</w:t>
      </w:r>
      <w:r w:rsidRPr="00437F00">
        <w:rPr>
          <w:sz w:val="24"/>
          <w:szCs w:val="24"/>
        </w:rPr>
        <w:t>.</w:t>
      </w:r>
    </w:p>
    <w:p w:rsidRDefault="00437F00" w:rsidP="00E91121" w:rsidR="00B76B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37F00">
        <w:rPr>
          <w:szCs w:val="24"/>
        </w:rPr>
        <w:t xml:space="preserve">                  </w:t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="00B76BFF">
        <w:rPr>
          <w:szCs w:val="24"/>
        </w:rPr>
        <w:tab/>
      </w:r>
      <w:r w:rsidR="00B76BFF">
        <w:rPr>
          <w:szCs w:val="24"/>
        </w:rPr>
        <w:tab/>
      </w:r>
      <w:r w:rsidR="00B76B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6BFF" w:rsidP="00E91121" w:rsidR="00B76B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6BFF" w:rsidP="00E91121" w:rsidR="00B76B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6BFF" w:rsidP="00B76BFF" w:rsidR="00B76BF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6BFF" w:rsidP="00E91121" w:rsidR="00B76B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7F00" w:rsidP="00B76BFF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lastRenderedPageBreak/>
        <w:t>UPUTA O PRAVNOM LIJEKU: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B76BFF" w:rsidP="00437F00" w:rsidR="00B76BFF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BA60B8" w:rsidP="00746C4B" w:rsidR="00BA60B8" w:rsidRPr="00746C4B">
      <w:pPr>
        <w:overflowPunct/>
        <w:textAlignment w:val="auto"/>
        <w:rPr>
          <w:sz w:val="24"/>
          <w:szCs w:val="24"/>
        </w:rPr>
      </w:pPr>
    </w:p>
    <w:sectPr w:rsidSect="0096398C" w:rsidR="00BA60B8" w:rsidRPr="00746C4B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FD6" w:rsidR="001C5FD6">
      <w:r>
        <w:separator/>
      </w:r>
    </w:p>
  </w:endnote>
  <w:endnote w:id="0" w:type="continuationSeparator">
    <w:p w:rsidRDefault="001C5FD6" w:rsidR="001C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FD6" w:rsidR="001C5FD6">
      <w:r>
        <w:separator/>
      </w:r>
    </w:p>
  </w:footnote>
  <w:footnote w:id="0" w:type="continuationSeparator">
    <w:p w:rsidRDefault="001C5FD6" w:rsidR="001C5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D75" w:rsidR="00B31D7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2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1D75" w:rsidR="00B31D75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401014">
      <w:rPr>
        <w:sz w:val="24"/>
      </w:rPr>
      <w:t>2</w:t>
    </w:r>
    <w:r w:rsidR="00A03039">
      <w:rPr>
        <w:sz w:val="24"/>
      </w:rPr>
      <w:t>385</w:t>
    </w:r>
    <w:r w:rsidR="00B969AD">
      <w:rPr>
        <w:sz w:val="24"/>
      </w:rPr>
      <w:t>/2016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3758"/>
    <w:multiLevelType w:val="hybridMultilevel"/>
    <w:tmpl w:val="E4EA9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2F3A05EB"/>
    <w:multiLevelType w:val="hybridMultilevel"/>
    <w:tmpl w:val="CC429832"/>
    <w:lvl w:tplc="04E64C34" w:ilvl="0">
      <w:start w:val="1"/>
      <w:numFmt w:val="decimal"/>
      <w:lvlText w:val="%1."/>
      <w:lvlJc w:val="left"/>
      <w:pPr>
        <w:ind w:hanging="360" w:left="4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880F09"/>
    <w:multiLevelType w:val="hybridMultilevel"/>
    <w:tmpl w:val="27CC0AAE"/>
    <w:lvl w:tplc="97F4F60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60E0317D"/>
    <w:multiLevelType w:val="hybridMultilevel"/>
    <w:tmpl w:val="BCDCCE50"/>
    <w:lvl w:tplc="DFAC635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98C"/>
    <w:rsid w:val="0007456B"/>
    <w:rsid w:val="000B2773"/>
    <w:rsid w:val="000B3169"/>
    <w:rsid w:val="001A207C"/>
    <w:rsid w:val="001C5FD6"/>
    <w:rsid w:val="001D236F"/>
    <w:rsid w:val="00245B0F"/>
    <w:rsid w:val="002B6110"/>
    <w:rsid w:val="002D637E"/>
    <w:rsid w:val="002F5808"/>
    <w:rsid w:val="003078B6"/>
    <w:rsid w:val="00362075"/>
    <w:rsid w:val="00372363"/>
    <w:rsid w:val="003914D5"/>
    <w:rsid w:val="003A5649"/>
    <w:rsid w:val="003E1145"/>
    <w:rsid w:val="00401014"/>
    <w:rsid w:val="004144F2"/>
    <w:rsid w:val="00437F00"/>
    <w:rsid w:val="00473165"/>
    <w:rsid w:val="00492DC5"/>
    <w:rsid w:val="004D233C"/>
    <w:rsid w:val="00535C57"/>
    <w:rsid w:val="0057615E"/>
    <w:rsid w:val="005E6AD4"/>
    <w:rsid w:val="005F72C8"/>
    <w:rsid w:val="00611236"/>
    <w:rsid w:val="00615C2D"/>
    <w:rsid w:val="006710FB"/>
    <w:rsid w:val="00673398"/>
    <w:rsid w:val="006A52B7"/>
    <w:rsid w:val="00703468"/>
    <w:rsid w:val="00731625"/>
    <w:rsid w:val="007317B3"/>
    <w:rsid w:val="00746C4B"/>
    <w:rsid w:val="0076026A"/>
    <w:rsid w:val="008739B8"/>
    <w:rsid w:val="008C6F37"/>
    <w:rsid w:val="008D2117"/>
    <w:rsid w:val="00925D84"/>
    <w:rsid w:val="0096398C"/>
    <w:rsid w:val="009B44E8"/>
    <w:rsid w:val="00A03039"/>
    <w:rsid w:val="00A8516B"/>
    <w:rsid w:val="00AD472D"/>
    <w:rsid w:val="00B31D75"/>
    <w:rsid w:val="00B45B23"/>
    <w:rsid w:val="00B51AD8"/>
    <w:rsid w:val="00B76BFF"/>
    <w:rsid w:val="00B7763F"/>
    <w:rsid w:val="00B87B8F"/>
    <w:rsid w:val="00B969AD"/>
    <w:rsid w:val="00BA341C"/>
    <w:rsid w:val="00BA60B8"/>
    <w:rsid w:val="00BD5621"/>
    <w:rsid w:val="00BE2BB6"/>
    <w:rsid w:val="00C025AA"/>
    <w:rsid w:val="00C53912"/>
    <w:rsid w:val="00C779FF"/>
    <w:rsid w:val="00D410EB"/>
    <w:rsid w:val="00D568AF"/>
    <w:rsid w:val="00E36E2F"/>
    <w:rsid w:val="00E51C95"/>
    <w:rsid w:val="00F30558"/>
    <w:rsid w:val="00FD75F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37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D562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F511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37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D562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F511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86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8536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8918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08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090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5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0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96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999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St-2385/2016</izvorni_sadrzaj>
    <derivirana_varijabla naziv="DomainObject.Predmet.OznakaBroj_1">St-2385/2016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NAS2 d.o.o. za proizvodnju, projektiranje, građenje i trgovinu</izvorni_sadrzaj>
    <derivirana_varijabla naziv="DomainObject.Predmet.ProtustrankaFormated_1">  NAS2 d.o.o. za proizvodnju, projektiranje, građenje i trgovinu</derivirana_varijabla>
  </DomainObject.Predmet.ProtustrankaFormated>
  <DomainObject.Predmet.ProtustrankaFormatedOIB>
    <izvorni_sadrzaj>  NAS2 d.o.o. za proizvodnju, projektiranje, građenje i trgovinu, OIB 31160565893</izvorni_sadrzaj>
    <derivirana_varijabla naziv="DomainObject.Predmet.ProtustrankaFormatedOIB_1">  NAS2 d.o.o. za proizvodnju, projektiranje, građenje i trgovinu, OIB 31160565893</derivirana_varijabla>
  </DomainObject.Predmet.ProtustrankaFormatedOIB>
  <DomainObject.Predmet.ProtustrankaFormatedWithAdress>
    <izvorni_sadrzaj> NAS2 d.o.o. za proizvodnju, projektiranje, građenje i trgovinu, Trg Ivana Kukuljevića 6, 10000 Zagreb</izvorni_sadrzaj>
    <derivirana_varijabla naziv="DomainObject.Predmet.ProtustrankaFormatedWithAdress_1"> NAS2 d.o.o. za proizvodnju, projektiranje, građenje i trgovinu, Trg Ivana Kukuljevića 6, 10000 Zagreb</derivirana_varijabla>
  </DomainObject.Predmet.ProtustrankaFormatedWithAdress>
  <DomainObject.Predmet.ProtustrankaFormatedWithAdressOIB>
    <izvorni_sadrzaj> NAS2 d.o.o. za proizvodnju, projektiranje, građenje i trgovinu, OIB 31160565893, Trg Ivana Kukuljevića 6, 10000 Zagreb</izvorni_sadrzaj>
    <derivirana_varijabla naziv="DomainObject.Predmet.ProtustrankaFormatedWithAdressOIB_1"> NAS2 d.o.o. za proizvodnju, projektiranje, građenje i trgovinu, OIB 31160565893, Trg Ivana Kukuljevića 6, 10000 Zagreb</derivirana_varijabla>
  </DomainObject.Predmet.ProtustrankaFormatedWithAdressOIB>
  <DomainObject.Predmet.ProtustrankaWithAdress>
    <izvorni_sadrzaj>NAS2 d.o.o. za proizvodnju, projektiranje, građenje i trgovinu Trg Ivana Kukuljevića 6, 10000 Zagreb</izvorni_sadrzaj>
    <derivirana_varijabla naziv="DomainObject.Predmet.ProtustrankaWithAdress_1">NAS2 d.o.o. za proizvodnju, projektiranje, građenje i trgovinu Trg Ivana Kukuljevića 6, 10000 Zagreb</derivirana_varijabla>
  </DomainObject.Predmet.ProtustrankaWithAdress>
  <DomainObject.Predmet.ProtustrankaWithAdressOIB>
    <izvorni_sadrzaj>NAS2 d.o.o. za proizvodnju, projektiranje, građenje i trgovinu, OIB 31160565893, Trg Ivana Kukuljevića 6, 10000 Zagreb</izvorni_sadrzaj>
    <derivirana_varijabla naziv="DomainObject.Predmet.ProtustrankaWithAdressOIB_1">NAS2 d.o.o. za proizvodnju, projektiranje, građenje i trgovinu, OIB 31160565893, Trg Ivana Kukuljevića 6, 10000 Zagreb</derivirana_varijabla>
  </DomainObject.Predmet.ProtustrankaWithAdressOIB>
  <DomainObject.Predmet.ProtustrankaNazivFormated>
    <izvorni_sadrzaj>NAS2 d.o.o. za proizvodnju, projektiranje, građenje i trgovinu</izvorni_sadrzaj>
    <derivirana_varijabla naziv="DomainObject.Predmet.ProtustrankaNazivFormated_1">NAS2 d.o.o. za proizvodnju, projektiranje, građenje i trgovinu</derivirana_varijabla>
  </DomainObject.Predmet.ProtustrankaNazivFormated>
  <DomainObject.Predmet.ProtustrankaNazivFormatedOIB>
    <izvorni_sadrzaj>NAS2 d.o.o. za proizvodnju, projektiranje, građenje i trgovinu, OIB 31160565893</izvorni_sadrzaj>
    <derivirana_varijabla naziv="DomainObject.Predmet.ProtustrankaNazivFormatedOIB_1">NAS2 d.o.o. za proizvodnju, projektiranje, građenje i trgovinu, OIB 31160565893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NAS2 d.o.o. za proizvodnju, projektiranje, građenje i trgovinu</item>
    </izvorni_sadrzaj>
    <derivirana_varijabla naziv="DomainObject.Predmet.ProtuStrankaListFormated_1">
      <item>NAS2 d.o.o. za proizvodnju, projektiranje, građenje i trgovinu</item>
    </derivirana_varijabla>
  </DomainObject.Predmet.ProtuStrankaListFormated>
  <DomainObject.Predmet.ProtuStrankaListFormatedOIB>
    <izvorni_sadrzaj>
      <item>NAS2 d.o.o. za proizvodnju, projektiranje, građenje i trgovinu, OIB 31160565893</item>
    </izvorni_sadrzaj>
    <derivirana_varijabla naziv="DomainObject.Predmet.ProtuStrankaListFormatedOIB_1">
      <item>NAS2 d.o.o. za proizvodnju, projektiranje, građenje i trgovinu, OIB 31160565893</item>
    </derivirana_varijabla>
  </DomainObject.Predmet.ProtuStrankaListFormatedOIB>
  <DomainObject.Predmet.ProtuStrankaListFormatedWithAdress>
    <izvorni_sadrzaj>
      <item>NAS2 d.o.o. za proizvodnju, projektiranje, građenje i trgovinu, Trg Ivana Kukuljevića 6, 10000 Zagreb</item>
    </izvorni_sadrzaj>
    <derivirana_varijabla naziv="DomainObject.Predmet.ProtuStrankaListFormatedWithAdress_1">
      <item>NAS2 d.o.o. za proizvodnju, projektiranje, građenje i trgovinu, Trg Ivana Kukuljevića 6, 10000 Zagreb</item>
    </derivirana_varijabla>
  </DomainObject.Predmet.ProtuStrankaListFormatedWithAdress>
  <DomainObject.Predmet.ProtuStrankaListFormatedWithAdressOIB>
    <izvorni_sadrzaj>
      <item>NAS2 d.o.o. za proizvodnju, projektiranje, građenje i trgovinu, OIB 31160565893, Trg Ivana Kukuljevića 6, 10000 Zagreb</item>
    </izvorni_sadrzaj>
    <derivirana_varijabla naziv="DomainObject.Predmet.ProtuStrankaListFormatedWithAdressOIB_1">
      <item>NAS2 d.o.o. za proizvodnju, projektiranje, građenje i trgovinu, OIB 31160565893, Trg Ivana Kukuljevića 6, 10000 Zagreb</item>
    </derivirana_varijabla>
  </DomainObject.Predmet.ProtuStrankaListFormatedWithAdressOIB>
  <DomainObject.Predmet.ProtuStrankaListNazivFormated>
    <izvorni_sadrzaj>
      <item>NAS2 d.o.o. za proizvodnju, projektiranje, građenje i trgovinu</item>
    </izvorni_sadrzaj>
    <derivirana_varijabla naziv="DomainObject.Predmet.ProtuStrankaListNazivFormated_1">
      <item>NAS2 d.o.o. za proizvodnju, projektiranje, građenje i trgovinu</item>
    </derivirana_varijabla>
  </DomainObject.Predmet.ProtuStrankaListNazivFormated>
  <DomainObject.Predmet.ProtuStrankaListNazivFormatedOIB>
    <izvorni_sadrzaj>
      <item>NAS2 d.o.o. za proizvodnju, projektiranje, građenje i trgovinu, OIB 31160565893</item>
    </izvorni_sadrzaj>
    <derivirana_varijabla naziv="DomainObject.Predmet.ProtuStrankaListNazivFormatedOIB_1">
      <item>NAS2 d.o.o. za proizvodnju, projektiranje, građenje i trgovinu, OIB 31160565893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NAS2 d.o.o. za proizvodnju, projektiranje, građenje i trgovinu</izvorni_sadrzaj>
    <derivirana_varijabla naziv="DomainObject.Predmet.ProtustrankaIDrugi_1">NAS2 d.o.o. za proizvodnju, projektiranje, građenje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NAS2 d.o.o. za proizvodnju, projektiranje, građenje i trgovinu, OIB 31160565893, Trg Ivana Kukuljevića 6, 10000 Zagreb</izvorni_sadrzaj>
    <derivirana_varijabla naziv="DomainObject.Predmet.ProtustrankaIDrugiAdressOIB_1">NAS2 d.o.o. za proizvodnju, projektiranje, građenje i trgovinu, OIB 31160565893,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NAS2 d.o.o. za proizvodnju, projektiranje, građenje i trgovinu</item>
    </izvorni_sadrzaj>
    <derivirana_varijabla naziv="DomainObject.Predmet.SudioniciListNaziv_1">
      <item>FINA Regionalni centar Zagreb</item>
      <item>NAS2 d.o.o. za proizvodnju, projektiranje, građenje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NAS2 d.o.o. za proizvodnju, projektiranje, građenje i trgovinu, OIB 31160565893, Trg Ivana Kukuljevića 6,10000 Zagreb</item>
    </izvorni_sadrzaj>
    <derivirana_varijabla naziv="DomainObject.Predmet.SudioniciListAdressOIB_1">
      <item>FINA Regionalni centar Zagreb, OIB 85821130368, Trg svibanjskih žrtava 1995. 1,10000 Zagreb</item>
      <item>NAS2 d.o.o. za proizvodnju, projektiranje, građenje i trgovinu, OIB 31160565893,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31160565893</item>
    </izvorni_sadrzaj>
    <derivirana_varijabla naziv="DomainObject.Predmet.SudioniciListNazivOIB_1">
      <item>, OIB 85821130368</item>
      <item>, OIB 31160565893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239</properties:Words>
  <properties:Characters>1334</properties:Characters>
  <properties:Lines>110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2017-03-21T08:00:00Z</dcterms:created>
  <dc:creator>nribaric</dc:creator>
  <cp:lastModifiedBy>Jadranka Zelić</cp:lastModifiedBy>
  <cp:lastPrinted>2017-03-21T08:19:00Z</cp:lastPrinted>
  <dcterms:modified xmlns:xsi="http://www.w3.org/2001/XMLSchema-instance" xsi:type="dcterms:W3CDTF">2017-03-21T08:20:00Z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