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1a5d39" w14:paraId="21a5d39" w:rsidRDefault="00056A75" w:rsidP="00BD3394" w:rsidR="00056A75">
      <w:pPr>
        <w:jc w:val="center"/>
        <w15:collapsed w:val="false"/>
      </w:pPr>
      <w:bookmarkStart w:name="_GoBack" w:id="0"/>
      <w:bookmarkEnd w:id="0"/>
      <w:r w:rsidRPr="00267DA6">
        <w:t xml:space="preserve">                                                                                                           </w:t>
      </w:r>
      <w:r w:rsidR="00A77BB3" w:rsidRPr="00267DA6">
        <w:t xml:space="preserve">                </w:t>
      </w:r>
      <w:r w:rsidRPr="00267DA6">
        <w:t xml:space="preserve">  </w:t>
      </w:r>
      <w:r w:rsidR="00A77BB3" w:rsidRPr="00267DA6">
        <w:t>4</w:t>
      </w:r>
      <w:r w:rsidRPr="00267DA6">
        <w:t xml:space="preserve">  St-</w:t>
      </w:r>
      <w:r w:rsidR="00601057">
        <w:t>625/17</w:t>
      </w:r>
    </w:p>
    <w:p w:rsidRDefault="000C46EC" w:rsidP="000C46EC" w:rsidR="006B0440" w:rsidRPr="00267DA6">
      <w:pPr>
        <w:tabs>
          <w:tab w:pos="395" w:val="left"/>
        </w:tabs>
      </w:pPr>
      <w:r>
        <w:tab/>
      </w:r>
      <w:r>
        <w:rPr>
          <w:noProof/>
        </w:rPr>
        <w:drawing>
          <wp:inline distR="0" distL="0" distB="0" distT="0">
            <wp:extent cy="959485" cx="721360"/>
            <wp:effectExtent b="0" r="254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9485" cx="721360"/>
                    </a:xfrm>
                    <a:prstGeom prst="rect">
                      <a:avLst/>
                    </a:prstGeom>
                    <a:noFill/>
                    <a:ln>
                      <a:noFill/>
                    </a:ln>
                  </pic:spPr>
                </pic:pic>
              </a:graphicData>
            </a:graphic>
          </wp:inline>
        </w:drawing>
      </w:r>
    </w:p>
    <w:p w:rsidRDefault="00C83EDF" w:rsidP="00C83EDF" w:rsidR="00056A75" w:rsidRPr="00267DA6">
      <w:pPr>
        <w:jc w:val="both"/>
      </w:pPr>
      <w:r>
        <w:t>REPUBLIKA HRVATSKA</w:t>
      </w:r>
    </w:p>
    <w:p w:rsidRDefault="00C83EDF" w:rsidP="00C83EDF" w:rsidR="00056A75">
      <w:pPr>
        <w:jc w:val="both"/>
      </w:pPr>
      <w:r>
        <w:t>TRGOVAČKI SUD U ZAGREBU</w:t>
      </w:r>
    </w:p>
    <w:p w:rsidRDefault="00C83EDF" w:rsidP="00C83EDF" w:rsidR="00056A75">
      <w:pPr>
        <w:jc w:val="both"/>
      </w:pPr>
      <w:r>
        <w:t xml:space="preserve">STALNA SLUŽBA </w:t>
      </w:r>
    </w:p>
    <w:p w:rsidRDefault="005C24C0" w:rsidP="00C83EDF" w:rsidR="005C24C0">
      <w:pPr>
        <w:jc w:val="both"/>
      </w:pPr>
      <w:r>
        <w:t xml:space="preserve">Karlovac, </w:t>
      </w:r>
      <w:r w:rsidR="00601057">
        <w:t>Trg hrvatskih branitelja 1</w:t>
      </w:r>
    </w:p>
    <w:p w:rsidRDefault="005C24C0" w:rsidP="00C83EDF" w:rsidR="005C24C0">
      <w:pPr>
        <w:jc w:val="both"/>
      </w:pPr>
    </w:p>
    <w:p w:rsidRDefault="005C24C0" w:rsidP="00A77BB3" w:rsidR="00A77BB3" w:rsidRPr="00F77ECE">
      <w:pPr>
        <w:jc w:val="center"/>
      </w:pPr>
      <w:r w:rsidRPr="00F77ECE">
        <w:t>REPUBLIKA HRVATSKA</w:t>
      </w:r>
    </w:p>
    <w:p w:rsidRDefault="00A77BB3" w:rsidP="00A77BB3" w:rsidR="002E71E9" w:rsidRPr="00F77ECE">
      <w:pPr>
        <w:jc w:val="center"/>
      </w:pPr>
      <w:r w:rsidRPr="00F77ECE">
        <w:t>R J E Š E N J E</w:t>
      </w:r>
    </w:p>
    <w:p w:rsidRDefault="000C46EC" w:rsidP="00BD3394" w:rsidR="000C46EC" w:rsidRPr="00F77ECE">
      <w:pPr>
        <w:jc w:val="both"/>
      </w:pPr>
    </w:p>
    <w:p w:rsidRDefault="00096A6C" w:rsidP="001E21B6" w:rsidR="006007B5">
      <w:pPr>
        <w:ind w:firstLine="708"/>
        <w:jc w:val="both"/>
      </w:pPr>
      <w:r w:rsidRPr="00F77ECE">
        <w:t>T</w:t>
      </w:r>
      <w:r w:rsidR="00CD6CDA">
        <w:t>rgovački sud u Zagrebu, Stalna služba,</w:t>
      </w:r>
      <w:r w:rsidR="00A77BB3" w:rsidRPr="00267DA6">
        <w:rPr>
          <w:b/>
        </w:rPr>
        <w:t xml:space="preserve"> </w:t>
      </w:r>
      <w:r w:rsidRPr="00267DA6">
        <w:t>po sucu</w:t>
      </w:r>
      <w:r w:rsidR="00C120CE" w:rsidRPr="00267DA6">
        <w:t xml:space="preserve"> </w:t>
      </w:r>
      <w:r w:rsidR="009237A9" w:rsidRPr="00267DA6">
        <w:t>Goranki</w:t>
      </w:r>
      <w:r w:rsidR="009F0937" w:rsidRPr="00267DA6">
        <w:t xml:space="preserve"> Boljkovac</w:t>
      </w:r>
      <w:r w:rsidRPr="00267DA6">
        <w:t xml:space="preserve">, kao </w:t>
      </w:r>
      <w:r w:rsidR="00153D87" w:rsidRPr="00267DA6">
        <w:t>s</w:t>
      </w:r>
      <w:r w:rsidR="00056A75" w:rsidRPr="00267DA6">
        <w:t xml:space="preserve">tečajnom sucu, u stečajnom </w:t>
      </w:r>
      <w:r w:rsidR="008E1CB9">
        <w:t>post</w:t>
      </w:r>
      <w:r w:rsidR="001E21B6">
        <w:t>upku nad stečajnim</w:t>
      </w:r>
      <w:r w:rsidR="00F77ECE">
        <w:t xml:space="preserve"> dužnikom</w:t>
      </w:r>
      <w:r w:rsidR="0080578E" w:rsidRPr="0080578E">
        <w:t xml:space="preserve"> </w:t>
      </w:r>
      <w:r w:rsidR="00601057" w:rsidRPr="00624AE5">
        <w:t>ISTARSKI DVORI d.o.o.</w:t>
      </w:r>
      <w:r w:rsidR="00601057">
        <w:t xml:space="preserve"> u stečaju</w:t>
      </w:r>
      <w:r w:rsidR="00601057" w:rsidRPr="00624AE5">
        <w:t>, Zagreb, Ilica 93, OIB 46793843613</w:t>
      </w:r>
      <w:r w:rsidR="00871FD3">
        <w:rPr>
          <w:sz w:val="22"/>
          <w:szCs w:val="22"/>
        </w:rPr>
        <w:t>,</w:t>
      </w:r>
      <w:r w:rsidR="00056A75" w:rsidRPr="00267DA6">
        <w:t xml:space="preserve"> n</w:t>
      </w:r>
      <w:r w:rsidR="006007B5">
        <w:t>akon</w:t>
      </w:r>
      <w:r w:rsidR="00056A75" w:rsidRPr="00267DA6">
        <w:t xml:space="preserve"> ispitno</w:t>
      </w:r>
      <w:r w:rsidR="006007B5">
        <w:t>g</w:t>
      </w:r>
      <w:r w:rsidR="00056A75" w:rsidRPr="00267DA6">
        <w:t xml:space="preserve"> ročišt</w:t>
      </w:r>
      <w:r w:rsidR="006007B5">
        <w:t>a održanog</w:t>
      </w:r>
      <w:r w:rsidR="00056A75" w:rsidRPr="00267DA6">
        <w:t xml:space="preserve"> dana</w:t>
      </w:r>
      <w:r w:rsidR="00505ABF" w:rsidRPr="00267DA6">
        <w:t xml:space="preserve"> </w:t>
      </w:r>
      <w:r w:rsidR="00601057">
        <w:t>5. srpnja 2018.</w:t>
      </w:r>
    </w:p>
    <w:p w:rsidRDefault="00056A75" w:rsidP="001E21B6" w:rsidR="00CD6CDA" w:rsidRPr="00267DA6">
      <w:pPr>
        <w:ind w:firstLine="708"/>
        <w:jc w:val="both"/>
      </w:pPr>
      <w:r w:rsidRPr="00267DA6">
        <w:t xml:space="preserve"> </w:t>
      </w:r>
    </w:p>
    <w:p w:rsidRDefault="009F0937" w:rsidP="00056A75" w:rsidR="002E71E9" w:rsidRPr="002032E7">
      <w:pPr>
        <w:jc w:val="center"/>
      </w:pPr>
      <w:r w:rsidRPr="002032E7">
        <w:t>r</w:t>
      </w:r>
      <w:r w:rsidR="00056A75" w:rsidRPr="002032E7">
        <w:t xml:space="preserve"> i j e š i o   j e</w:t>
      </w:r>
    </w:p>
    <w:p w:rsidRDefault="00CD6CDA" w:rsidP="00CD6CDA" w:rsidR="00CD6CDA" w:rsidRPr="00C957F2">
      <w:pPr>
        <w:jc w:val="both"/>
      </w:pPr>
    </w:p>
    <w:p w:rsidRDefault="00026FAC" w:rsidP="00026FAC" w:rsidR="00026FAC" w:rsidRPr="00624AE5">
      <w:pPr>
        <w:jc w:val="both"/>
      </w:pPr>
      <w:r w:rsidRPr="00624AE5">
        <w:t xml:space="preserve">I. Utvrđene su slijedeće tražbine prvog višeg isplatnog reda: </w:t>
      </w:r>
    </w:p>
    <w:p w:rsidRDefault="00026FAC" w:rsidP="00026FAC" w:rsidR="00026FAC" w:rsidRPr="00624AE5">
      <w:pPr>
        <w:jc w:val="both"/>
      </w:pPr>
    </w:p>
    <w:p w:rsidRDefault="00026FAC" w:rsidP="00026FAC" w:rsidR="00026FAC" w:rsidRPr="00624AE5">
      <w:pPr>
        <w:jc w:val="both"/>
      </w:pPr>
      <w:r w:rsidRPr="00624AE5">
        <w:t xml:space="preserve">I.1. </w:t>
      </w:r>
      <w:r>
        <w:t>MARIJA DOROTIĆ, Velika Gorica, Nikole Šopa 36</w:t>
      </w:r>
      <w:r w:rsidRPr="00624AE5">
        <w:t>,</w:t>
      </w:r>
    </w:p>
    <w:p w:rsidRDefault="00026FAC" w:rsidP="00026FAC" w:rsidR="00026FAC" w:rsidRPr="00624AE5">
      <w:pPr>
        <w:jc w:val="both"/>
      </w:pPr>
      <w:r w:rsidRPr="00624AE5">
        <w:t xml:space="preserve">       OIB </w:t>
      </w:r>
      <w:r>
        <w:t>60568106231</w:t>
      </w:r>
      <w:r w:rsidRPr="00624AE5">
        <w:tab/>
      </w:r>
      <w:r w:rsidRPr="00624AE5">
        <w:tab/>
      </w:r>
      <w:r w:rsidRPr="00624AE5">
        <w:tab/>
      </w:r>
      <w:r w:rsidRPr="00624AE5">
        <w:tab/>
      </w:r>
      <w:r w:rsidRPr="00624AE5">
        <w:tab/>
      </w:r>
      <w:r w:rsidRPr="00624AE5">
        <w:tab/>
        <w:t xml:space="preserve">             </w:t>
      </w:r>
      <w:r>
        <w:t xml:space="preserve">        </w:t>
      </w:r>
      <w:r w:rsidRPr="00624AE5">
        <w:t xml:space="preserve"> </w:t>
      </w:r>
      <w:r>
        <w:t>180.000,00 kn</w:t>
      </w:r>
    </w:p>
    <w:p w:rsidRDefault="00026FAC" w:rsidP="00026FAC" w:rsidR="00026FAC">
      <w:pPr>
        <w:jc w:val="both"/>
      </w:pPr>
    </w:p>
    <w:p w:rsidRDefault="00026FAC" w:rsidP="00026FAC" w:rsidR="00026FAC" w:rsidRPr="00624AE5">
      <w:pPr>
        <w:jc w:val="both"/>
      </w:pPr>
    </w:p>
    <w:p w:rsidRDefault="00026FAC" w:rsidP="00026FAC" w:rsidR="00026FAC" w:rsidRPr="00624AE5">
      <w:pPr>
        <w:jc w:val="both"/>
      </w:pPr>
      <w:r w:rsidRPr="00624AE5">
        <w:t xml:space="preserve">II. Utvrđene su slijedeće tražbine drugog višeg isplatnog reda: </w:t>
      </w:r>
    </w:p>
    <w:p w:rsidRDefault="00026FAC" w:rsidP="00026FAC" w:rsidR="00026FAC" w:rsidRPr="00624AE5">
      <w:pPr>
        <w:jc w:val="both"/>
      </w:pPr>
    </w:p>
    <w:p w:rsidRDefault="00026FAC" w:rsidP="00026FAC" w:rsidR="00026FAC" w:rsidRPr="00624AE5">
      <w:pPr>
        <w:jc w:val="both"/>
      </w:pPr>
      <w:r w:rsidRPr="00624AE5">
        <w:t>II.</w:t>
      </w:r>
      <w:r>
        <w:t>1</w:t>
      </w:r>
      <w:r w:rsidRPr="00624AE5">
        <w:t xml:space="preserve">. </w:t>
      </w:r>
      <w:r>
        <w:t>PONTGRAD d.o.o., Zagreb, Kozjak 50</w:t>
      </w:r>
      <w:r w:rsidRPr="00624AE5">
        <w:t>,</w:t>
      </w:r>
    </w:p>
    <w:p w:rsidRDefault="00026FAC" w:rsidP="00026FAC" w:rsidR="00026FAC" w:rsidRPr="00624AE5">
      <w:pPr>
        <w:ind w:firstLine="360"/>
        <w:jc w:val="both"/>
      </w:pPr>
      <w:r w:rsidRPr="00624AE5">
        <w:t xml:space="preserve">  OIB </w:t>
      </w:r>
      <w:r>
        <w:t>53055184922</w:t>
      </w:r>
      <w:r w:rsidRPr="00624AE5">
        <w:t xml:space="preserve">        </w:t>
      </w:r>
      <w:r>
        <w:t xml:space="preserve">                                                                                </w:t>
      </w:r>
      <w:r w:rsidRPr="00624AE5">
        <w:t xml:space="preserve">  </w:t>
      </w:r>
      <w:r>
        <w:t>923.880,76</w:t>
      </w:r>
      <w:r w:rsidRPr="00624AE5">
        <w:t xml:space="preserve"> kn</w:t>
      </w:r>
    </w:p>
    <w:p w:rsidRDefault="00026FAC" w:rsidP="00026FAC" w:rsidR="00026FAC" w:rsidRPr="00624AE5">
      <w:pPr>
        <w:jc w:val="both"/>
      </w:pPr>
    </w:p>
    <w:p w:rsidRDefault="00026FAC" w:rsidP="00026FAC" w:rsidR="00026FAC" w:rsidRPr="00624AE5">
      <w:pPr>
        <w:jc w:val="both"/>
      </w:pPr>
      <w:r w:rsidRPr="00624AE5">
        <w:t>II.</w:t>
      </w:r>
      <w:r>
        <w:t>2</w:t>
      </w:r>
      <w:r w:rsidRPr="00624AE5">
        <w:t xml:space="preserve">. </w:t>
      </w:r>
      <w:r>
        <w:t xml:space="preserve">VODOOPSKRBA I ODVODNJA d.o.o., Zagreb, </w:t>
      </w:r>
    </w:p>
    <w:p w:rsidRDefault="00026FAC" w:rsidP="00026FAC" w:rsidR="00026FAC" w:rsidRPr="00624AE5">
      <w:pPr>
        <w:ind w:firstLine="360"/>
        <w:jc w:val="both"/>
      </w:pPr>
      <w:r w:rsidRPr="00624AE5">
        <w:t xml:space="preserve">  </w:t>
      </w:r>
      <w:r>
        <w:t>Folnegovićeva 1</w:t>
      </w:r>
      <w:r w:rsidRPr="00624AE5">
        <w:t>,</w:t>
      </w:r>
      <w:r>
        <w:t xml:space="preserve"> </w:t>
      </w:r>
      <w:r w:rsidRPr="00624AE5">
        <w:t xml:space="preserve">OIB </w:t>
      </w:r>
      <w:r>
        <w:t>83416546499</w:t>
      </w:r>
      <w:r w:rsidRPr="00624AE5">
        <w:t xml:space="preserve">                  </w:t>
      </w:r>
      <w:r>
        <w:t xml:space="preserve">            </w:t>
      </w:r>
      <w:r w:rsidRPr="00624AE5">
        <w:t xml:space="preserve"> </w:t>
      </w:r>
      <w:r>
        <w:t xml:space="preserve">                                  4.932,36 </w:t>
      </w:r>
      <w:r w:rsidRPr="00624AE5">
        <w:t>kn</w:t>
      </w:r>
    </w:p>
    <w:p w:rsidRDefault="00026FAC" w:rsidP="00026FAC" w:rsidR="00026FAC" w:rsidRPr="00624AE5">
      <w:pPr>
        <w:ind w:firstLine="360"/>
        <w:jc w:val="both"/>
      </w:pPr>
    </w:p>
    <w:p w:rsidRDefault="00026FAC" w:rsidP="00026FAC" w:rsidR="00026FAC" w:rsidRPr="00624AE5">
      <w:pPr>
        <w:jc w:val="both"/>
      </w:pPr>
      <w:r w:rsidRPr="00624AE5">
        <w:t>II.</w:t>
      </w:r>
      <w:r>
        <w:t>3</w:t>
      </w:r>
      <w:r w:rsidRPr="00624AE5">
        <w:t xml:space="preserve">. </w:t>
      </w:r>
      <w:r>
        <w:t>SINONIM d.o.o. Velika Gorica, Nikole Šopa 36,</w:t>
      </w:r>
    </w:p>
    <w:p w:rsidRDefault="00026FAC" w:rsidP="00026FAC" w:rsidR="00026FAC" w:rsidRPr="00624AE5">
      <w:pPr>
        <w:ind w:firstLine="360"/>
        <w:jc w:val="both"/>
      </w:pPr>
      <w:r>
        <w:t xml:space="preserve"> </w:t>
      </w:r>
      <w:r w:rsidRPr="00624AE5">
        <w:t xml:space="preserve">OIB </w:t>
      </w:r>
      <w:r>
        <w:t>83616952399</w:t>
      </w:r>
      <w:r w:rsidRPr="00624AE5">
        <w:t xml:space="preserve">        </w:t>
      </w:r>
      <w:r>
        <w:t xml:space="preserve">                                                                                 </w:t>
      </w:r>
      <w:r w:rsidRPr="00624AE5">
        <w:t xml:space="preserve">  </w:t>
      </w:r>
      <w:r>
        <w:t>165.160,40</w:t>
      </w:r>
      <w:r w:rsidRPr="00624AE5">
        <w:t xml:space="preserve"> kn</w:t>
      </w:r>
    </w:p>
    <w:p w:rsidRDefault="00026FAC" w:rsidP="00026FAC" w:rsidR="00026FAC" w:rsidRPr="00624AE5">
      <w:pPr>
        <w:ind w:firstLine="360"/>
        <w:jc w:val="both"/>
      </w:pPr>
    </w:p>
    <w:p w:rsidRDefault="00026FAC" w:rsidP="00026FAC" w:rsidR="00026FAC" w:rsidRPr="00624AE5">
      <w:pPr>
        <w:jc w:val="both"/>
      </w:pPr>
      <w:r w:rsidRPr="00624AE5">
        <w:t>II.</w:t>
      </w:r>
      <w:r>
        <w:t>4</w:t>
      </w:r>
      <w:r w:rsidRPr="00624AE5">
        <w:t xml:space="preserve">. </w:t>
      </w:r>
      <w:r>
        <w:t>APS DELTA S.A. d.d., 1 rue Jean Piert, L-2350 Luxembourg</w:t>
      </w:r>
      <w:r w:rsidRPr="00624AE5">
        <w:t>,</w:t>
      </w:r>
    </w:p>
    <w:p w:rsidRDefault="00026FAC" w:rsidP="00026FAC" w:rsidR="00026FAC" w:rsidRPr="00624AE5">
      <w:pPr>
        <w:ind w:firstLine="360"/>
        <w:jc w:val="both"/>
      </w:pPr>
      <w:r w:rsidRPr="00624AE5">
        <w:t xml:space="preserve"> OIB </w:t>
      </w:r>
      <w:r>
        <w:t>45421012929</w:t>
      </w:r>
      <w:r w:rsidRPr="00624AE5">
        <w:t xml:space="preserve">                         </w:t>
      </w:r>
      <w:r>
        <w:t xml:space="preserve">    </w:t>
      </w:r>
      <w:r w:rsidRPr="00624AE5">
        <w:t xml:space="preserve"> </w:t>
      </w:r>
      <w:r>
        <w:t xml:space="preserve">                                                    </w:t>
      </w:r>
      <w:r w:rsidRPr="00624AE5">
        <w:t xml:space="preserve">  </w:t>
      </w:r>
      <w:r>
        <w:t>306.795.594,44</w:t>
      </w:r>
      <w:r w:rsidRPr="00624AE5">
        <w:t xml:space="preserve"> kn</w:t>
      </w:r>
    </w:p>
    <w:p w:rsidRDefault="00026FAC" w:rsidP="00026FAC" w:rsidR="00026FAC" w:rsidRPr="00624AE5">
      <w:pPr>
        <w:ind w:firstLine="360"/>
        <w:jc w:val="both"/>
      </w:pPr>
    </w:p>
    <w:p w:rsidRDefault="00026FAC" w:rsidP="00026FAC" w:rsidR="00026FAC" w:rsidRPr="00624AE5">
      <w:pPr>
        <w:jc w:val="both"/>
      </w:pPr>
      <w:r>
        <w:t>II.5</w:t>
      </w:r>
      <w:r w:rsidRPr="00624AE5">
        <w:t xml:space="preserve">. REPUBLIKA HRVATSKA, MINISTARSTVO FINANCIJA, </w:t>
      </w:r>
    </w:p>
    <w:p w:rsidRDefault="00026FAC" w:rsidP="00026FAC" w:rsidR="00026FAC" w:rsidRPr="00624AE5">
      <w:pPr>
        <w:ind w:firstLine="360"/>
        <w:jc w:val="both"/>
      </w:pPr>
      <w:r w:rsidRPr="00624AE5">
        <w:t xml:space="preserve">  POREZNA UPRAVA, Područni ured Zagreb, </w:t>
      </w:r>
    </w:p>
    <w:p w:rsidRDefault="00026FAC" w:rsidP="00026FAC" w:rsidR="00026FAC" w:rsidRPr="00624AE5">
      <w:pPr>
        <w:ind w:firstLine="360"/>
        <w:jc w:val="both"/>
      </w:pPr>
      <w:r w:rsidRPr="00624AE5">
        <w:t xml:space="preserve">  OIB 18683136487                           </w:t>
      </w:r>
      <w:r>
        <w:t xml:space="preserve">                                                          </w:t>
      </w:r>
      <w:r w:rsidRPr="00624AE5">
        <w:t xml:space="preserve">  </w:t>
      </w:r>
      <w:r>
        <w:t>2.080.221,22</w:t>
      </w:r>
      <w:r w:rsidRPr="00624AE5">
        <w:t xml:space="preserve"> kn</w:t>
      </w:r>
    </w:p>
    <w:p w:rsidRDefault="00026FAC" w:rsidP="00026FAC" w:rsidR="00026FAC" w:rsidRPr="00624AE5">
      <w:pPr>
        <w:ind w:firstLine="360"/>
        <w:jc w:val="both"/>
      </w:pPr>
    </w:p>
    <w:p w:rsidRDefault="00026FAC" w:rsidP="00026FAC" w:rsidR="00026FAC" w:rsidRPr="00624AE5">
      <w:pPr>
        <w:tabs>
          <w:tab w:pos="7849" w:val="left"/>
        </w:tabs>
        <w:jc w:val="both"/>
      </w:pPr>
      <w:r w:rsidRPr="00624AE5">
        <w:t>II.</w:t>
      </w:r>
      <w:r>
        <w:t>6</w:t>
      </w:r>
      <w:r w:rsidRPr="00624AE5">
        <w:t xml:space="preserve">. </w:t>
      </w:r>
      <w:r>
        <w:t xml:space="preserve">ZAGREBAČKI HOLDING d.o.o., Zagreb, </w:t>
      </w:r>
    </w:p>
    <w:p w:rsidRDefault="00026FAC" w:rsidP="00026FAC" w:rsidR="00026FAC" w:rsidRPr="00624AE5">
      <w:pPr>
        <w:tabs>
          <w:tab w:pos="7849" w:val="left"/>
        </w:tabs>
        <w:jc w:val="both"/>
      </w:pPr>
      <w:r w:rsidRPr="00624AE5">
        <w:t xml:space="preserve">        </w:t>
      </w:r>
      <w:r>
        <w:t>Ulica grada Vukovara 41</w:t>
      </w:r>
      <w:r w:rsidRPr="00624AE5">
        <w:t xml:space="preserve">, OIB </w:t>
      </w:r>
      <w:r>
        <w:t>85584865987</w:t>
      </w:r>
      <w:r w:rsidRPr="00624AE5">
        <w:t xml:space="preserve">                           </w:t>
      </w:r>
      <w:r>
        <w:t xml:space="preserve">                        2.389,18</w:t>
      </w:r>
      <w:r w:rsidRPr="00624AE5">
        <w:t xml:space="preserve"> kn</w:t>
      </w:r>
    </w:p>
    <w:p w:rsidRDefault="00007BFC" w:rsidP="00026FAC" w:rsidR="00007BFC">
      <w:pPr>
        <w:jc w:val="both"/>
      </w:pPr>
    </w:p>
    <w:p w:rsidRDefault="00026FAC" w:rsidP="00026FAC" w:rsidR="00026FAC">
      <w:pPr>
        <w:jc w:val="both"/>
      </w:pPr>
      <w:r w:rsidRPr="00624AE5">
        <w:t>II.</w:t>
      </w:r>
      <w:r>
        <w:t>7</w:t>
      </w:r>
      <w:r w:rsidRPr="00624AE5">
        <w:t xml:space="preserve">. </w:t>
      </w:r>
      <w:r>
        <w:t xml:space="preserve">Odvjetničko društvo Porobija &amp; Špoljarić d.o.o., </w:t>
      </w:r>
    </w:p>
    <w:p w:rsidRDefault="00026FAC" w:rsidP="00026FAC" w:rsidR="00026FAC" w:rsidRPr="00624AE5">
      <w:pPr>
        <w:jc w:val="both"/>
      </w:pPr>
      <w:r>
        <w:t xml:space="preserve">       Varaždin, Kolodvorska 12, </w:t>
      </w:r>
      <w:r w:rsidRPr="00624AE5">
        <w:t xml:space="preserve">OIB </w:t>
      </w:r>
      <w:r>
        <w:t xml:space="preserve">2347849218                                                  </w:t>
      </w:r>
      <w:r w:rsidRPr="00624AE5">
        <w:t xml:space="preserve">  </w:t>
      </w:r>
      <w:r>
        <w:t>2.098,40</w:t>
      </w:r>
      <w:r w:rsidRPr="00624AE5">
        <w:t xml:space="preserve"> kn</w:t>
      </w:r>
    </w:p>
    <w:p w:rsidRDefault="00026FAC" w:rsidP="00026FAC" w:rsidR="00026FAC" w:rsidRPr="00624AE5">
      <w:pPr>
        <w:ind w:firstLine="360"/>
        <w:jc w:val="both"/>
      </w:pPr>
    </w:p>
    <w:p w:rsidRDefault="00026FAC" w:rsidP="00026FAC" w:rsidR="00026FAC" w:rsidRPr="00624AE5">
      <w:pPr>
        <w:jc w:val="both"/>
      </w:pPr>
      <w:r w:rsidRPr="00624AE5">
        <w:t>II.</w:t>
      </w:r>
      <w:r>
        <w:t>8</w:t>
      </w:r>
      <w:r w:rsidRPr="00624AE5">
        <w:t xml:space="preserve">. </w:t>
      </w:r>
      <w:r>
        <w:t>Hrvatski telekom</w:t>
      </w:r>
      <w:r w:rsidRPr="00624AE5">
        <w:t xml:space="preserve"> d.d., Zagreb, </w:t>
      </w:r>
      <w:r>
        <w:t>R. F. Mihanovića 9</w:t>
      </w:r>
      <w:r w:rsidRPr="00624AE5">
        <w:t>,</w:t>
      </w:r>
    </w:p>
    <w:p w:rsidRDefault="00026FAC" w:rsidP="00026FAC" w:rsidR="00026FAC" w:rsidRPr="00624AE5">
      <w:pPr>
        <w:ind w:firstLine="360"/>
        <w:jc w:val="both"/>
      </w:pPr>
      <w:r w:rsidRPr="00624AE5">
        <w:t xml:space="preserve">  OIB </w:t>
      </w:r>
      <w:r>
        <w:t>81793146560</w:t>
      </w:r>
      <w:r w:rsidRPr="00624AE5">
        <w:t xml:space="preserve">                         </w:t>
      </w:r>
      <w:r>
        <w:t xml:space="preserve">            </w:t>
      </w:r>
      <w:r w:rsidRPr="00624AE5">
        <w:t xml:space="preserve"> </w:t>
      </w:r>
      <w:r>
        <w:t xml:space="preserve">                                                      22.874,60 </w:t>
      </w:r>
      <w:r w:rsidRPr="00624AE5">
        <w:t>kn</w:t>
      </w:r>
    </w:p>
    <w:p w:rsidRDefault="00026FAC" w:rsidP="00026FAC" w:rsidR="00026FAC" w:rsidRPr="00624AE5">
      <w:pPr>
        <w:ind w:firstLine="360"/>
        <w:jc w:val="both"/>
      </w:pPr>
    </w:p>
    <w:p w:rsidRDefault="00026FAC" w:rsidP="00026FAC" w:rsidR="00026FAC" w:rsidRPr="00624AE5">
      <w:pPr>
        <w:jc w:val="both"/>
      </w:pPr>
      <w:r w:rsidRPr="00624AE5">
        <w:t>II.</w:t>
      </w:r>
      <w:r>
        <w:t>9</w:t>
      </w:r>
      <w:r w:rsidRPr="00624AE5">
        <w:t xml:space="preserve">. </w:t>
      </w:r>
      <w:r>
        <w:t>ALLIANZ ZAGREB d.d., Zagreb, Heinzelova 70</w:t>
      </w:r>
      <w:r w:rsidRPr="00624AE5">
        <w:t>,</w:t>
      </w:r>
    </w:p>
    <w:p w:rsidRDefault="00026FAC" w:rsidP="00026FAC" w:rsidR="00026FAC" w:rsidRPr="00624AE5">
      <w:pPr>
        <w:ind w:firstLine="360"/>
        <w:jc w:val="both"/>
      </w:pPr>
      <w:r w:rsidRPr="00624AE5">
        <w:t xml:space="preserve">  OIB </w:t>
      </w:r>
      <w:r>
        <w:t>23759810849</w:t>
      </w:r>
      <w:r w:rsidRPr="00624AE5">
        <w:t xml:space="preserve">       </w:t>
      </w:r>
      <w:r>
        <w:t xml:space="preserve"> </w:t>
      </w:r>
      <w:r w:rsidRPr="00624AE5">
        <w:t xml:space="preserve">                     </w:t>
      </w:r>
      <w:r>
        <w:t xml:space="preserve">                                                             133.280,42</w:t>
      </w:r>
      <w:r w:rsidRPr="00624AE5">
        <w:t xml:space="preserve"> kn</w:t>
      </w:r>
    </w:p>
    <w:p w:rsidRDefault="00026FAC" w:rsidP="00026FAC" w:rsidR="00026FAC" w:rsidRPr="00624AE5">
      <w:pPr>
        <w:ind w:firstLine="360"/>
        <w:jc w:val="both"/>
      </w:pPr>
    </w:p>
    <w:p w:rsidRDefault="00026FAC" w:rsidP="00026FAC" w:rsidR="00026FAC" w:rsidRPr="00624AE5">
      <w:pPr>
        <w:tabs>
          <w:tab w:pos="7849" w:val="left"/>
        </w:tabs>
        <w:jc w:val="both"/>
      </w:pPr>
      <w:r w:rsidRPr="00624AE5">
        <w:t>II.1</w:t>
      </w:r>
      <w:r>
        <w:t>0</w:t>
      </w:r>
      <w:r w:rsidRPr="00624AE5">
        <w:t xml:space="preserve">. Hrvatske vode, pravna osoba za upravljanje vodama, </w:t>
      </w:r>
    </w:p>
    <w:p w:rsidRDefault="00026FAC" w:rsidP="00026FAC" w:rsidR="00026FAC">
      <w:pPr>
        <w:tabs>
          <w:tab w:pos="7849" w:val="left"/>
        </w:tabs>
        <w:jc w:val="both"/>
      </w:pPr>
      <w:r w:rsidRPr="00624AE5">
        <w:t xml:space="preserve">        </w:t>
      </w:r>
      <w:r>
        <w:t xml:space="preserve"> </w:t>
      </w:r>
      <w:r w:rsidRPr="00624AE5">
        <w:t>Z</w:t>
      </w:r>
      <w:r>
        <w:t xml:space="preserve">agreb, Ulica grada Vukovara 220, </w:t>
      </w:r>
      <w:r w:rsidRPr="00624AE5">
        <w:t xml:space="preserve">OIB 28921383001                           </w:t>
      </w:r>
      <w:r>
        <w:t xml:space="preserve">       1.482,43 </w:t>
      </w:r>
      <w:r w:rsidRPr="00624AE5">
        <w:t>kn</w:t>
      </w:r>
    </w:p>
    <w:p w:rsidRDefault="00026FAC" w:rsidP="00026FAC" w:rsidR="00026FAC" w:rsidRPr="00624AE5">
      <w:pPr>
        <w:jc w:val="both"/>
      </w:pPr>
    </w:p>
    <w:p w:rsidRDefault="00026FAC" w:rsidP="00026FAC" w:rsidR="00026FAC" w:rsidRPr="00624AE5">
      <w:pPr>
        <w:jc w:val="both"/>
      </w:pPr>
      <w:r w:rsidRPr="00624AE5">
        <w:t>II.11. GRAD ZAGREB, Zagreb, Trg S. Radića 1,</w:t>
      </w:r>
    </w:p>
    <w:p w:rsidRDefault="00026FAC" w:rsidP="00026FAC" w:rsidR="00026FAC" w:rsidRPr="00624AE5">
      <w:pPr>
        <w:ind w:firstLine="360"/>
        <w:jc w:val="both"/>
      </w:pPr>
      <w:r w:rsidRPr="00624AE5">
        <w:t xml:space="preserve">    OIB 61817894937                      </w:t>
      </w:r>
      <w:r>
        <w:t xml:space="preserve">             </w:t>
      </w:r>
      <w:r w:rsidRPr="00624AE5">
        <w:t xml:space="preserve">  </w:t>
      </w:r>
      <w:r>
        <w:t xml:space="preserve">                                                     13.055,46 </w:t>
      </w:r>
      <w:r w:rsidRPr="00624AE5">
        <w:t>kn</w:t>
      </w:r>
    </w:p>
    <w:p w:rsidRDefault="00026FAC" w:rsidP="00026FAC" w:rsidR="00026FAC" w:rsidRPr="00624AE5">
      <w:pPr>
        <w:tabs>
          <w:tab w:pos="7849" w:val="left"/>
        </w:tabs>
        <w:jc w:val="both"/>
      </w:pPr>
      <w:r w:rsidRPr="00624AE5">
        <w:t xml:space="preserve">                          </w:t>
      </w:r>
    </w:p>
    <w:p w:rsidRDefault="00026FAC" w:rsidP="00026FAC" w:rsidR="00026FAC" w:rsidRPr="00624AE5">
      <w:pPr>
        <w:jc w:val="both"/>
      </w:pPr>
      <w:r w:rsidRPr="00624AE5">
        <w:t xml:space="preserve">  </w:t>
      </w:r>
    </w:p>
    <w:p w:rsidRDefault="00026FAC" w:rsidP="00026FAC" w:rsidR="00026FAC" w:rsidRPr="00624AE5">
      <w:pPr>
        <w:jc w:val="both"/>
      </w:pPr>
      <w:r w:rsidRPr="00624AE5">
        <w:t>III. Osporene su slijedeće tražbine drugog višeg isplatnog reda:</w:t>
      </w:r>
    </w:p>
    <w:p w:rsidRDefault="00026FAC" w:rsidP="00026FAC" w:rsidR="00026FAC" w:rsidRPr="00624AE5">
      <w:pPr>
        <w:jc w:val="both"/>
      </w:pPr>
    </w:p>
    <w:p w:rsidRDefault="00026FAC" w:rsidP="00026FAC" w:rsidR="00026FAC" w:rsidRPr="00624AE5">
      <w:pPr>
        <w:jc w:val="both"/>
      </w:pPr>
      <w:r w:rsidRPr="00624AE5">
        <w:t xml:space="preserve">III.1. </w:t>
      </w:r>
      <w:r>
        <w:t>ISTARSKI DVORI 2 d.o.o., Sveti Lovreč, Heraki 13</w:t>
      </w:r>
      <w:r w:rsidRPr="00624AE5">
        <w:t>,</w:t>
      </w:r>
    </w:p>
    <w:p w:rsidRDefault="00026FAC" w:rsidP="00026FAC" w:rsidR="00026FAC" w:rsidRPr="00624AE5">
      <w:pPr>
        <w:ind w:firstLine="360"/>
        <w:jc w:val="both"/>
      </w:pPr>
      <w:r w:rsidRPr="00624AE5">
        <w:t xml:space="preserve">  OIB </w:t>
      </w:r>
      <w:r>
        <w:t>16230240622</w:t>
      </w:r>
      <w:r w:rsidRPr="00624AE5">
        <w:t xml:space="preserve">      </w:t>
      </w:r>
      <w:r>
        <w:t xml:space="preserve">                                                                           </w:t>
      </w:r>
      <w:r w:rsidRPr="00624AE5">
        <w:t xml:space="preserve">  </w:t>
      </w:r>
      <w:r>
        <w:t xml:space="preserve">       999.933,88</w:t>
      </w:r>
      <w:r w:rsidRPr="00624AE5">
        <w:t xml:space="preserve"> kn</w:t>
      </w:r>
    </w:p>
    <w:p w:rsidRDefault="00026FAC" w:rsidP="00026FAC" w:rsidR="00026FAC" w:rsidRPr="00624AE5">
      <w:pPr>
        <w:pStyle w:val="Odlomakpopisa"/>
        <w:numPr>
          <w:ilvl w:val="0"/>
          <w:numId w:val="12"/>
        </w:numPr>
        <w:tabs>
          <w:tab w:pos="7849" w:val="left"/>
        </w:tabs>
        <w:jc w:val="both"/>
        <w:rPr>
          <w:rFonts w:hAnsi="Times New Roman" w:ascii="Times New Roman"/>
        </w:rPr>
      </w:pPr>
      <w:r w:rsidRPr="00624AE5">
        <w:rPr>
          <w:rFonts w:hAnsi="Times New Roman" w:ascii="Times New Roman"/>
        </w:rPr>
        <w:t>ospori</w:t>
      </w:r>
      <w:r>
        <w:rPr>
          <w:rFonts w:hAnsi="Times New Roman" w:ascii="Times New Roman"/>
        </w:rPr>
        <w:t>la</w:t>
      </w:r>
      <w:r w:rsidRPr="00624AE5">
        <w:rPr>
          <w:rFonts w:hAnsi="Times New Roman" w:ascii="Times New Roman"/>
        </w:rPr>
        <w:t xml:space="preserve"> stečajn</w:t>
      </w:r>
      <w:r>
        <w:rPr>
          <w:rFonts w:hAnsi="Times New Roman" w:ascii="Times New Roman"/>
        </w:rPr>
        <w:t>a</w:t>
      </w:r>
      <w:r w:rsidRPr="00624AE5">
        <w:rPr>
          <w:rFonts w:hAnsi="Times New Roman" w:ascii="Times New Roman"/>
        </w:rPr>
        <w:t xml:space="preserve"> upravitelj</w:t>
      </w:r>
      <w:r>
        <w:rPr>
          <w:rFonts w:hAnsi="Times New Roman" w:ascii="Times New Roman"/>
        </w:rPr>
        <w:t>ica</w:t>
      </w:r>
    </w:p>
    <w:p w:rsidRDefault="00026FAC" w:rsidP="00026FAC" w:rsidR="00026FAC">
      <w:pPr>
        <w:jc w:val="both"/>
      </w:pPr>
    </w:p>
    <w:p w:rsidRDefault="00CD6CDA" w:rsidP="008B74E3" w:rsidR="00CD6CDA">
      <w:pPr>
        <w:jc w:val="both"/>
      </w:pPr>
    </w:p>
    <w:p w:rsidRDefault="008B74E3" w:rsidP="00026FAC" w:rsidR="008B74E3">
      <w:pPr>
        <w:jc w:val="both"/>
      </w:pPr>
      <w:r>
        <w:t xml:space="preserve">IV. Vjerovnik pod rednim brojem III.1. </w:t>
      </w:r>
      <w:r w:rsidR="00026FAC">
        <w:t>ISTARSKI DVORI 2 d.o.o., Sveti Lovreč, Heraki 13</w:t>
      </w:r>
      <w:r w:rsidR="00026FAC" w:rsidRPr="00624AE5">
        <w:t>,</w:t>
      </w:r>
      <w:r w:rsidR="00026FAC">
        <w:t xml:space="preserve"> </w:t>
      </w:r>
      <w:r w:rsidR="00026FAC" w:rsidRPr="00624AE5">
        <w:t xml:space="preserve">OIB </w:t>
      </w:r>
      <w:r w:rsidR="00026FAC">
        <w:t>16230240622</w:t>
      </w:r>
      <w:r w:rsidR="00BF52EC">
        <w:t>,</w:t>
      </w:r>
      <w:r>
        <w:t xml:space="preserve"> čija je tražbina osporena u iznosu od </w:t>
      </w:r>
      <w:r w:rsidR="00026FAC">
        <w:t>999.933,88</w:t>
      </w:r>
      <w:r w:rsidR="00026FAC" w:rsidRPr="00624AE5">
        <w:t xml:space="preserve"> </w:t>
      </w:r>
      <w:r w:rsidR="00BF52EC">
        <w:t xml:space="preserve">kn, </w:t>
      </w:r>
      <w:r>
        <w:t>upućuj</w:t>
      </w:r>
      <w:r w:rsidR="00026FAC">
        <w:t>e</w:t>
      </w:r>
      <w:r>
        <w:t xml:space="preserve"> se </w:t>
      </w:r>
      <w:r w:rsidR="00BF52EC">
        <w:t xml:space="preserve">na parnicu </w:t>
      </w:r>
      <w:r w:rsidR="000E4599">
        <w:t xml:space="preserve">protiv stečajnog dužnika </w:t>
      </w:r>
      <w:r w:rsidR="00BF52EC">
        <w:t xml:space="preserve">radi utvrđivanja osporene tražbine. </w:t>
      </w:r>
      <w:r>
        <w:t xml:space="preserve">Ako </w:t>
      </w:r>
      <w:r w:rsidR="00BF52EC">
        <w:t xml:space="preserve">osoba koja je upućena na parnicu ne pokrene parnicu </w:t>
      </w:r>
      <w:r>
        <w:t xml:space="preserve">u roku od </w:t>
      </w:r>
      <w:r w:rsidR="00BF52EC">
        <w:t>osam</w:t>
      </w:r>
      <w:r>
        <w:t xml:space="preserve"> dana od dana pravomoćnosti rješenja o upućivanja na parnicu odnosno primitka drugostupanjske odluke, smatrat će se da je odusta</w:t>
      </w:r>
      <w:r w:rsidR="00BF52EC">
        <w:t>la</w:t>
      </w:r>
      <w:r>
        <w:t xml:space="preserve"> od prava na vođenje parnice.</w:t>
      </w:r>
    </w:p>
    <w:p w:rsidRDefault="00B20D76" w:rsidP="00E6357E" w:rsidR="00B20D76">
      <w:pPr>
        <w:ind w:left="360"/>
        <w:jc w:val="both"/>
      </w:pPr>
    </w:p>
    <w:p w:rsidRDefault="00287A3A" w:rsidP="00287A3A" w:rsidR="008A3BF4">
      <w:pPr>
        <w:jc w:val="center"/>
      </w:pPr>
      <w:r w:rsidRPr="002032E7">
        <w:t>Obrazloženje</w:t>
      </w:r>
    </w:p>
    <w:p w:rsidRDefault="00287A3A" w:rsidP="00287A3A" w:rsidR="00287A3A" w:rsidRPr="00267DA6">
      <w:pPr>
        <w:jc w:val="both"/>
      </w:pPr>
    </w:p>
    <w:p w:rsidRDefault="00287A3A" w:rsidP="00287A3A" w:rsidR="00447244">
      <w:pPr>
        <w:jc w:val="both"/>
      </w:pPr>
      <w:r w:rsidRPr="00267DA6">
        <w:tab/>
        <w:t xml:space="preserve">Na ispitnom ročištu </w:t>
      </w:r>
      <w:r w:rsidR="00B50EEB" w:rsidRPr="00267DA6">
        <w:t xml:space="preserve">koje je održano dana </w:t>
      </w:r>
      <w:r w:rsidR="00026FAC">
        <w:t>5. srpnja 2018.</w:t>
      </w:r>
      <w:r w:rsidR="00B50EEB" w:rsidRPr="00267DA6">
        <w:t xml:space="preserve"> ispitane su sve prijavljene tražbine prema svojim iznosima i redu. </w:t>
      </w:r>
      <w:r w:rsidR="00C138BB">
        <w:t>Stečajna upraviteljica</w:t>
      </w:r>
      <w:r w:rsidR="00D26C39" w:rsidRPr="00267DA6">
        <w:t xml:space="preserve"> prizna</w:t>
      </w:r>
      <w:r w:rsidR="00C138BB">
        <w:t>la</w:t>
      </w:r>
      <w:r w:rsidR="00D26C39" w:rsidRPr="00267DA6">
        <w:t xml:space="preserve"> je </w:t>
      </w:r>
      <w:r w:rsidR="00026FAC">
        <w:t>tražbinu</w:t>
      </w:r>
      <w:r w:rsidR="00B50EEB" w:rsidRPr="00267DA6">
        <w:t xml:space="preserve"> </w:t>
      </w:r>
      <w:r w:rsidR="008B74E3">
        <w:t>prvog višeg isplatnog reda, nave</w:t>
      </w:r>
      <w:r w:rsidR="00BF52EC">
        <w:t>den</w:t>
      </w:r>
      <w:r w:rsidR="00026FAC">
        <w:t>u</w:t>
      </w:r>
      <w:r w:rsidR="00BF52EC">
        <w:t xml:space="preserve"> u točki I. izreke rješenja, </w:t>
      </w:r>
      <w:r w:rsidR="008B74E3">
        <w:t xml:space="preserve">u iznosu od </w:t>
      </w:r>
      <w:r w:rsidR="00026FAC">
        <w:t>180.000,00 kn</w:t>
      </w:r>
      <w:r w:rsidR="008B74E3">
        <w:t>, a tako p</w:t>
      </w:r>
      <w:r w:rsidR="00447244">
        <w:t>riznat</w:t>
      </w:r>
      <w:r w:rsidR="00026FAC">
        <w:t>u tražbinu</w:t>
      </w:r>
      <w:r w:rsidR="008B74E3">
        <w:t xml:space="preserve"> vjerovnika prvog višeg isplatnog reda </w:t>
      </w:r>
      <w:r w:rsidR="005C24C0">
        <w:t xml:space="preserve">nitko od vjerovnika </w:t>
      </w:r>
      <w:r w:rsidR="00447244">
        <w:t>nije osporio</w:t>
      </w:r>
      <w:r w:rsidR="00267DA6">
        <w:t xml:space="preserve">, </w:t>
      </w:r>
      <w:r w:rsidR="00B50EEB" w:rsidRPr="00267DA6">
        <w:t>te se ist</w:t>
      </w:r>
      <w:r w:rsidR="00026FAC">
        <w:t>a</w:t>
      </w:r>
      <w:r w:rsidR="00B50EEB" w:rsidRPr="00267DA6">
        <w:t xml:space="preserve"> u smislu čl. </w:t>
      </w:r>
      <w:r w:rsidR="00FB291A">
        <w:t>263</w:t>
      </w:r>
      <w:r w:rsidR="00B50EEB" w:rsidRPr="00267DA6">
        <w:t>. Stečajnog zakona (</w:t>
      </w:r>
      <w:r w:rsidR="00A77BB3" w:rsidRPr="00267DA6">
        <w:t>Narodne novine broj</w:t>
      </w:r>
      <w:r w:rsidR="00B50EEB" w:rsidRPr="00267DA6">
        <w:t xml:space="preserve"> </w:t>
      </w:r>
      <w:r w:rsidR="00FB291A">
        <w:t>71/15</w:t>
      </w:r>
      <w:r w:rsidR="00AE0E25">
        <w:t>,</w:t>
      </w:r>
      <w:r w:rsidR="00A77BB3" w:rsidRPr="00267DA6">
        <w:t xml:space="preserve"> </w:t>
      </w:r>
      <w:r w:rsidR="00026FAC">
        <w:t xml:space="preserve">104/17, </w:t>
      </w:r>
      <w:r w:rsidR="00A77BB3" w:rsidRPr="00267DA6">
        <w:t>dalje u tekstu: SZ</w:t>
      </w:r>
      <w:r w:rsidR="00AE0E25">
        <w:t>-</w:t>
      </w:r>
      <w:r w:rsidR="00A77BB3" w:rsidRPr="00267DA6">
        <w:t>a</w:t>
      </w:r>
      <w:r w:rsidR="00026FAC">
        <w:t>) smatra utvrđenom</w:t>
      </w:r>
      <w:r w:rsidR="00267DA6">
        <w:t xml:space="preserve">. </w:t>
      </w:r>
      <w:r w:rsidR="008E1CB9">
        <w:t>Stoga je riješeno kao pod točk</w:t>
      </w:r>
      <w:r w:rsidR="00AE0E25">
        <w:t>om</w:t>
      </w:r>
      <w:r w:rsidR="008E1CB9">
        <w:t xml:space="preserve"> I. izreke ovog rješenja. </w:t>
      </w:r>
    </w:p>
    <w:p w:rsidRDefault="008B74E3" w:rsidP="00287A3A" w:rsidR="008B74E3">
      <w:pPr>
        <w:jc w:val="both"/>
      </w:pPr>
    </w:p>
    <w:p w:rsidRDefault="008B74E3" w:rsidP="00287A3A" w:rsidR="008B74E3">
      <w:pPr>
        <w:jc w:val="both"/>
      </w:pPr>
      <w:r>
        <w:tab/>
        <w:t xml:space="preserve">Nadalje </w:t>
      </w:r>
      <w:r w:rsidR="00C138BB">
        <w:t>stečajna upraviteljica</w:t>
      </w:r>
      <w:r>
        <w:t xml:space="preserve"> prizna</w:t>
      </w:r>
      <w:r w:rsidR="00C138BB">
        <w:t>la</w:t>
      </w:r>
      <w:r>
        <w:t xml:space="preserve"> je tražbine drugog višeg isplatnog reda, navedene u točki II. izreke ovog rješenja u ukupnom iznosu od </w:t>
      </w:r>
      <w:r w:rsidR="00026FAC">
        <w:t>310.144.969,6</w:t>
      </w:r>
      <w:r w:rsidR="00A63FA0">
        <w:t>7</w:t>
      </w:r>
      <w:r w:rsidR="000E4599">
        <w:t xml:space="preserve"> </w:t>
      </w:r>
      <w:r>
        <w:t xml:space="preserve">kn, i tako priznate tražbine nije osporio nitko od vjerovnika, te se iste u smislu čl.263. SZ-a smatraju utvrđenima, pa je riješeno kao pod točkom II. izreke ovog rješenja. </w:t>
      </w:r>
      <w:r w:rsidR="000E4599">
        <w:t xml:space="preserve"> </w:t>
      </w:r>
    </w:p>
    <w:p w:rsidRDefault="005C1DBA" w:rsidP="00287A3A" w:rsidR="008B74E3">
      <w:pPr>
        <w:jc w:val="both"/>
      </w:pPr>
      <w:r>
        <w:t xml:space="preserve"> </w:t>
      </w:r>
    </w:p>
    <w:p w:rsidRDefault="002B1210" w:rsidP="00287A3A" w:rsidR="00314AC7">
      <w:pPr>
        <w:jc w:val="both"/>
      </w:pPr>
      <w:r>
        <w:tab/>
        <w:t>Sud navodi da je stečajni vjerovnik</w:t>
      </w:r>
      <w:r w:rsidRPr="002B1210">
        <w:t xml:space="preserve"> </w:t>
      </w:r>
      <w:r>
        <w:t>ISTARSKI DVORI 2 d.o.o., Sveti Lovreč, Heraki 13</w:t>
      </w:r>
      <w:r w:rsidRPr="00624AE5">
        <w:t>,</w:t>
      </w:r>
      <w:r>
        <w:t xml:space="preserve"> </w:t>
      </w:r>
      <w:r w:rsidRPr="00624AE5">
        <w:t xml:space="preserve">OIB </w:t>
      </w:r>
      <w:r>
        <w:t xml:space="preserve">16230240622, pravovremeno podnio prijavu tražbine drugog višeg isplatnog reda u ukupnom iznosu od 295.181.962,15 kn te je stečajna upraviteljica navedeni iznos osporila u cijelosti te je posebno istakla da je </w:t>
      </w:r>
      <w:r w:rsidR="00314AC7">
        <w:t xml:space="preserve">dio tog iznosa od 294.182.028,27 kn prijavljen po osnovi Ugovora o osiguranju novčane tražbine osnivanjem založnog prava na nekretninama iz svibnja 2010. godine, ovjeren kod javnog bilježnika Vesne Pučar pod brojem OV-8577/2010 dana 4. svibnja 2010., te da tražbinu osporava iz razloga jer stečajni vjerovnik taj iznos nije </w:t>
      </w:r>
      <w:r w:rsidR="00314AC7">
        <w:lastRenderedPageBreak/>
        <w:t>platio za stečajnog dužnika te na današnji dan njegova tražbina ne postoji, a da je osim toga tražbina po istoj osnovi priznata stečajnom vjerovniku APS DELTA S.A. d.d.</w:t>
      </w:r>
      <w:r>
        <w:t xml:space="preserve"> </w:t>
      </w:r>
      <w:r w:rsidR="00314AC7">
        <w:t>Nadalje</w:t>
      </w:r>
      <w:r w:rsidR="00007474">
        <w:t>,</w:t>
      </w:r>
      <w:r w:rsidR="00314AC7">
        <w:t xml:space="preserve"> stečajna upraviteljica je istaknula da je vjerovnik ISTARSKI DVORI 2 d.o.o. Sveti Lovreč preporučenom pošiljkom predanom na poštu dana 26. lipnja 2018. podnio zahtjev za osiguranje svojeg potraživanja u iznosu od 294.182.028,27 kn koje će potencijalno nastati u budućnosti, a temeljem činjenice da je na nekretninama u njegovom vlasništvu upisano založno pravo, i to kao osiguranje potraživanja koje društvo APS DELTA S.A. d.d. ima prema stečajnom dužniku (Ugovor o osiguranju novčane tražbine zasnivanjem založnog prava na nekretninama ovjeren kod javnog bilježnika Vesne Pučar pod brojem OV-8577/10 od 4. svibnja 2010.). Stečajna upraviteljica navela je da je temeljem zaprimljenog zahtjeva sačinila posebnu tablicu jamstava, a sukladno odredbi čl. 143. SZ-a. </w:t>
      </w:r>
    </w:p>
    <w:p w:rsidRDefault="00314AC7" w:rsidP="00287A3A" w:rsidR="00314AC7">
      <w:pPr>
        <w:jc w:val="both"/>
      </w:pPr>
    </w:p>
    <w:p w:rsidRDefault="00314AC7" w:rsidP="00287A3A" w:rsidR="00314AC7" w:rsidRPr="00314AC7">
      <w:pPr>
        <w:jc w:val="both"/>
        <w:rPr>
          <w:b/>
        </w:rPr>
      </w:pPr>
      <w:r>
        <w:tab/>
        <w:t>Nakon takvog očitovanja stečajne upraviteljice stečajni vjerovnik ISTARSKI DVORI 2 d.o.o., Sveti Lovreč, Heraki 13</w:t>
      </w:r>
      <w:r w:rsidRPr="00624AE5">
        <w:t>,</w:t>
      </w:r>
      <w:r>
        <w:t xml:space="preserve"> </w:t>
      </w:r>
      <w:r w:rsidRPr="00624AE5">
        <w:t xml:space="preserve">OIB </w:t>
      </w:r>
      <w:r>
        <w:t>16230240622, naveo je da povlači djelomično prijavu tražbine drugog višeg isplatnog reda u iznosu od 294.182.028,27 kn, a obzirom na očitovanje stečajne upraviteljice da je predmetnu tražbinu uvrstila u posebnu tablicu jamstava sukladno odredbi čl. 143. SZ-a.</w:t>
      </w:r>
      <w:r w:rsidR="00775CFD">
        <w:t xml:space="preserve"> Slijedom navedenog, sud je raspravnim rješenjem od 5. srpnja 2018. (pravomoćno) utvrdio da je stečajni vjerovnik ISTARSKI DVORI 2 d.o.o., Sveti Lovreč, Heraki 13</w:t>
      </w:r>
      <w:r w:rsidR="00775CFD" w:rsidRPr="00624AE5">
        <w:t xml:space="preserve">, OIB </w:t>
      </w:r>
      <w:r w:rsidR="00775CFD">
        <w:t>16230240622, povukao djelomično prijavu tražbine drugog višeg isplatnog reda u iznosu od 294.182.028,27 kn. Dakle, nakon djelomičnog povlačenja dijela prijavljene tražbine drugog višeg isplatnog reda, preostala je prijavljena tražbina drugog višeg isplatnog reda stečajnog vjerovnika ISTARSKI DVORI 2 d.o.o., Sveti Lovreč, Heraki 13</w:t>
      </w:r>
      <w:r w:rsidR="00775CFD" w:rsidRPr="00624AE5">
        <w:t xml:space="preserve">, OIB </w:t>
      </w:r>
      <w:r w:rsidR="00775CFD">
        <w:t xml:space="preserve">16230240622, u iznosu od 999.933,88 kn. </w:t>
      </w:r>
    </w:p>
    <w:p w:rsidRDefault="002B1210" w:rsidP="00287A3A" w:rsidR="002B1210">
      <w:pPr>
        <w:jc w:val="both"/>
      </w:pPr>
    </w:p>
    <w:p w:rsidRDefault="008B74E3" w:rsidP="005C1DBA" w:rsidR="005C1DBA">
      <w:pPr>
        <w:jc w:val="both"/>
      </w:pPr>
      <w:r>
        <w:tab/>
      </w:r>
      <w:r w:rsidR="00007474">
        <w:t>Stečajna upraviteljica</w:t>
      </w:r>
      <w:r>
        <w:t xml:space="preserve"> je na ispitnom ročištu od</w:t>
      </w:r>
      <w:r w:rsidR="005C1DBA">
        <w:t xml:space="preserve"> 5. srpnja 2018.</w:t>
      </w:r>
      <w:r>
        <w:t xml:space="preserve"> ospori</w:t>
      </w:r>
      <w:r w:rsidR="00007474">
        <w:t>la</w:t>
      </w:r>
      <w:r>
        <w:t xml:space="preserve"> prijavljenu tražbinu vjerovnika drugog višeg isplatnog reda </w:t>
      </w:r>
      <w:r w:rsidR="005C1DBA">
        <w:t>ISTARSKI DVORI 2 d.o.o., Sveti Lovreč, Heraki 13</w:t>
      </w:r>
      <w:r w:rsidR="005C1DBA" w:rsidRPr="00624AE5">
        <w:t>,</w:t>
      </w:r>
      <w:r w:rsidR="005C1DBA">
        <w:t xml:space="preserve"> </w:t>
      </w:r>
      <w:r w:rsidR="005C1DBA" w:rsidRPr="00624AE5">
        <w:t xml:space="preserve">OIB </w:t>
      </w:r>
      <w:r w:rsidR="005C1DBA">
        <w:t>16230240622,</w:t>
      </w:r>
      <w:r>
        <w:t xml:space="preserve"> u iznosu od </w:t>
      </w:r>
      <w:r w:rsidR="005C1DBA">
        <w:t>999.933,88</w:t>
      </w:r>
      <w:r w:rsidR="005C1DBA" w:rsidRPr="00624AE5">
        <w:t xml:space="preserve"> </w:t>
      </w:r>
      <w:r>
        <w:t xml:space="preserve">kn. Naime, </w:t>
      </w:r>
      <w:r w:rsidR="00007474">
        <w:t>stečajna upraviteljica</w:t>
      </w:r>
      <w:r>
        <w:t xml:space="preserve"> je vezano uz osporavanje te tražbine istaknu</w:t>
      </w:r>
      <w:r w:rsidR="00007474">
        <w:t>la</w:t>
      </w:r>
      <w:r>
        <w:t xml:space="preserve"> da</w:t>
      </w:r>
      <w:r w:rsidR="005C1DBA">
        <w:t xml:space="preserve"> je</w:t>
      </w:r>
      <w:r>
        <w:t xml:space="preserve"> </w:t>
      </w:r>
      <w:r w:rsidR="005C1DBA">
        <w:t xml:space="preserve">iznos od 431.900,00 kn prijavljen po osnovi Ugovora o zakupu od 1. studenog 2014. i Ugovora o cesiji od 9. prosinca 2016., te da taj iznos osporava iz razloga jer su stečajni dužnik i vjerovnik u poslovnim knjigama prije otvaranja stečajnog postupka imali međusobna potraživanja, pa je za iznos od 431.900,00 kn stečajna upraviteljica izjavila prijeboj. Nadalje, vezano uz iznos od 393.146,52 kn, koji je prijavljen temeljem Ugovora o zakupu od 1. studenog 2014. i Ugovora o cesiji od 9. prosinca 2016. stečajna upraviteljica istaknula je da taj iznos osporava iz razloga jer stečajni dužnik prema vjerovniku ima potraživanje po osnovi ulaganja u nekretnine u vlasništvu vjerovnika u ukupnom iznosu od 14.756.780,20 kn te je također i za taj iznos izjavila prijeboj. Vezano uz preostali iznos od 174.887,36 kn, koji je prijavljen po osnovi zateznih kamata, stečajna upraviteljica istaknula je da isti osporava iz razloga jer stečajni dužnik prema vjerovniku ima potraživanje po osnovi ulaganja u nekretnine u vlasništvu vjerovnika u ukupnom iznosu od 14.756.780,20 kn te je izjavila prijeboj. </w:t>
      </w:r>
    </w:p>
    <w:p w:rsidRDefault="002B1210" w:rsidP="005C1DBA" w:rsidR="002B1210">
      <w:pPr>
        <w:jc w:val="both"/>
      </w:pPr>
    </w:p>
    <w:p w:rsidRDefault="002B1210" w:rsidP="002B1210" w:rsidR="002B1210">
      <w:pPr>
        <w:jc w:val="both"/>
      </w:pPr>
      <w:r>
        <w:tab/>
        <w:t>Vjerovnik ISTARSKI DVORI 2 d.o.o. Sveti Lovreč na ročištu je naveo da je suglasan s prijebojem međusobnih potraživanja stečajnog dužnika i stečajnog vjerovnika za iznos od 431.900,00 kn, međutim osporava prijeboj za iznos od 393.146,52 kn i za iznos od 174.887,36 kn iz razloga jer</w:t>
      </w:r>
      <w:r w:rsidR="00007474">
        <w:t xml:space="preserve"> ističe da</w:t>
      </w:r>
      <w:r>
        <w:t xml:space="preserve"> ne postoji protupotraživanje stečajnog dužnika u iznosu od 14.756.780,20 kn. </w:t>
      </w:r>
    </w:p>
    <w:p w:rsidRDefault="00775CFD" w:rsidP="002B1210" w:rsidR="00775CFD">
      <w:pPr>
        <w:jc w:val="both"/>
      </w:pPr>
    </w:p>
    <w:p w:rsidRDefault="00775CFD" w:rsidP="002B1210" w:rsidR="00775CFD">
      <w:pPr>
        <w:jc w:val="both"/>
      </w:pPr>
      <w:r>
        <w:tab/>
      </w:r>
    </w:p>
    <w:p w:rsidRDefault="002B1210" w:rsidP="005C1DBA" w:rsidR="002B1210">
      <w:pPr>
        <w:jc w:val="both"/>
      </w:pPr>
    </w:p>
    <w:p w:rsidRDefault="00DA7321" w:rsidP="005C1DBA" w:rsidR="000E4599">
      <w:pPr>
        <w:jc w:val="both"/>
      </w:pPr>
      <w:r>
        <w:lastRenderedPageBreak/>
        <w:tab/>
      </w:r>
    </w:p>
    <w:p w:rsidRDefault="000E4599" w:rsidP="008B74E3" w:rsidR="00DA7321">
      <w:pPr>
        <w:tabs>
          <w:tab w:pos="862" w:val="left"/>
          <w:tab w:pos="7859" w:val="left"/>
        </w:tabs>
        <w:jc w:val="both"/>
      </w:pPr>
      <w:r>
        <w:tab/>
      </w:r>
      <w:r w:rsidR="001A313A">
        <w:t>Slijedom gore navedenog, v</w:t>
      </w:r>
      <w:r w:rsidR="00007474">
        <w:t>ezano uz osporenu</w:t>
      </w:r>
      <w:r w:rsidR="00DA7321">
        <w:t xml:space="preserve"> tražbin</w:t>
      </w:r>
      <w:r w:rsidR="00007474">
        <w:t>u</w:t>
      </w:r>
      <w:r w:rsidR="00DA7321">
        <w:t xml:space="preserve"> pod rednim brojem III.1.</w:t>
      </w:r>
      <w:r w:rsidR="00775CFD">
        <w:t xml:space="preserve"> u iznosu od 999.933.88 kn stečajnog vjerovnika ISTARSKI DVORI 2 d.o.o., Sveti Lovreč, Heraki 13</w:t>
      </w:r>
      <w:r w:rsidR="00775CFD" w:rsidRPr="00624AE5">
        <w:t xml:space="preserve">, OIB </w:t>
      </w:r>
      <w:r w:rsidR="00775CFD">
        <w:t xml:space="preserve">16230240622, a obzirom da za osporeni iznos taj vjerovnik ne raspolaže ovršnom ispravom, </w:t>
      </w:r>
      <w:r>
        <w:t xml:space="preserve">sud je temeljem čl. 266. st. 1. i čl. 267. st. 1. SZ-a riješio kao pod </w:t>
      </w:r>
      <w:r w:rsidR="00487DCD">
        <w:t>točkama III. i IV.</w:t>
      </w:r>
      <w:r>
        <w:t xml:space="preserve"> izreke ovog rješenja.</w:t>
      </w:r>
    </w:p>
    <w:p w:rsidRDefault="009468B0" w:rsidP="008C51C3" w:rsidR="009468B0" w:rsidRPr="00267DA6">
      <w:pPr>
        <w:ind w:firstLine="708"/>
        <w:jc w:val="both"/>
      </w:pPr>
    </w:p>
    <w:p w:rsidRDefault="009468B0" w:rsidP="009468B0" w:rsidR="002032E7">
      <w:pPr>
        <w:jc w:val="center"/>
      </w:pPr>
      <w:r w:rsidRPr="002032E7">
        <w:t>U Karlovcu</w:t>
      </w:r>
      <w:r w:rsidR="004A201D" w:rsidRPr="002032E7">
        <w:t xml:space="preserve"> </w:t>
      </w:r>
      <w:r w:rsidR="00775CFD">
        <w:t>5. srpnja 2018.</w:t>
      </w:r>
    </w:p>
    <w:p w:rsidRDefault="001A313A" w:rsidP="009468B0" w:rsidR="001A313A" w:rsidRPr="00267DA6">
      <w:pPr>
        <w:jc w:val="center"/>
        <w:rPr>
          <w:b/>
        </w:rPr>
      </w:pPr>
    </w:p>
    <w:p w:rsidRDefault="009468B0" w:rsidP="009468B0" w:rsidR="00AE0E25" w:rsidRPr="002032E7">
      <w:pPr>
        <w:jc w:val="both"/>
      </w:pPr>
      <w:r w:rsidRPr="002032E7">
        <w:t xml:space="preserve">                                                                       </w:t>
      </w:r>
      <w:r w:rsidR="00923BEE" w:rsidRPr="002032E7">
        <w:t xml:space="preserve">                               </w:t>
      </w:r>
      <w:r w:rsidR="00A77BB3" w:rsidRPr="002032E7">
        <w:t xml:space="preserve">     </w:t>
      </w:r>
      <w:r w:rsidR="008C51C3" w:rsidRPr="002032E7">
        <w:t xml:space="preserve"> </w:t>
      </w:r>
      <w:r w:rsidR="000C46EC">
        <w:t xml:space="preserve">       S</w:t>
      </w:r>
      <w:r w:rsidRPr="002032E7">
        <w:t xml:space="preserve">udac:     </w:t>
      </w:r>
    </w:p>
    <w:p w:rsidRDefault="009468B0" w:rsidP="00495F92" w:rsidR="001C352A">
      <w:pPr>
        <w:jc w:val="both"/>
      </w:pPr>
      <w:r w:rsidRPr="002032E7">
        <w:t xml:space="preserve">                                                                </w:t>
      </w:r>
      <w:r w:rsidR="009237A9" w:rsidRPr="002032E7">
        <w:t xml:space="preserve">                       </w:t>
      </w:r>
      <w:r w:rsidR="008E1CB9" w:rsidRPr="002032E7">
        <w:t xml:space="preserve">          </w:t>
      </w:r>
      <w:r w:rsidR="006E5A28" w:rsidRPr="002032E7">
        <w:t xml:space="preserve">   </w:t>
      </w:r>
      <w:r w:rsidR="00AE0E25" w:rsidRPr="002032E7">
        <w:t xml:space="preserve"> </w:t>
      </w:r>
      <w:r w:rsidR="006E5A28" w:rsidRPr="002032E7">
        <w:t xml:space="preserve"> </w:t>
      </w:r>
      <w:r w:rsidR="002032E7" w:rsidRPr="002032E7">
        <w:t xml:space="preserve"> </w:t>
      </w:r>
      <w:r w:rsidR="008E1CB9" w:rsidRPr="002032E7">
        <w:t xml:space="preserve">  </w:t>
      </w:r>
      <w:r w:rsidR="00C567C0" w:rsidRPr="002032E7">
        <w:t xml:space="preserve">   </w:t>
      </w:r>
      <w:r w:rsidR="008A3BF4" w:rsidRPr="002032E7">
        <w:t xml:space="preserve">  </w:t>
      </w:r>
      <w:r w:rsidR="003D0B7D" w:rsidRPr="002032E7">
        <w:t>Goranka Boljkovac</w:t>
      </w:r>
      <w:r w:rsidR="006B02A2">
        <w:t>, v.r.</w:t>
      </w:r>
    </w:p>
    <w:p w:rsidRDefault="006B02A2" w:rsidP="00495F92" w:rsidR="006B02A2">
      <w:pPr>
        <w:jc w:val="both"/>
      </w:pPr>
    </w:p>
    <w:p w:rsidRDefault="006B02A2" w:rsidP="006B02A2" w:rsidR="006B02A2" w:rsidRPr="005B77E1">
      <w:pPr>
        <w:tabs>
          <w:tab w:pos="6805" w:val="left"/>
        </w:tabs>
        <w:jc w:val="both"/>
      </w:pPr>
      <w:r>
        <w:tab/>
        <w:t>Za točnost otpravka-</w:t>
      </w:r>
    </w:p>
    <w:p w:rsidRDefault="006B02A2" w:rsidP="006B02A2" w:rsidR="00483FA4" w:rsidRPr="00F51122">
      <w:pPr>
        <w:tabs>
          <w:tab w:pos="6805" w:val="left"/>
        </w:tabs>
        <w:jc w:val="both"/>
      </w:pPr>
      <w:r>
        <w:tab/>
        <w:t>ovlašteni službenik:</w:t>
      </w:r>
    </w:p>
    <w:p w:rsidRDefault="006B02A2" w:rsidP="006B02A2" w:rsidR="00871FD3">
      <w:pPr>
        <w:tabs>
          <w:tab w:pos="6805" w:val="left"/>
        </w:tabs>
        <w:jc w:val="both"/>
      </w:pPr>
      <w:r>
        <w:tab/>
        <w:t>Renata Klokočki</w:t>
      </w:r>
    </w:p>
    <w:p w:rsidRDefault="006B02A2" w:rsidP="006B02A2" w:rsidR="006B02A2" w:rsidRPr="00F51122">
      <w:pPr>
        <w:tabs>
          <w:tab w:pos="6805" w:val="left"/>
        </w:tabs>
        <w:jc w:val="both"/>
      </w:pPr>
    </w:p>
    <w:p w:rsidRDefault="009468B0" w:rsidP="009468B0" w:rsidR="009468B0" w:rsidRPr="00267DA6">
      <w:pPr>
        <w:jc w:val="both"/>
      </w:pPr>
      <w:r w:rsidRPr="00267DA6">
        <w:t>PRAVNA POUKA:</w:t>
      </w:r>
    </w:p>
    <w:p w:rsidRDefault="009468B0" w:rsidP="009468B0" w:rsidR="004A201D" w:rsidRPr="00267DA6">
      <w:pPr>
        <w:jc w:val="both"/>
      </w:pPr>
      <w:r w:rsidRPr="00267DA6">
        <w:t xml:space="preserve">Protiv ovog rješenja </w:t>
      </w:r>
      <w:r w:rsidR="004A201D" w:rsidRPr="00267DA6">
        <w:t>prava na žalbu ima stečajni upravitelj i svaki vjerovnik u dijelu koji se tiče njegove prijavljene tražbine</w:t>
      </w:r>
      <w:r w:rsidR="00487DCD">
        <w:t>, odnosno tražbine koju je osporio</w:t>
      </w:r>
      <w:r w:rsidR="004A201D" w:rsidRPr="00267DA6">
        <w:t xml:space="preserve"> (čl. </w:t>
      </w:r>
      <w:r w:rsidR="00FB291A">
        <w:t>265.</w:t>
      </w:r>
      <w:r w:rsidR="004A201D" w:rsidRPr="00267DA6">
        <w:t xml:space="preserve"> st. </w:t>
      </w:r>
      <w:r w:rsidR="00FB291A">
        <w:t>3</w:t>
      </w:r>
      <w:r w:rsidR="004A201D" w:rsidRPr="00267DA6">
        <w:t xml:space="preserve">. SZ-a). Rok </w:t>
      </w:r>
      <w:r w:rsidR="00845C3F">
        <w:t xml:space="preserve">za žalbu iznosi osam dana od dana dostave prijepisa ovog rješenja za vjerovnike kojima se rješenje posebno dostavlja, odnosno rok </w:t>
      </w:r>
      <w:r w:rsidR="004A201D" w:rsidRPr="00267DA6">
        <w:t xml:space="preserve">za žalbu iznosi </w:t>
      </w:r>
      <w:r w:rsidR="00487DCD">
        <w:t xml:space="preserve">osam </w:t>
      </w:r>
      <w:r w:rsidR="004A201D" w:rsidRPr="00267DA6">
        <w:t xml:space="preserve">dana računajući od isteka </w:t>
      </w:r>
      <w:r w:rsidR="000C46EC">
        <w:t>osmog</w:t>
      </w:r>
      <w:r w:rsidR="004A201D" w:rsidRPr="00267DA6">
        <w:t xml:space="preserve"> dana od dana stavljanja rješenja na</w:t>
      </w:r>
      <w:r w:rsidR="00C71058">
        <w:t xml:space="preserve"> mrežnu stranicu</w:t>
      </w:r>
      <w:r w:rsidR="004A201D" w:rsidRPr="00267DA6">
        <w:t xml:space="preserve"> </w:t>
      </w:r>
      <w:r w:rsidR="000C46EC">
        <w:t>e-O</w:t>
      </w:r>
      <w:r w:rsidR="00C71058">
        <w:t>glasna</w:t>
      </w:r>
      <w:r w:rsidR="004A201D" w:rsidRPr="00267DA6">
        <w:t xml:space="preserve"> ploč</w:t>
      </w:r>
      <w:r w:rsidR="00C71058">
        <w:t>a</w:t>
      </w:r>
      <w:r w:rsidR="004A201D" w:rsidRPr="00267DA6">
        <w:t xml:space="preserve"> suda</w:t>
      </w:r>
      <w:r w:rsidR="00845C3F">
        <w:t xml:space="preserve">. </w:t>
      </w:r>
      <w:r w:rsidR="004A201D" w:rsidRPr="00267DA6">
        <w:t>Žalba se podnosi Visokom trgovačkom sudu R</w:t>
      </w:r>
      <w:r w:rsidR="00845C3F">
        <w:t>epublike Hrvatske</w:t>
      </w:r>
      <w:r w:rsidR="004A201D" w:rsidRPr="00267DA6">
        <w:t xml:space="preserve">, putem ovog suda, u </w:t>
      </w:r>
      <w:r w:rsidR="00487DCD">
        <w:t>tri</w:t>
      </w:r>
      <w:r w:rsidR="004A201D" w:rsidRPr="00267DA6">
        <w:t xml:space="preserve"> primjerka. </w:t>
      </w:r>
    </w:p>
    <w:p w:rsidRDefault="009468B0" w:rsidP="009468B0" w:rsidR="009468B0">
      <w:pPr>
        <w:jc w:val="both"/>
      </w:pPr>
    </w:p>
    <w:p w:rsidRDefault="00C14D9F" w:rsidP="009468B0" w:rsidR="00C14D9F">
      <w:pPr>
        <w:jc w:val="both"/>
      </w:pPr>
    </w:p>
    <w:p w:rsidRDefault="000C46EC" w:rsidP="009468B0" w:rsidR="000C46EC" w:rsidRPr="00267DA6">
      <w:pPr>
        <w:jc w:val="both"/>
      </w:pPr>
    </w:p>
    <w:p w:rsidRDefault="0091049A" w:rsidP="00B93ADE" w:rsidR="0091049A" w:rsidRPr="00267DA6">
      <w:pPr>
        <w:ind w:left="360"/>
        <w:jc w:val="both"/>
      </w:pPr>
    </w:p>
    <w:sectPr w:rsidSect="006007B5" w:rsidR="0091049A" w:rsidRPr="00267DA6">
      <w:headerReference w:type="even" r:id="rId11"/>
      <w:headerReference w:type="default" r:id="rId12"/>
      <w:pgSz w:h="16838" w:w="11906"/>
      <w:pgMar w:gutter="0" w:footer="708" w:header="708" w:left="1417" w:bottom="1438" w:right="1417" w:top="1702"/>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91549" w:rsidR="00C91549">
      <w:r>
        <w:separator/>
      </w:r>
    </w:p>
  </w:endnote>
  <w:endnote w:id="0" w:type="continuationSeparator">
    <w:p w:rsidRDefault="00C91549" w:rsidR="00C9154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91549" w:rsidR="00C91549">
      <w:r>
        <w:separator/>
      </w:r>
    </w:p>
  </w:footnote>
  <w:footnote w:id="0" w:type="continuationSeparator">
    <w:p w:rsidRDefault="00C91549" w:rsidR="00C9154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1FD3" w:rsidP="007D34E0" w:rsidR="00871FD3">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1FD3" w:rsidR="00871FD3">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1FD3" w:rsidP="007D34E0" w:rsidR="00871FD3">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065AC">
      <w:rPr>
        <w:rStyle w:val="Brojstranice"/>
        <w:noProof/>
      </w:rPr>
      <w:t>4</w:t>
    </w:r>
    <w:r>
      <w:rPr>
        <w:rStyle w:val="Brojstranice"/>
      </w:rPr>
      <w:fldChar w:fldCharType="end"/>
    </w:r>
  </w:p>
  <w:p w:rsidRDefault="00871FD3" w:rsidP="00AE0E25" w:rsidR="00871FD3">
    <w:pPr>
      <w:pStyle w:val="Zaglavlje"/>
      <w:jc w:val="center"/>
    </w:pPr>
    <w:r>
      <w:t xml:space="preserve">                                                                                                                               4 St-</w:t>
    </w:r>
    <w:r w:rsidR="005C1DBA">
      <w:t>625/17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88A5566"/>
    <w:multiLevelType w:val="hybridMultilevel"/>
    <w:tmpl w:val="9652720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0EA753FC"/>
    <w:multiLevelType w:val="hybridMultilevel"/>
    <w:tmpl w:val="9516DE6A"/>
    <w:lvl w:tplc="22929910" w:ilvl="0">
      <w:start w:val="3"/>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14942CD7"/>
    <w:multiLevelType w:val="hybridMultilevel"/>
    <w:tmpl w:val="9734438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24AF7436"/>
    <w:multiLevelType w:val="hybridMultilevel"/>
    <w:tmpl w:val="BE3441A8"/>
    <w:lvl w:tplc="15D618DA" w:ilvl="0">
      <w:start w:val="1"/>
      <w:numFmt w:val="decimal"/>
      <w:lvlText w:val="%1."/>
      <w:lvlJc w:val="left"/>
      <w:pPr>
        <w:tabs>
          <w:tab w:pos="720" w:val="num"/>
        </w:tabs>
        <w:ind w:hanging="360" w:left="720"/>
      </w:pPr>
      <w:rPr>
        <w:rFonts w:hint="default"/>
      </w:rPr>
    </w:lvl>
    <w:lvl w:tplc="B39879B2" w:ilvl="1">
      <w:numFmt w:val="none"/>
      <w:lvlText w:val=""/>
      <w:lvlJc w:val="left"/>
      <w:pPr>
        <w:tabs>
          <w:tab w:pos="360" w:val="num"/>
        </w:tabs>
      </w:pPr>
    </w:lvl>
    <w:lvl w:tplc="096A8EE2" w:ilvl="2">
      <w:numFmt w:val="none"/>
      <w:lvlText w:val=""/>
      <w:lvlJc w:val="left"/>
      <w:pPr>
        <w:tabs>
          <w:tab w:pos="360" w:val="num"/>
        </w:tabs>
      </w:pPr>
    </w:lvl>
    <w:lvl w:tplc="F17A775C" w:ilvl="3">
      <w:numFmt w:val="none"/>
      <w:lvlText w:val=""/>
      <w:lvlJc w:val="left"/>
      <w:pPr>
        <w:tabs>
          <w:tab w:pos="360" w:val="num"/>
        </w:tabs>
      </w:pPr>
    </w:lvl>
    <w:lvl w:tplc="783C0EEA" w:ilvl="4">
      <w:numFmt w:val="none"/>
      <w:lvlText w:val=""/>
      <w:lvlJc w:val="left"/>
      <w:pPr>
        <w:tabs>
          <w:tab w:pos="360" w:val="num"/>
        </w:tabs>
      </w:pPr>
    </w:lvl>
    <w:lvl w:tplc="A762022E" w:ilvl="5">
      <w:numFmt w:val="none"/>
      <w:lvlText w:val=""/>
      <w:lvlJc w:val="left"/>
      <w:pPr>
        <w:tabs>
          <w:tab w:pos="360" w:val="num"/>
        </w:tabs>
      </w:pPr>
    </w:lvl>
    <w:lvl w:tplc="E9BA026E" w:ilvl="6">
      <w:numFmt w:val="none"/>
      <w:lvlText w:val=""/>
      <w:lvlJc w:val="left"/>
      <w:pPr>
        <w:tabs>
          <w:tab w:pos="360" w:val="num"/>
        </w:tabs>
      </w:pPr>
    </w:lvl>
    <w:lvl w:tplc="931E7340" w:ilvl="7">
      <w:numFmt w:val="none"/>
      <w:lvlText w:val=""/>
      <w:lvlJc w:val="left"/>
      <w:pPr>
        <w:tabs>
          <w:tab w:pos="360" w:val="num"/>
        </w:tabs>
      </w:pPr>
    </w:lvl>
    <w:lvl w:tplc="D95AECA6" w:ilvl="8">
      <w:numFmt w:val="none"/>
      <w:lvlText w:val=""/>
      <w:lvlJc w:val="left"/>
      <w:pPr>
        <w:tabs>
          <w:tab w:pos="360" w:val="num"/>
        </w:tabs>
      </w:pPr>
    </w:lvl>
  </w:abstractNum>
  <w:abstractNum w:abstractNumId="4">
    <w:nsid w:val="3F112432"/>
    <w:multiLevelType w:val="hybridMultilevel"/>
    <w:tmpl w:val="AE84A122"/>
    <w:lvl w:tplc="CA4C6254" w:ilvl="0">
      <w:start w:val="3"/>
      <w:numFmt w:val="bullet"/>
      <w:lvlText w:val="-"/>
      <w:lvlJc w:val="left"/>
      <w:pPr>
        <w:ind w:hanging="360" w:left="1320"/>
      </w:pPr>
      <w:rPr>
        <w:rFonts w:cs="Times New Roman" w:eastAsia="Times New Roman" w:hAnsi="Times New Roman" w:ascii="Times New Roman" w:hint="default"/>
      </w:rPr>
    </w:lvl>
    <w:lvl w:tentative="true" w:tplc="041A0003" w:ilvl="1">
      <w:start w:val="1"/>
      <w:numFmt w:val="bullet"/>
      <w:lvlText w:val="o"/>
      <w:lvlJc w:val="left"/>
      <w:pPr>
        <w:ind w:hanging="360" w:left="2040"/>
      </w:pPr>
      <w:rPr>
        <w:rFonts w:cs="Courier New" w:hAnsi="Courier New" w:ascii="Courier New" w:hint="default"/>
      </w:rPr>
    </w:lvl>
    <w:lvl w:tentative="true" w:tplc="041A0005" w:ilvl="2">
      <w:start w:val="1"/>
      <w:numFmt w:val="bullet"/>
      <w:lvlText w:val=""/>
      <w:lvlJc w:val="left"/>
      <w:pPr>
        <w:ind w:hanging="360" w:left="2760"/>
      </w:pPr>
      <w:rPr>
        <w:rFonts w:hAnsi="Wingdings" w:ascii="Wingdings" w:hint="default"/>
      </w:rPr>
    </w:lvl>
    <w:lvl w:tentative="true" w:tplc="041A0001" w:ilvl="3">
      <w:start w:val="1"/>
      <w:numFmt w:val="bullet"/>
      <w:lvlText w:val=""/>
      <w:lvlJc w:val="left"/>
      <w:pPr>
        <w:ind w:hanging="360" w:left="3480"/>
      </w:pPr>
      <w:rPr>
        <w:rFonts w:hAnsi="Symbol" w:ascii="Symbol" w:hint="default"/>
      </w:rPr>
    </w:lvl>
    <w:lvl w:tentative="true" w:tplc="041A0003" w:ilvl="4">
      <w:start w:val="1"/>
      <w:numFmt w:val="bullet"/>
      <w:lvlText w:val="o"/>
      <w:lvlJc w:val="left"/>
      <w:pPr>
        <w:ind w:hanging="360" w:left="4200"/>
      </w:pPr>
      <w:rPr>
        <w:rFonts w:cs="Courier New" w:hAnsi="Courier New" w:ascii="Courier New" w:hint="default"/>
      </w:rPr>
    </w:lvl>
    <w:lvl w:tentative="true" w:tplc="041A0005" w:ilvl="5">
      <w:start w:val="1"/>
      <w:numFmt w:val="bullet"/>
      <w:lvlText w:val=""/>
      <w:lvlJc w:val="left"/>
      <w:pPr>
        <w:ind w:hanging="360" w:left="4920"/>
      </w:pPr>
      <w:rPr>
        <w:rFonts w:hAnsi="Wingdings" w:ascii="Wingdings" w:hint="default"/>
      </w:rPr>
    </w:lvl>
    <w:lvl w:tentative="true" w:tplc="041A0001" w:ilvl="6">
      <w:start w:val="1"/>
      <w:numFmt w:val="bullet"/>
      <w:lvlText w:val=""/>
      <w:lvlJc w:val="left"/>
      <w:pPr>
        <w:ind w:hanging="360" w:left="5640"/>
      </w:pPr>
      <w:rPr>
        <w:rFonts w:hAnsi="Symbol" w:ascii="Symbol" w:hint="default"/>
      </w:rPr>
    </w:lvl>
    <w:lvl w:tentative="true" w:tplc="041A0003" w:ilvl="7">
      <w:start w:val="1"/>
      <w:numFmt w:val="bullet"/>
      <w:lvlText w:val="o"/>
      <w:lvlJc w:val="left"/>
      <w:pPr>
        <w:ind w:hanging="360" w:left="6360"/>
      </w:pPr>
      <w:rPr>
        <w:rFonts w:cs="Courier New" w:hAnsi="Courier New" w:ascii="Courier New" w:hint="default"/>
      </w:rPr>
    </w:lvl>
    <w:lvl w:tentative="true" w:tplc="041A0005" w:ilvl="8">
      <w:start w:val="1"/>
      <w:numFmt w:val="bullet"/>
      <w:lvlText w:val=""/>
      <w:lvlJc w:val="left"/>
      <w:pPr>
        <w:ind w:hanging="360" w:left="7080"/>
      </w:pPr>
      <w:rPr>
        <w:rFonts w:hAnsi="Wingdings" w:ascii="Wingdings" w:hint="default"/>
      </w:rPr>
    </w:lvl>
  </w:abstractNum>
  <w:abstractNum w:abstractNumId="5">
    <w:nsid w:val="4BCC0B17"/>
    <w:multiLevelType w:val="multilevel"/>
    <w:tmpl w:val="9516DE6A"/>
    <w:lvl w:ilvl="0">
      <w:start w:val="3"/>
      <w:numFmt w:val="upperRoman"/>
      <w:lvlText w:val="%1."/>
      <w:lvlJc w:val="left"/>
      <w:pPr>
        <w:tabs>
          <w:tab w:pos="1080" w:val="num"/>
        </w:tabs>
        <w:ind w:hanging="720" w:left="1080"/>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6">
    <w:nsid w:val="511737A6"/>
    <w:multiLevelType w:val="hybridMultilevel"/>
    <w:tmpl w:val="598E3A16"/>
    <w:lvl w:tplc="68F4D802" w:ilvl="0">
      <w:start w:val="4"/>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648348A3"/>
    <w:multiLevelType w:val="hybridMultilevel"/>
    <w:tmpl w:val="A41E8BD0"/>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662309E3"/>
    <w:multiLevelType w:val="multilevel"/>
    <w:tmpl w:val="9516DE6A"/>
    <w:lvl w:ilvl="0">
      <w:start w:val="3"/>
      <w:numFmt w:val="upperRoman"/>
      <w:lvlText w:val="%1."/>
      <w:lvlJc w:val="left"/>
      <w:pPr>
        <w:tabs>
          <w:tab w:pos="1080" w:val="num"/>
        </w:tabs>
        <w:ind w:hanging="720" w:left="1080"/>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9">
    <w:nsid w:val="6A1C00C8"/>
    <w:multiLevelType w:val="hybridMultilevel"/>
    <w:tmpl w:val="07E40C66"/>
    <w:lvl w:tplc="73B8B3A4" w:ilvl="0">
      <w:start w:val="4"/>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0">
    <w:nsid w:val="6D981CCC"/>
    <w:multiLevelType w:val="hybridMultilevel"/>
    <w:tmpl w:val="304C45D8"/>
    <w:lvl w:tplc="041A000F" w:ilvl="0">
      <w:start w:val="1"/>
      <w:numFmt w:val="decimal"/>
      <w:lvlText w:val="%1."/>
      <w:lvlJc w:val="left"/>
      <w:pPr>
        <w:tabs>
          <w:tab w:pos="720" w:val="num"/>
        </w:tabs>
        <w:ind w:hanging="360" w:left="720"/>
      </w:pPr>
      <w:rPr>
        <w:rFonts w:hint="default"/>
      </w:rPr>
    </w:lvl>
    <w:lvl w:tplc="DF346076" w:ilvl="1">
      <w:start w:val="1"/>
      <w:numFmt w:val="bullet"/>
      <w:lvlText w:val="-"/>
      <w:lvlJc w:val="left"/>
      <w:pPr>
        <w:tabs>
          <w:tab w:pos="1440" w:val="num"/>
        </w:tabs>
        <w:ind w:hanging="360" w:left="1440"/>
      </w:pPr>
      <w:rPr>
        <w:rFonts w:cs="Tahoma" w:eastAsia="Times New Roman" w:hAnsi="Tahoma" w:ascii="Tahoma" w:hint="default"/>
      </w:r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1">
    <w:nsid w:val="6F295626"/>
    <w:multiLevelType w:val="hybridMultilevel"/>
    <w:tmpl w:val="6A8E33F0"/>
    <w:lvl w:tplc="041A0001" w:ilvl="0">
      <w:start w:val="1"/>
      <w:numFmt w:val="bullet"/>
      <w:lvlText w:val=""/>
      <w:lvlJc w:val="left"/>
      <w:pPr>
        <w:tabs>
          <w:tab w:pos="720" w:val="num"/>
        </w:tabs>
        <w:ind w:hanging="360" w:left="720"/>
      </w:pPr>
      <w:rPr>
        <w:rFonts w:hAnsi="Symbol" w:ascii="Symbo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0"/>
  </w:num>
  <w:num w:numId="2">
    <w:abstractNumId w:val="11"/>
  </w:num>
  <w:num w:numId="3">
    <w:abstractNumId w:val="3"/>
  </w:num>
  <w:num w:numId="4">
    <w:abstractNumId w:val="7"/>
  </w:num>
  <w:num w:numId="5">
    <w:abstractNumId w:val="2"/>
  </w:num>
  <w:num w:numId="6">
    <w:abstractNumId w:val="1"/>
  </w:num>
  <w:num w:numId="7">
    <w:abstractNumId w:val="6"/>
  </w:num>
  <w:num w:numId="8">
    <w:abstractNumId w:val="8"/>
  </w:num>
  <w:num w:numId="9">
    <w:abstractNumId w:val="9"/>
  </w:num>
  <w:num w:numId="10">
    <w:abstractNumId w:val="5"/>
  </w:num>
  <w:num w:numId="11">
    <w:abstractNumId w:val="10"/>
  </w:num>
  <w:num w:numId="12">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333B9"/>
    <w:rsid w:val="00001AEF"/>
    <w:rsid w:val="00007304"/>
    <w:rsid w:val="00007474"/>
    <w:rsid w:val="000077F7"/>
    <w:rsid w:val="00007BFC"/>
    <w:rsid w:val="00012F1D"/>
    <w:rsid w:val="000245B4"/>
    <w:rsid w:val="00026FAC"/>
    <w:rsid w:val="00036180"/>
    <w:rsid w:val="00056A75"/>
    <w:rsid w:val="00096A6C"/>
    <w:rsid w:val="000A0B40"/>
    <w:rsid w:val="000A576E"/>
    <w:rsid w:val="000B0FB2"/>
    <w:rsid w:val="000B177D"/>
    <w:rsid w:val="000B5F1C"/>
    <w:rsid w:val="000C1B45"/>
    <w:rsid w:val="000C1E12"/>
    <w:rsid w:val="000C46EC"/>
    <w:rsid w:val="000C53C7"/>
    <w:rsid w:val="000C621D"/>
    <w:rsid w:val="000E4599"/>
    <w:rsid w:val="001065AC"/>
    <w:rsid w:val="00120C2D"/>
    <w:rsid w:val="00131B20"/>
    <w:rsid w:val="00153D87"/>
    <w:rsid w:val="001913D7"/>
    <w:rsid w:val="001A313A"/>
    <w:rsid w:val="001B2E51"/>
    <w:rsid w:val="001C352A"/>
    <w:rsid w:val="001C7CC9"/>
    <w:rsid w:val="001E03FB"/>
    <w:rsid w:val="001E21B6"/>
    <w:rsid w:val="001F52FA"/>
    <w:rsid w:val="002032E7"/>
    <w:rsid w:val="00214A20"/>
    <w:rsid w:val="002207C8"/>
    <w:rsid w:val="002234AB"/>
    <w:rsid w:val="00251412"/>
    <w:rsid w:val="002616DE"/>
    <w:rsid w:val="00267DA6"/>
    <w:rsid w:val="0027237A"/>
    <w:rsid w:val="00287A3A"/>
    <w:rsid w:val="002939D3"/>
    <w:rsid w:val="002B1210"/>
    <w:rsid w:val="002B4CEF"/>
    <w:rsid w:val="002E71E9"/>
    <w:rsid w:val="0030106D"/>
    <w:rsid w:val="00313BDB"/>
    <w:rsid w:val="00314AC7"/>
    <w:rsid w:val="003565B3"/>
    <w:rsid w:val="00374A53"/>
    <w:rsid w:val="00392297"/>
    <w:rsid w:val="003D0B7D"/>
    <w:rsid w:val="004268EE"/>
    <w:rsid w:val="004333B9"/>
    <w:rsid w:val="00447244"/>
    <w:rsid w:val="00483FA4"/>
    <w:rsid w:val="00487DCD"/>
    <w:rsid w:val="00495F92"/>
    <w:rsid w:val="004A201D"/>
    <w:rsid w:val="004A44BE"/>
    <w:rsid w:val="004B1B70"/>
    <w:rsid w:val="00504675"/>
    <w:rsid w:val="00505ABF"/>
    <w:rsid w:val="0050695B"/>
    <w:rsid w:val="005537BC"/>
    <w:rsid w:val="00562398"/>
    <w:rsid w:val="005646C8"/>
    <w:rsid w:val="005C1DBA"/>
    <w:rsid w:val="005C24C0"/>
    <w:rsid w:val="005E3015"/>
    <w:rsid w:val="006007B5"/>
    <w:rsid w:val="00601057"/>
    <w:rsid w:val="00643621"/>
    <w:rsid w:val="00646881"/>
    <w:rsid w:val="00650897"/>
    <w:rsid w:val="00660B8E"/>
    <w:rsid w:val="006A7683"/>
    <w:rsid w:val="006B02A2"/>
    <w:rsid w:val="006B0440"/>
    <w:rsid w:val="006D5A97"/>
    <w:rsid w:val="006D621E"/>
    <w:rsid w:val="006E19E2"/>
    <w:rsid w:val="006E5A28"/>
    <w:rsid w:val="006F485F"/>
    <w:rsid w:val="00764B48"/>
    <w:rsid w:val="00770120"/>
    <w:rsid w:val="00775CFD"/>
    <w:rsid w:val="00783E03"/>
    <w:rsid w:val="007C1F4C"/>
    <w:rsid w:val="007D34E0"/>
    <w:rsid w:val="0080578E"/>
    <w:rsid w:val="00834391"/>
    <w:rsid w:val="00844E28"/>
    <w:rsid w:val="00845C3F"/>
    <w:rsid w:val="00871FD3"/>
    <w:rsid w:val="008748E1"/>
    <w:rsid w:val="0088799E"/>
    <w:rsid w:val="00893CE9"/>
    <w:rsid w:val="008A3BF4"/>
    <w:rsid w:val="008B74E3"/>
    <w:rsid w:val="008C51C3"/>
    <w:rsid w:val="008E1CB9"/>
    <w:rsid w:val="008F1555"/>
    <w:rsid w:val="0091049A"/>
    <w:rsid w:val="009237A9"/>
    <w:rsid w:val="00923BEE"/>
    <w:rsid w:val="00937F31"/>
    <w:rsid w:val="009468B0"/>
    <w:rsid w:val="00985DE2"/>
    <w:rsid w:val="009D3D71"/>
    <w:rsid w:val="009F0937"/>
    <w:rsid w:val="00A13175"/>
    <w:rsid w:val="00A14DAD"/>
    <w:rsid w:val="00A24BC2"/>
    <w:rsid w:val="00A330A9"/>
    <w:rsid w:val="00A4312C"/>
    <w:rsid w:val="00A44134"/>
    <w:rsid w:val="00A45370"/>
    <w:rsid w:val="00A54DE4"/>
    <w:rsid w:val="00A618B3"/>
    <w:rsid w:val="00A63FA0"/>
    <w:rsid w:val="00A66CC2"/>
    <w:rsid w:val="00A77BB3"/>
    <w:rsid w:val="00A94AF3"/>
    <w:rsid w:val="00AB31FB"/>
    <w:rsid w:val="00AE0E25"/>
    <w:rsid w:val="00AE2504"/>
    <w:rsid w:val="00AF58ED"/>
    <w:rsid w:val="00B103D9"/>
    <w:rsid w:val="00B20D76"/>
    <w:rsid w:val="00B50EEB"/>
    <w:rsid w:val="00B81753"/>
    <w:rsid w:val="00B93ADE"/>
    <w:rsid w:val="00BA6ECF"/>
    <w:rsid w:val="00BD2065"/>
    <w:rsid w:val="00BD3394"/>
    <w:rsid w:val="00BE6956"/>
    <w:rsid w:val="00BF52EC"/>
    <w:rsid w:val="00C07070"/>
    <w:rsid w:val="00C120CE"/>
    <w:rsid w:val="00C138BB"/>
    <w:rsid w:val="00C14D9F"/>
    <w:rsid w:val="00C567C0"/>
    <w:rsid w:val="00C60A3B"/>
    <w:rsid w:val="00C65FCF"/>
    <w:rsid w:val="00C71058"/>
    <w:rsid w:val="00C71732"/>
    <w:rsid w:val="00C83DC2"/>
    <w:rsid w:val="00C83EDF"/>
    <w:rsid w:val="00C91549"/>
    <w:rsid w:val="00C951B7"/>
    <w:rsid w:val="00CA1F5B"/>
    <w:rsid w:val="00CA6C99"/>
    <w:rsid w:val="00CC4222"/>
    <w:rsid w:val="00CD08C4"/>
    <w:rsid w:val="00CD6CDA"/>
    <w:rsid w:val="00D26C39"/>
    <w:rsid w:val="00D31E7F"/>
    <w:rsid w:val="00D42104"/>
    <w:rsid w:val="00D4607D"/>
    <w:rsid w:val="00D66539"/>
    <w:rsid w:val="00D71AC9"/>
    <w:rsid w:val="00DA7321"/>
    <w:rsid w:val="00DC4E31"/>
    <w:rsid w:val="00E07968"/>
    <w:rsid w:val="00E10266"/>
    <w:rsid w:val="00E504F4"/>
    <w:rsid w:val="00E6357E"/>
    <w:rsid w:val="00EA39DD"/>
    <w:rsid w:val="00EB2C04"/>
    <w:rsid w:val="00EC0260"/>
    <w:rsid w:val="00F1017A"/>
    <w:rsid w:val="00F51122"/>
    <w:rsid w:val="00F77ECE"/>
    <w:rsid w:val="00F97D8F"/>
    <w:rsid w:val="00FB291A"/>
    <w:rsid w:val="00FB4ED4"/>
    <w:rsid w:val="00FC60B0"/>
    <w:rsid w:val="00FE1FF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923BEE"/>
    <w:pPr>
      <w:tabs>
        <w:tab w:pos="4536" w:val="center"/>
        <w:tab w:pos="9072" w:val="right"/>
      </w:tabs>
    </w:pPr>
  </w:style>
  <w:style w:styleId="Brojstranice" w:type="character">
    <w:name w:val="page number"/>
    <w:basedOn w:val="Zadanifontodlomka"/>
    <w:rsid w:val="00923BEE"/>
  </w:style>
  <w:style w:styleId="Podnoje" w:type="paragraph">
    <w:name w:val="footer"/>
    <w:basedOn w:val="Normal"/>
    <w:rsid w:val="00A77BB3"/>
    <w:pPr>
      <w:tabs>
        <w:tab w:pos="4536" w:val="center"/>
        <w:tab w:pos="9072" w:val="right"/>
      </w:tabs>
    </w:pPr>
  </w:style>
  <w:style w:styleId="Tekstbalonia" w:type="paragraph">
    <w:name w:val="Balloon Text"/>
    <w:basedOn w:val="Normal"/>
    <w:semiHidden/>
    <w:rsid w:val="00937F31"/>
    <w:rPr>
      <w:rFonts w:cs="Tahoma" w:hAnsi="Tahoma" w:ascii="Tahoma"/>
      <w:sz w:val="16"/>
      <w:szCs w:val="16"/>
    </w:rPr>
  </w:style>
  <w:style w:customStyle="true" w:styleId="st" w:type="character">
    <w:name w:val="st"/>
    <w:basedOn w:val="Zadanifontodlomka"/>
    <w:rsid w:val="00E6357E"/>
  </w:style>
  <w:style w:styleId="Odlomakpopisa" w:type="paragraph">
    <w:name w:val="List Paragraph"/>
    <w:basedOn w:val="Normal"/>
    <w:uiPriority w:val="34"/>
    <w:qFormat/>
    <w:rsid w:val="00CD6CDA"/>
    <w:pPr>
      <w:ind w:left="720"/>
      <w:contextualSpacing/>
    </w:pPr>
    <w:rPr>
      <w:rFonts w:hAnsi="Tahoma" w:ascii="Tahoma"/>
    </w:rPr>
  </w:style>
  <w:style w:styleId="Tekstrezerviranogmjesta" w:type="character">
    <w:name w:val="Placeholder Text"/>
    <w:basedOn w:val="Zadanifontodlomka"/>
    <w:uiPriority w:val="99"/>
    <w:semiHidden/>
    <w:rsid w:val="001065AC"/>
    <w:rPr>
      <w:color w:val="808080"/>
      <w:bdr w:space="0" w:sz="0" w:color="auto" w:val="none"/>
      <w:shd w:fill="auto" w:color="auto" w:val="clear"/>
    </w:rPr>
  </w:style>
  <w:style w:customStyle="true" w:styleId="eSPISCCParagraphDefaultFont" w:type="character">
    <w:name w:val="eSPIS_CC_Paragraph Default Font"/>
    <w:basedOn w:val="Zadanifontodlomka"/>
    <w:rsid w:val="001065A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065AC"/>
    <w:rPr>
      <w:bdr w:space="0" w:sz="0" w:color="auto" w:val="none"/>
      <w:shd w:fill="FFFFCC" w:color="auto" w:val="clear"/>
      <w:lang w:val="hr-HR"/>
    </w:rPr>
  </w:style>
  <w:style w:customStyle="true" w:styleId="PozadinaSvijetloCrvena" w:type="character">
    <w:name w:val="Pozadina_SvijetloCrvena"/>
    <w:basedOn w:val="eSPISCCParagraphDefaultFont"/>
    <w:rsid w:val="001065A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065A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923BEE"/>
    <w:pPr>
      <w:tabs>
        <w:tab w:pos="4536" w:val="center"/>
        <w:tab w:pos="9072" w:val="right"/>
      </w:tabs>
    </w:pPr>
  </w:style>
  <w:style w:styleId="Brojstranice" w:type="character">
    <w:name w:val="page number"/>
    <w:basedOn w:val="Zadanifontodlomka"/>
    <w:rsid w:val="00923BEE"/>
  </w:style>
  <w:style w:styleId="Podnoje" w:type="paragraph">
    <w:name w:val="footer"/>
    <w:basedOn w:val="Normal"/>
    <w:rsid w:val="00A77BB3"/>
    <w:pPr>
      <w:tabs>
        <w:tab w:pos="4536" w:val="center"/>
        <w:tab w:pos="9072" w:val="right"/>
      </w:tabs>
    </w:pPr>
  </w:style>
  <w:style w:styleId="Tekstbalonia" w:type="paragraph">
    <w:name w:val="Balloon Text"/>
    <w:basedOn w:val="Normal"/>
    <w:semiHidden/>
    <w:rsid w:val="00937F31"/>
    <w:rPr>
      <w:rFonts w:ascii="Tahoma" w:cs="Tahoma" w:hAnsi="Tahoma"/>
      <w:sz w:val="16"/>
      <w:szCs w:val="16"/>
    </w:rPr>
  </w:style>
  <w:style w:customStyle="1" w:styleId="st" w:type="character">
    <w:name w:val="st"/>
    <w:basedOn w:val="Zadanifontodlomka"/>
    <w:rsid w:val="00E6357E"/>
  </w:style>
  <w:style w:styleId="Odlomakpopisa" w:type="paragraph">
    <w:name w:val="List Paragraph"/>
    <w:basedOn w:val="Normal"/>
    <w:uiPriority w:val="34"/>
    <w:qFormat/>
    <w:rsid w:val="00CD6CDA"/>
    <w:pPr>
      <w:ind w:left="720"/>
      <w:contextualSpacing/>
    </w:pPr>
    <w:rPr>
      <w:rFonts w:ascii="Tahoma" w:hAnsi="Tahoma"/>
    </w:rPr>
  </w:style>
  <w:style w:styleId="Tekstrezerviranogmjesta" w:type="character">
    <w:name w:val="Placeholder Text"/>
    <w:basedOn w:val="Zadanifontodlomka"/>
    <w:uiPriority w:val="99"/>
    <w:semiHidden/>
    <w:rsid w:val="001065AC"/>
    <w:rPr>
      <w:color w:val="808080"/>
      <w:bdr w:color="auto" w:space="0" w:sz="0" w:val="none"/>
      <w:shd w:color="auto" w:fill="auto" w:val="clear"/>
    </w:rPr>
  </w:style>
  <w:style w:customStyle="1" w:styleId="eSPISCCParagraphDefaultFont" w:type="character">
    <w:name w:val="eSPIS_CC_Paragraph Default Font"/>
    <w:basedOn w:val="Zadanifontodlomka"/>
    <w:rsid w:val="001065A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065AC"/>
    <w:rPr>
      <w:bdr w:color="auto" w:space="0" w:sz="0" w:val="none"/>
      <w:shd w:color="auto" w:fill="FFFFCC" w:val="clear"/>
      <w:lang w:val="hr-HR"/>
    </w:rPr>
  </w:style>
  <w:style w:customStyle="1" w:styleId="PozadinaSvijetloCrvena" w:type="character">
    <w:name w:val="Pozadina_SvijetloCrvena"/>
    <w:basedOn w:val="eSPISCCParagraphDefaultFont"/>
    <w:rsid w:val="001065A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065A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srpnja 2018.</izvorni_sadrzaj>
    <derivirana_varijabla naziv="DomainObject.DatumDonosenjaOdluke_1">5.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625</izvorni_sadrzaj>
    <derivirana_varijabla naziv="DomainObject.Predmet.Broj_1">625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veljače 2017.</izvorni_sadrzaj>
    <derivirana_varijabla naziv="DomainObject.Predmet.DatumOsnivanja_1">23.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St-625/2017</izvorni_sadrzaj>
    <derivirana_varijabla naziv="DomainObject.Predmet.OznakaBroj_1">St-625/2017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ISTARSKI DVORI društvo s ograničenom odgovornošću za turizam i poslovanje nekretninama u stečaju</izvorni_sadrzaj>
    <derivirana_varijabla naziv="DomainObject.Predmet.ProtustrankaFormated_1">  ISTARSKI DVORI društvo s ograničenom odgovornošću za turizam i poslovanje nekretninama u stečaju</derivirana_varijabla>
  </DomainObject.Predmet.ProtustrankaFormated>
  <DomainObject.Predmet.ProtustrankaFormatedOIB>
    <izvorni_sadrzaj>  ISTARSKI DVORI društvo s ograničenom odgovornošću za turizam i poslovanje nekretninama u stečaju, OIB 46793843613</izvorni_sadrzaj>
    <derivirana_varijabla naziv="DomainObject.Predmet.ProtustrankaFormatedOIB_1">  ISTARSKI DVORI društvo s ograničenom odgovornošću za turizam i poslovanje nekretninama u stečaju, OIB 46793843613</derivirana_varijabla>
  </DomainObject.Predmet.ProtustrankaFormatedOIB>
  <DomainObject.Predmet.ProtustrankaFormatedWithAdress>
    <izvorni_sadrzaj> ISTARSKI DVORI društvo s ograničenom odgovornošću za turizam i poslovanje nekretninama u stečaju, Ilica 93, 10000 Zagreb</izvorni_sadrzaj>
    <derivirana_varijabla naziv="DomainObject.Predmet.ProtustrankaFormatedWithAdress_1"> ISTARSKI DVORI društvo s ograničenom odgovornošću za turizam i poslovanje nekretninama u stečaju, Ilica 93, 10000 Zagreb</derivirana_varijabla>
  </DomainObject.Predmet.ProtustrankaFormatedWithAdress>
  <DomainObject.Predmet.ProtustrankaFormatedWithAdressOIB>
    <izvorni_sadrzaj> ISTARSKI DVORI društvo s ograničenom odgovornošću za turizam i poslovanje nekretninama u stečaju, OIB 46793843613, Ilica 93, 10000 Zagreb</izvorni_sadrzaj>
    <derivirana_varijabla naziv="DomainObject.Predmet.ProtustrankaFormatedWithAdressOIB_1"> ISTARSKI DVORI društvo s ograničenom odgovornošću za turizam i poslovanje nekretninama u stečaju, OIB 46793843613, Ilica 93, 10000 Zagreb</derivirana_varijabla>
  </DomainObject.Predmet.ProtustrankaFormatedWithAdressOIB>
  <DomainObject.Predmet.ProtustrankaWithAdress>
    <izvorni_sadrzaj>ISTARSKI DVORI društvo s ograničenom odgovornošću za turizam i poslovanje nekretninama u stečaju Ilica 93, 10000 Zagreb</izvorni_sadrzaj>
    <derivirana_varijabla naziv="DomainObject.Predmet.ProtustrankaWithAdress_1">ISTARSKI DVORI društvo s ograničenom odgovornošću za turizam i poslovanje nekretninama u stečaju Ilica 93, 10000 Zagreb</derivirana_varijabla>
  </DomainObject.Predmet.ProtustrankaWithAdress>
  <DomainObject.Predmet.ProtustrankaWithAdressOIB>
    <izvorni_sadrzaj>ISTARSKI DVORI društvo s ograničenom odgovornošću za turizam i poslovanje nekretninama u stečaju, OIB 46793843613, Ilica 93, 10000 Zagreb</izvorni_sadrzaj>
    <derivirana_varijabla naziv="DomainObject.Predmet.ProtustrankaWithAdressOIB_1">ISTARSKI DVORI društvo s ograničenom odgovornošću za turizam i poslovanje nekretninama u stečaju, OIB 46793843613, Ilica 93, 10000 Zagreb</derivirana_varijabla>
  </DomainObject.Predmet.ProtustrankaWithAdressOIB>
  <DomainObject.Predmet.ProtustrankaNazivFormated>
    <izvorni_sadrzaj>ISTARSKI DVORI društvo s ograničenom odgovornošću za turizam i poslovanje nekretninama u stečaju</izvorni_sadrzaj>
    <derivirana_varijabla naziv="DomainObject.Predmet.ProtustrankaNazivFormated_1">ISTARSKI DVORI društvo s ograničenom odgovornošću za turizam i poslovanje nekretninama u stečaju</derivirana_varijabla>
  </DomainObject.Predmet.ProtustrankaNazivFormated>
  <DomainObject.Predmet.ProtustrankaNazivFormatedOIB>
    <izvorni_sadrzaj>ISTARSKI DVORI društvo s ograničenom odgovornošću za turizam i poslovanje nekretninama u stečaju, OIB 46793843613</izvorni_sadrzaj>
    <derivirana_varijabla naziv="DomainObject.Predmet.ProtustrankaNazivFormatedOIB_1">ISTARSKI DVORI društvo s ograničenom odgovornošću za turizam i poslovanje nekretninama u stečaju, OIB 46793843613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ISTARSKI DVORI d.o.o.; FINA Regionalni centar Zagreb</izvorni_sadrzaj>
    <derivirana_varijabla naziv="DomainObject.Predmet.StrankaFormated_1">  ISTARSKI DVORI d.o.o.; FINA Regionalni centar Zagreb</derivirana_varijabla>
  </DomainObject.Predmet.StrankaFormated>
  <DomainObject.Predmet.StrankaFormatedOIB>
    <izvorni_sadrzaj>  ISTARSKI DVORI d.o.o., OIB 46793843613; FINA Regionalni centar Zagreb, OIB 85821130368</izvorni_sadrzaj>
    <derivirana_varijabla naziv="DomainObject.Predmet.StrankaFormatedOIB_1">  ISTARSKI DVORI d.o.o., OIB 46793843613; FINA Regionalni centar Zagreb, OIB 85821130368</derivirana_varijabla>
  </DomainObject.Predmet.StrankaFormatedOIB>
  <DomainObject.Predmet.StrankaFormatedWithAdress>
    <izvorni_sadrzaj> ISTARSKI DVORI d.o.o., Ilica 93, 10000 Zagreb; FINA Regionalni centar Zagreb, Trg svibanjskih žrtava 1995. br. 1, 10000 Zagreb</izvorni_sadrzaj>
    <derivirana_varijabla naziv="DomainObject.Predmet.StrankaFormatedWithAdress_1"> ISTARSKI DVORI d.o.o., Ilica 93, 10000 Zagreb; FINA Regionalni centar Zagreb, Trg svibanjskih žrtava 1995. br. 1, 10000 Zagreb</derivirana_varijabla>
  </DomainObject.Predmet.StrankaFormatedWithAdress>
  <DomainObject.Predmet.StrankaFormatedWithAdressOIB>
    <izvorni_sadrzaj> ISTARSKI DVORI d.o.o., OIB 46793843613, Ilica 93, 10000 Zagreb; FINA Regionalni centar Zagreb, OIB 85821130368, Trg svibanjskih žrtava 1995. br. 1, 10000 Zagreb</izvorni_sadrzaj>
    <derivirana_varijabla naziv="DomainObject.Predmet.StrankaFormatedWithAdressOIB_1"> ISTARSKI DVORI d.o.o., OIB 46793843613, Ilica 93, 10000 Zagreb; FINA Regionalni centar Zagreb, OIB 85821130368, Trg svibanjskih žrtava 1995. br. 1, 10000 Zagreb</derivirana_varijabla>
  </DomainObject.Predmet.StrankaFormatedWithAdressOIB>
  <DomainObject.Predmet.StrankaWithAdress>
    <izvorni_sadrzaj>ISTARSKI DVORI d.o.o. Ilica 93,10000 Zagreb,FINA Regionalni centar Zagreb Trg svibanjskih žrtava 1995. br. 1,10000 Zagreb</izvorni_sadrzaj>
    <derivirana_varijabla naziv="DomainObject.Predmet.StrankaWithAdress_1">ISTARSKI DVORI d.o.o. Ilica 93,10000 Zagreb,FINA Regionalni centar Zagreb Trg svibanjskih žrtava 1995. br. 1,10000 Zagreb</derivirana_varijabla>
  </DomainObject.Predmet.StrankaWithAdress>
  <DomainObject.Predmet.StrankaWithAdressOIB>
    <izvorni_sadrzaj>ISTARSKI DVORI d.o.o., OIB 46793843613, Ilica 93,10000 Zagreb,FINA Regionalni centar Zagreb, OIB 85821130368, Trg svibanjskih žrtava 1995. br. 1,10000 Zagreb</izvorni_sadrzaj>
    <derivirana_varijabla naziv="DomainObject.Predmet.StrankaWithAdressOIB_1">ISTARSKI DVORI d.o.o., OIB 46793843613, Ilica 93,10000 Zagreb,FINA Regionalni centar Zagreb, OIB 85821130368, Trg svibanjskih žrtava 1995. br. 1,10000 Zagreb</derivirana_varijabla>
  </DomainObject.Predmet.StrankaWithAdressOIB>
  <DomainObject.Predmet.StrankaNazivFormated>
    <izvorni_sadrzaj>ISTARSKI DVORI d.o.o.,FINA Regionalni centar Zagreb</izvorni_sadrzaj>
    <derivirana_varijabla naziv="DomainObject.Predmet.StrankaNazivFormated_1">ISTARSKI DVORI d.o.o.,FINA Regionalni centar Zagreb</derivirana_varijabla>
  </DomainObject.Predmet.StrankaNazivFormated>
  <DomainObject.Predmet.StrankaNazivFormatedOIB>
    <izvorni_sadrzaj>ISTARSKI DVORI d.o.o., OIB 46793843613,FINA Regionalni centar Zagreb, OIB 85821130368</izvorni_sadrzaj>
    <derivirana_varijabla naziv="DomainObject.Predmet.StrankaNazivFormatedOIB_1">ISTARSKI DVORI d.o.o., OIB 46793843613,FINA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ISTARSKI DVORI d.o.o.</item>
      <item>FINA Regionalni centar Zagreb</item>
    </izvorni_sadrzaj>
    <derivirana_varijabla naziv="DomainObject.Predmet.StrankaListFormated_1">
      <item>ISTARSKI DVORI d.o.o.</item>
      <item>FINA Regionalni centar Zagreb</item>
    </derivirana_varijabla>
  </DomainObject.Predmet.StrankaListFormated>
  <DomainObject.Predmet.StrankaListFormatedOIB>
    <izvorni_sadrzaj>
      <item>ISTARSKI DVORI d.o.o., OIB 46793843613</item>
      <item>FINA Regionalni centar Zagreb, OIB 85821130368</item>
    </izvorni_sadrzaj>
    <derivirana_varijabla naziv="DomainObject.Predmet.StrankaListFormatedOIB_1">
      <item>ISTARSKI DVORI d.o.o., OIB 46793843613</item>
      <item>FINA Regionalni centar Zagreb, OIB 85821130368</item>
    </derivirana_varijabla>
  </DomainObject.Predmet.StrankaListFormatedOIB>
  <DomainObject.Predmet.StrankaListFormatedWithAdress>
    <izvorni_sadrzaj>
      <item>ISTARSKI DVORI d.o.o., Ilica 93, 10000 Zagreb</item>
      <item>FINA Regionalni centar Zagreb, Trg svibanjskih žrtava 1995. br. 1, 10000 Zagreb</item>
    </izvorni_sadrzaj>
    <derivirana_varijabla naziv="DomainObject.Predmet.StrankaListFormatedWithAdress_1">
      <item>ISTARSKI DVORI d.o.o., Ilica 93, 10000 Zagreb</item>
      <item>FINA Regionalni centar Zagreb, Trg svibanjskih žrtava 1995. br. 1, 10000 Zagreb</item>
    </derivirana_varijabla>
  </DomainObject.Predmet.StrankaListFormatedWithAdress>
  <DomainObject.Predmet.StrankaListFormatedWithAdressOIB>
    <izvorni_sadrzaj>
      <item>ISTARSKI DVORI d.o.o., OIB 46793843613, Ilica 93, 10000 Zagreb</item>
      <item>FINA Regionalni centar Zagreb, OIB 85821130368, Trg svibanjskih žrtava 1995. br. 1, 10000 Zagreb</item>
    </izvorni_sadrzaj>
    <derivirana_varijabla naziv="DomainObject.Predmet.StrankaListFormatedWithAdressOIB_1">
      <item>ISTARSKI DVORI d.o.o., OIB 46793843613, Ilica 93, 10000 Zagreb</item>
      <item>FINA Regionalni centar Zagreb, OIB 85821130368, Trg svibanjskih žrtava 1995. br. 1, 10000 Zagreb</item>
    </derivirana_varijabla>
  </DomainObject.Predmet.StrankaListFormatedWithAdressOIB>
  <DomainObject.Predmet.StrankaListNazivFormated>
    <izvorni_sadrzaj>
      <item>ISTARSKI DVORI d.o.o.</item>
      <item>FINA Regionalni centar Zagreb</item>
    </izvorni_sadrzaj>
    <derivirana_varijabla naziv="DomainObject.Predmet.StrankaListNazivFormated_1">
      <item>ISTARSKI DVORI d.o.o.</item>
      <item>FINA Regionalni centar Zagreb</item>
    </derivirana_varijabla>
  </DomainObject.Predmet.StrankaListNazivFormated>
  <DomainObject.Predmet.StrankaListNazivFormatedOIB>
    <izvorni_sadrzaj>
      <item>ISTARSKI DVORI d.o.o., OIB 46793843613</item>
      <item>FINA Regionalni centar Zagreb, OIB 85821130368</item>
    </izvorni_sadrzaj>
    <derivirana_varijabla naziv="DomainObject.Predmet.StrankaListNazivFormatedOIB_1">
      <item>ISTARSKI DVORI d.o.o., OIB 46793843613</item>
      <item>FINA Regionalni centar Zagreb, OIB 85821130368</item>
    </derivirana_varijabla>
  </DomainObject.Predmet.StrankaListNazivFormatedOIB>
  <DomainObject.Predmet.ProtuStrankaListFormated>
    <izvorni_sadrzaj>
      <item>ISTARSKI DVORI društvo s ograničenom odgovornošću za turizam i poslovanje nekretninama u stečaju</item>
    </izvorni_sadrzaj>
    <derivirana_varijabla naziv="DomainObject.Predmet.ProtuStrankaListFormated_1">
      <item>ISTARSKI DVORI društvo s ograničenom odgovornošću za turizam i poslovanje nekretninama u stečaju</item>
    </derivirana_varijabla>
  </DomainObject.Predmet.ProtuStrankaListFormated>
  <DomainObject.Predmet.ProtuStrankaListFormatedOIB>
    <izvorni_sadrzaj>
      <item>ISTARSKI DVORI društvo s ograničenom odgovornošću za turizam i poslovanje nekretninama u stečaju, OIB 46793843613</item>
    </izvorni_sadrzaj>
    <derivirana_varijabla naziv="DomainObject.Predmet.ProtuStrankaListFormatedOIB_1">
      <item>ISTARSKI DVORI društvo s ograničenom odgovornošću za turizam i poslovanje nekretninama u stečaju, OIB 46793843613</item>
    </derivirana_varijabla>
  </DomainObject.Predmet.ProtuStrankaListFormatedOIB>
  <DomainObject.Predmet.ProtuStrankaListFormatedWithAdress>
    <izvorni_sadrzaj>
      <item>ISTARSKI DVORI društvo s ograničenom odgovornošću za turizam i poslovanje nekretninama u stečaju, Ilica 93, 10000 Zagreb</item>
    </izvorni_sadrzaj>
    <derivirana_varijabla naziv="DomainObject.Predmet.ProtuStrankaListFormatedWithAdress_1">
      <item>ISTARSKI DVORI društvo s ograničenom odgovornošću za turizam i poslovanje nekretninama u stečaju, Ilica 93, 10000 Zagreb</item>
    </derivirana_varijabla>
  </DomainObject.Predmet.ProtuStrankaListFormatedWithAdress>
  <DomainObject.Predmet.ProtuStrankaListFormatedWithAdressOIB>
    <izvorni_sadrzaj>
      <item>ISTARSKI DVORI društvo s ograničenom odgovornošću za turizam i poslovanje nekretninama u stečaju, OIB 46793843613, Ilica 93, 10000 Zagreb</item>
    </izvorni_sadrzaj>
    <derivirana_varijabla naziv="DomainObject.Predmet.ProtuStrankaListFormatedWithAdressOIB_1">
      <item>ISTARSKI DVORI društvo s ograničenom odgovornošću za turizam i poslovanje nekretninama u stečaju, OIB 46793843613, Ilica 93, 10000 Zagreb</item>
    </derivirana_varijabla>
  </DomainObject.Predmet.ProtuStrankaListFormatedWithAdressOIB>
  <DomainObject.Predmet.ProtuStrankaListNazivFormated>
    <izvorni_sadrzaj>
      <item>ISTARSKI DVORI društvo s ograničenom odgovornošću za turizam i poslovanje nekretninama u stečaju</item>
    </izvorni_sadrzaj>
    <derivirana_varijabla naziv="DomainObject.Predmet.ProtuStrankaListNazivFormated_1">
      <item>ISTARSKI DVORI društvo s ograničenom odgovornošću za turizam i poslovanje nekretninama u stečaju</item>
    </derivirana_varijabla>
  </DomainObject.Predmet.ProtuStrankaListNazivFormated>
  <DomainObject.Predmet.ProtuStrankaListNazivFormatedOIB>
    <izvorni_sadrzaj>
      <item>ISTARSKI DVORI društvo s ograničenom odgovornošću za turizam i poslovanje nekretninama u stečaju, OIB 46793843613</item>
    </izvorni_sadrzaj>
    <derivirana_varijabla naziv="DomainObject.Predmet.ProtuStrankaListNazivFormatedOIB_1">
      <item>ISTARSKI DVORI društvo s ograničenom odgovornošću za turizam i poslovanje nekretninama u stečaju, OIB 46793843613</item>
    </derivirana_varijabla>
  </DomainObject.Predmet.ProtuStrankaListNazivFormatedOIB>
  <DomainObject.Predmet.OstaliListFormated>
    <izvorni_sadrzaj>
      <item>Marija Dorotić</item>
    </izvorni_sadrzaj>
    <derivirana_varijabla naziv="DomainObject.Predmet.OstaliListFormated_1">
      <item>Marija Dorotić</item>
    </derivirana_varijabla>
  </DomainObject.Predmet.OstaliListFormated>
  <DomainObject.Predmet.OstaliListFormatedOIB>
    <izvorni_sadrzaj>
      <item>Marija Dorotić, OIB 60568106231</item>
    </izvorni_sadrzaj>
    <derivirana_varijabla naziv="DomainObject.Predmet.OstaliListFormatedOIB_1">
      <item>Marija Dorotić, OIB 60568106231</item>
    </derivirana_varijabla>
  </DomainObject.Predmet.OstaliListFormatedOIB>
  <DomainObject.Predmet.OstaliListFormatedWithAdress>
    <izvorni_sadrzaj>
      <item>Marija Dorotić, Nikole Šopa 36, 10410 Velika Gorica</item>
    </izvorni_sadrzaj>
    <derivirana_varijabla naziv="DomainObject.Predmet.OstaliListFormatedWithAdress_1">
      <item>Marija Dorotić, Nikole Šopa 36, 10410 Velika Gorica</item>
    </derivirana_varijabla>
  </DomainObject.Predmet.OstaliListFormatedWithAdress>
  <DomainObject.Predmet.OstaliListFormatedWithAdressOIB>
    <izvorni_sadrzaj>
      <item>Marija Dorotić, OIB 60568106231, Nikole Šopa 36, 10410 Velika Gorica</item>
    </izvorni_sadrzaj>
    <derivirana_varijabla naziv="DomainObject.Predmet.OstaliListFormatedWithAdressOIB_1">
      <item>Marija Dorotić, OIB 60568106231, Nikole Šopa 36, 10410 Velika Gorica</item>
    </derivirana_varijabla>
  </DomainObject.Predmet.OstaliListFormatedWithAdressOIB>
  <DomainObject.Predmet.OstaliListNazivFormated>
    <izvorni_sadrzaj>
      <item>Marija Dorotić</item>
    </izvorni_sadrzaj>
    <derivirana_varijabla naziv="DomainObject.Predmet.OstaliListNazivFormated_1">
      <item>Marija Dorotić</item>
    </derivirana_varijabla>
  </DomainObject.Predmet.OstaliListNazivFormated>
  <DomainObject.Predmet.OstaliListNazivFormatedOIB>
    <izvorni_sadrzaj>
      <item>Marija Dorotić, OIB 60568106231</item>
    </izvorni_sadrzaj>
    <derivirana_varijabla naziv="DomainObject.Predmet.OstaliListNazivFormatedOIB_1">
      <item>Marija Dorotić, OIB 60568106231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srpnja 2018.</izvorni_sadrzaj>
    <derivirana_varijabla naziv="DomainObject.Datum_1">5. srpnja 2018.</derivirana_varijabla>
  </DomainObject.Datum>
  <DomainObject.PoslovniBrojDokumenta>
    <izvorni_sadrzaj/>
    <derivirana_varijabla naziv="DomainObject.PoslovniBrojDokumenta_1"/>
  </DomainObject.PoslovniBrojDokumenta>
  <DomainObject.Predmet.StrankaIDrugi>
    <izvorni_sadrzaj>ISTARSKI DVORI d.o.o. i dr.</izvorni_sadrzaj>
    <derivirana_varijabla naziv="DomainObject.Predmet.StrankaIDrugi_1">ISTARSKI DVORI d.o.o. i dr.</derivirana_varijabla>
  </DomainObject.Predmet.StrankaIDrugi>
  <DomainObject.Predmet.ProtustrankaIDrugi>
    <izvorni_sadrzaj>ISTARSKI DVORI društvo s ograničenom odgovornošću za turizam i poslovanje nekretninama u stečaju</izvorni_sadrzaj>
    <derivirana_varijabla naziv="DomainObject.Predmet.ProtustrankaIDrugi_1">ISTARSKI DVORI društvo s ograničenom odgovornošću za turizam i poslovanje nekretninama u stečaju</derivirana_varijabla>
  </DomainObject.Predmet.ProtustrankaIDrugi>
  <DomainObject.Predmet.StrankaIDrugiAdressOIB>
    <izvorni_sadrzaj>ISTARSKI DVORI d.o.o., OIB 46793843613, Ilica 93, 10000 Zagreb i dr.</izvorni_sadrzaj>
    <derivirana_varijabla naziv="DomainObject.Predmet.StrankaIDrugiAdressOIB_1">ISTARSKI DVORI d.o.o., OIB 46793843613, Ilica 93, 10000 Zagreb i dr.</derivirana_varijabla>
  </DomainObject.Predmet.StrankaIDrugiAdressOIB>
  <DomainObject.Predmet.ProtustrankaIDrugiAdressOIB>
    <izvorni_sadrzaj>ISTARSKI DVORI društvo s ograničenom odgovornošću za turizam i poslovanje nekretninama u stečaju, OIB 46793843613, Ilica 93, 10000 Zagreb</izvorni_sadrzaj>
    <derivirana_varijabla naziv="DomainObject.Predmet.ProtustrankaIDrugiAdressOIB_1">ISTARSKI DVORI društvo s ograničenom odgovornošću za turizam i poslovanje nekretninama u stečaju, OIB 46793843613, Ilica 93,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ISTARSKI DVORI d.o.o.</item>
      <item>ISTARSKI DVORI društvo s ograničenom odgovornošću za turizam i poslovanje nekretninama u stečaju</item>
      <item>Marija Dorotić</item>
      <item>FINA Regionalni centar Zagreb</item>
    </izvorni_sadrzaj>
    <derivirana_varijabla naziv="DomainObject.Predmet.SudioniciListNaziv_1">
      <item>ISTARSKI DVORI d.o.o.</item>
      <item>ISTARSKI DVORI društvo s ograničenom odgovornošću za turizam i poslovanje nekretninama u stečaju</item>
      <item>Marija Dorotić</item>
      <item>FINA Regionalni centar Zagreb</item>
    </derivirana_varijabla>
  </DomainObject.Predmet.SudioniciListNaziv>
  <DomainObject.Predmet.SudioniciListAdressOIB>
    <izvorni_sadrzaj>
      <item>ISTARSKI DVORI d.o.o., OIB 46793843613, Ilica 93,10000 Zagreb</item>
      <item>ISTARSKI DVORI društvo s ograničenom odgovornošću za turizam i poslovanje nekretninama u stečaju, OIB 46793843613, Ilica 93,10000 Zagreb</item>
      <item>Marija Dorotić, OIB 60568106231, Nikole Šopa 36,10410 Velika Gorica</item>
      <item>FINA Regionalni centar Zagreb, OIB 85821130368, Trg svibanjskih žrtava 1995. br. 1,10000 Zagreb</item>
    </izvorni_sadrzaj>
    <derivirana_varijabla naziv="DomainObject.Predmet.SudioniciListAdressOIB_1">
      <item>ISTARSKI DVORI d.o.o., OIB 46793843613, Ilica 93,10000 Zagreb</item>
      <item>ISTARSKI DVORI društvo s ograničenom odgovornošću za turizam i poslovanje nekretninama u stečaju, OIB 46793843613, Ilica 93,10000 Zagreb</item>
      <item>Marija Dorotić, OIB 60568106231, Nikole Šopa 36,10410 Velika Gorica</item>
      <item>FINA Regionalni centar Zagreb, OIB 85821130368, Trg svibanjskih žrtava 1995. br.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46793843613</item>
      <item>, OIB 46793843613</item>
      <item>, OIB 60568106231</item>
      <item>, OIB 85821130368</item>
    </izvorni_sadrzaj>
    <derivirana_varijabla naziv="DomainObject.Predmet.SudioniciListNazivOIB_1">
      <item>, OIB 46793843613</item>
      <item>, OIB 46793843613</item>
      <item>, OIB 60568106231</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 Pinjuh Stjepović, OIB 60842552274, Draškovićeva 4a, pp 544, 10000 Zagreb</item>
    </izvorni_sadrzaj>
    <derivirana_varijabla naziv="DomainObject.Predmet.StecajniUpraviteljiListAddressOIB_1">
      <item>Iva Pinjuh Stjepović, OIB 60842552274, Draškovićeva 4a, pp 544,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6ADBFE6-7352-4163-8146-F2EB30BC74B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1277</properties:Words>
  <properties:Characters>7219</properties:Characters>
  <properties:Lines>169</properties:Lines>
  <properties:Paragraphs>57</properties:Paragraphs>
  <properties:TotalTime>32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Iv-991/96-14</vt:lpstr>
    </vt:vector>
  </properties:TitlesOfParts>
  <properties:LinksUpToDate>false</properties:LinksUpToDate>
  <properties:CharactersWithSpaces>9839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2018-07-05T10:06:00Z</dcterms:created>
  <dc:creator>Korisnik</dc:creator>
  <cp:lastModifiedBy>Renata Klokočki</cp:lastModifiedBy>
  <cp:lastPrinted>2018-07-05T11:15:00Z</cp:lastPrinted>
  <dcterms:modified xmlns:xsi="http://www.w3.org/2001/XMLSchema-instance" xsi:type="dcterms:W3CDTF">2018-07-05T11:17:00Z</dcterms:modified>
  <cp:revision>17</cp:revision>
  <dc:title>Iv-991/96-14</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utvrđene i osporene tražbine (RJEŠENJE O PRIJAVLJENIM TRAŽBINAMA-ISTARSKI DVORI.docx)</vt:lpwstr>
  </prop:property>
  <prop:property name="CC_coloring" pid="4" fmtid="{D5CDD505-2E9C-101B-9397-08002B2CF9AE}">
    <vt:bool>false</vt:bool>
  </prop:property>
  <prop:property name="BrojStranica" pid="5" fmtid="{D5CDD505-2E9C-101B-9397-08002B2CF9AE}">
    <vt:i4>4</vt:i4>
  </prop:property>
</prop:Properties>
</file>