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55ce" w14:paraId="9c055ce" w:rsidRDefault="0099749A" w:rsidP="0099749A" w:rsidR="0099749A" w:rsidRPr="00637499">
      <w:pPr>
        <w15:collapsed w:val="false"/>
        <w:rPr>
          <w:rFonts w:hAnsi="Times New Roman" w:ascii="Times New Roman"/>
          <w:color w:val="000000"/>
          <w:szCs w:val="24"/>
          <w:lang w:val="hr-HR"/>
        </w:rPr>
      </w:pPr>
      <w:bookmarkStart w:name="_GoBack" w:id="0"/>
      <w:bookmarkEnd w:id="0"/>
    </w:p>
    <w:p w:rsidRDefault="0099749A" w:rsidP="0099749A" w:rsidR="0099749A" w:rsidRPr="00637499">
      <w:pPr>
        <w:rPr>
          <w:rFonts w:hAnsi="Times New Roman" w:ascii="Times New Roman"/>
          <w:color w:val="000000"/>
          <w:szCs w:val="24"/>
          <w:lang w:val="hr-HR"/>
        </w:rPr>
      </w:pPr>
      <w:r w:rsidRPr="00637499">
        <w:rPr>
          <w:rFonts w:hAnsi="Times New Roman" w:ascii="Times New Roman"/>
          <w:noProof/>
          <w:color w:val="000000"/>
          <w:szCs w:val="24"/>
          <w:lang w:val="hr-HR"/>
        </w:rPr>
        <w:t xml:space="preserve">               </w:t>
      </w:r>
      <w:r w:rsidRPr="00637499">
        <w:rPr>
          <w:rFonts w:hAnsi="Times New Roman" w:ascii="Times New Roman"/>
          <w:noProof/>
          <w:color w:val="000000"/>
          <w:szCs w:val="24"/>
          <w:lang w:val="hr-HR"/>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Republika Hrvatska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TRGOVAČKI SUD U ZAGREBU</w:t>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Zagreb, Amruševa 2/II</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20</w:t>
      </w:r>
      <w:r w:rsidR="00637499">
        <w:rPr>
          <w:rFonts w:hAnsi="Times New Roman" w:ascii="Times New Roman"/>
          <w:color w:val="000000"/>
          <w:szCs w:val="24"/>
          <w:lang w:val="hr-HR"/>
        </w:rPr>
        <w:t>.</w:t>
      </w:r>
      <w:r w:rsidRPr="00637499">
        <w:rPr>
          <w:rFonts w:hAnsi="Times New Roman" w:ascii="Times New Roman"/>
          <w:color w:val="000000"/>
          <w:szCs w:val="24"/>
          <w:lang w:val="hr-HR"/>
        </w:rPr>
        <w:t xml:space="preserve"> St-9/12-112</w:t>
      </w:r>
    </w:p>
    <w:p w:rsidRDefault="0099749A" w:rsidP="0099749A" w:rsidR="0099749A" w:rsidRPr="00637499">
      <w:pPr>
        <w:jc w:val="right"/>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I M E   R E P U B L I K E  H R V A T S K E</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R J E Š E N J E</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ind w:firstLine="708"/>
        <w:jc w:val="both"/>
        <w:rPr>
          <w:rFonts w:hAnsi="Times New Roman" w:ascii="Times New Roman"/>
          <w:color w:val="000000"/>
          <w:szCs w:val="24"/>
          <w:lang w:val="hr-HR"/>
        </w:rPr>
      </w:pPr>
      <w:r w:rsidRPr="00637499">
        <w:rPr>
          <w:rFonts w:hAnsi="Times New Roman" w:ascii="Times New Roman"/>
          <w:szCs w:val="24"/>
          <w:lang w:val="hr-HR"/>
        </w:rPr>
        <w:t xml:space="preserve">TRGOVAČKI SUD U ZAGREBU, po sucu pojedincu Luciji Butigan, u stečajnom postupku nad stečajnim dužnikom IVAR d.o.o. u stečaju, Zagreb, Vrbik X. br. 4, OIB: 18608181330, </w:t>
      </w:r>
      <w:r w:rsidRPr="00637499">
        <w:rPr>
          <w:rFonts w:hAnsi="Times New Roman" w:ascii="Times New Roman"/>
          <w:color w:val="000000"/>
          <w:szCs w:val="24"/>
          <w:lang w:val="hr-HR"/>
        </w:rPr>
        <w:t>dana 7. prosinca 2017.</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 xml:space="preserve">r i j e š i o    j e </w:t>
      </w:r>
    </w:p>
    <w:p w:rsidRDefault="0099749A" w:rsidP="0099749A" w:rsidR="0099749A" w:rsidRPr="00637499">
      <w:pPr>
        <w:jc w:val="center"/>
        <w:rPr>
          <w:rFonts w:hAnsi="Times New Roman" w:ascii="Times New Roman"/>
          <w:b/>
          <w:color w:val="000000"/>
          <w:szCs w:val="24"/>
          <w:lang w:val="hr-HR"/>
        </w:rPr>
      </w:pP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Zaključuje se stečajni postupak nad stečajnim dužnikom </w:t>
      </w:r>
      <w:r w:rsidRPr="00637499">
        <w:rPr>
          <w:rFonts w:hAnsi="Times New Roman" w:ascii="Times New Roman"/>
          <w:szCs w:val="24"/>
          <w:lang w:val="hr-HR"/>
        </w:rPr>
        <w:t>IVAR d.o.o. u stečaju, Zagreb, Vrbik X. br. 4, OIB: 18608181330</w:t>
      </w:r>
      <w:r w:rsidRPr="00637499">
        <w:rPr>
          <w:rFonts w:hAnsi="Times New Roman" w:ascii="Times New Roman"/>
          <w:color w:val="000000"/>
          <w:szCs w:val="24"/>
          <w:lang w:val="hr-HR"/>
        </w:rPr>
        <w:t>.</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Ovo Rješenje i osnova zaključenja stečajnog postupka objavit će se na Mrežnoj stranici e-Oglasna ploča Trgovačkog suda u Zagrebu</w:t>
      </w:r>
    </w:p>
    <w:p w:rsidRDefault="0099749A" w:rsidP="0099749A" w:rsidR="0099749A" w:rsidRPr="00637499">
      <w:pPr>
        <w:numPr>
          <w:ilvl w:val="0"/>
          <w:numId w:val="1"/>
        </w:numPr>
        <w:jc w:val="both"/>
        <w:rPr>
          <w:rFonts w:hAnsi="Times New Roman" w:ascii="Times New Roman"/>
          <w:color w:val="000000"/>
          <w:szCs w:val="24"/>
          <w:lang w:val="hr-HR"/>
        </w:rPr>
      </w:pPr>
      <w:r w:rsidRPr="00637499">
        <w:rPr>
          <w:rFonts w:hAnsi="Times New Roman" w:ascii="Times New Roman"/>
          <w:color w:val="000000"/>
          <w:szCs w:val="24"/>
          <w:lang w:val="hr-HR"/>
        </w:rPr>
        <w:t xml:space="preserve">Po pravomoćnosti ovog Rješenja isto će se dostaviti sudskom registru ovog suda radi brisanja dužnika iz sudskog registra. </w:t>
      </w:r>
    </w:p>
    <w:p w:rsidRDefault="0099749A" w:rsidP="0099749A" w:rsidR="0099749A" w:rsidRPr="00637499">
      <w:pPr>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Obrazloženje</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Rješenjem ovog suda br. St-9/12 od 5. lipnja 2012. otvoren je stečajni postupak nad dužnikom </w:t>
      </w:r>
      <w:r w:rsidRPr="00637499">
        <w:rPr>
          <w:rFonts w:hAnsi="Times New Roman" w:ascii="Times New Roman"/>
          <w:szCs w:val="24"/>
          <w:lang w:val="hr-HR"/>
        </w:rPr>
        <w:t>IVAR d.o.o. u stečaju, Zagreb, Vrbik X. br. 4, OIB: 18608181330</w:t>
      </w:r>
      <w:r w:rsidRPr="00637499">
        <w:rPr>
          <w:rFonts w:hAnsi="Times New Roman" w:ascii="Times New Roman"/>
          <w:color w:val="000000"/>
          <w:szCs w:val="24"/>
          <w:lang w:val="hr-HR"/>
        </w:rPr>
        <w:t xml:space="preserve">, a koje rješenje je bilo objavljeno na oglasnoj ploči Trgovačkog suda  u Zagrebu, dana 6. lipnja 2012. godine, te u obliku oglasa objavljeno u Narodnim Novinama br. 64/12 od 8. lipnja 2012. godine. </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Ispitno ročište održano je dana 11. rujna 2012., te su u drugom višem isplatnom redu utvrđene tražbine u ukupnom iznosu od 6.126.257,79 kn. </w:t>
      </w:r>
    </w:p>
    <w:p w:rsidRDefault="0099749A" w:rsidP="0099749A" w:rsidR="0099749A" w:rsidRPr="00637499">
      <w:pPr>
        <w:ind w:firstLine="720"/>
        <w:jc w:val="both"/>
        <w:rPr>
          <w:rFonts w:hAnsi="Times New Roman" w:ascii="Times New Roman"/>
          <w:color w:val="000000"/>
          <w:szCs w:val="24"/>
          <w:lang w:val="hr-HR"/>
        </w:rPr>
      </w:pPr>
    </w:p>
    <w:p w:rsidRDefault="0099749A" w:rsidP="0099749A" w:rsidR="0099749A" w:rsidRPr="00637499">
      <w:pPr>
        <w:ind w:firstLine="720"/>
        <w:jc w:val="both"/>
        <w:rPr>
          <w:rFonts w:hAnsi="Times New Roman" w:ascii="Times New Roman"/>
          <w:szCs w:val="24"/>
          <w:lang w:val="hr-HR"/>
        </w:rPr>
      </w:pPr>
      <w:r w:rsidRPr="00637499">
        <w:rPr>
          <w:rFonts w:hAnsi="Times New Roman" w:ascii="Times New Roman"/>
          <w:color w:val="000000"/>
          <w:szCs w:val="24"/>
          <w:lang w:val="hr-HR"/>
        </w:rPr>
        <w:t xml:space="preserve">Tijekom trajanja stečajnog postupka u stečajnu masu prihodovan je novčani iznos od 907.925,13 kn i to s osnove prodaje nekretnina </w:t>
      </w:r>
      <w:r w:rsidRPr="00637499">
        <w:rPr>
          <w:rFonts w:hAnsi="Times New Roman" w:ascii="Times New Roman"/>
          <w:szCs w:val="24"/>
          <w:lang w:val="hr-HR"/>
        </w:rPr>
        <w:t>iznos od 215.900,00 kn, od naplate potraživanja od dužnikovih dužnika u iznosu od 691.620,94 kn, te od pripisa kamata iznos od 404,19 kn. Nadalje, tijekom postupka nastali su troškovi provedbe postupka u iznosu od 273.937,42 kn, a koji troškovi predstavljaju troškove knjigovodstvenih usluga u periodu od 2012.-2017. godine, u iznosu od 59.857,00 kn, troškove i nagradu prethodnog stečajnog upravitelja u iznosu od 30.22</w:t>
      </w:r>
      <w:r w:rsidR="0035789E">
        <w:rPr>
          <w:rFonts w:hAnsi="Times New Roman" w:ascii="Times New Roman"/>
          <w:szCs w:val="24"/>
          <w:lang w:val="hr-HR"/>
        </w:rPr>
        <w:t>7,30 kn, bruto nagradu stečajnoj</w:t>
      </w:r>
      <w:r w:rsidRPr="00637499">
        <w:rPr>
          <w:rFonts w:hAnsi="Times New Roman" w:ascii="Times New Roman"/>
          <w:szCs w:val="24"/>
          <w:lang w:val="hr-HR"/>
        </w:rPr>
        <w:t xml:space="preserve"> upraviteljici u iznosu od 75.409,67 kn, troškove javnog bilježnika u iznosu od 2.630,00 kn, troškove zastupanja u iznosu od 41.475,00 kn, troškovi sudskih pristojbi i sudske dostave u iznosu od 6.687,84 kn, naknada FINA-i za javnu objavu u iznosu od 1.380,00 kn</w:t>
      </w:r>
      <w:r w:rsidR="00637499" w:rsidRPr="00637499">
        <w:rPr>
          <w:rFonts w:hAnsi="Times New Roman" w:ascii="Times New Roman"/>
          <w:szCs w:val="24"/>
          <w:lang w:val="hr-HR"/>
        </w:rPr>
        <w:t xml:space="preserve">, uplata poreza u državni proračun u iznosu od 36.592,23 kn, troškovi izrade elaborata i procjena vrijednosti nekretnina u iznosu od 17.000,00 kn, troškovi naknade banke za platni promet u iznosu od 2.678,38 kn, odnosno kako to detaljno proizlazi iz specifikacije </w:t>
      </w:r>
      <w:r w:rsidRPr="00637499">
        <w:rPr>
          <w:rFonts w:hAnsi="Times New Roman" w:ascii="Times New Roman"/>
          <w:szCs w:val="24"/>
          <w:lang w:val="hr-HR"/>
        </w:rPr>
        <w:t xml:space="preserve">u završnom računu </w:t>
      </w:r>
      <w:r w:rsidR="00637499" w:rsidRPr="00637499">
        <w:rPr>
          <w:rFonts w:hAnsi="Times New Roman" w:ascii="Times New Roman"/>
          <w:szCs w:val="24"/>
          <w:lang w:val="hr-HR"/>
        </w:rPr>
        <w:t>stečajne upraviteljice.</w:t>
      </w:r>
    </w:p>
    <w:p w:rsidRDefault="00637499" w:rsidP="00637499" w:rsidR="00637499" w:rsidRPr="00637499">
      <w:pPr>
        <w:ind w:firstLine="720"/>
        <w:jc w:val="both"/>
        <w:rPr>
          <w:rFonts w:hAnsi="Times New Roman" w:ascii="Times New Roman"/>
          <w:szCs w:val="24"/>
          <w:lang w:val="hr-HR"/>
        </w:rPr>
      </w:pPr>
      <w:r w:rsidRPr="00637499">
        <w:rPr>
          <w:rFonts w:hAnsi="Times New Roman" w:ascii="Times New Roman"/>
          <w:szCs w:val="24"/>
          <w:lang w:val="hr-HR"/>
        </w:rPr>
        <w:lastRenderedPageBreak/>
        <w:t xml:space="preserve">Iznosom od 637.967,11 kn na temelju završne diobe isplaćeni su, odnosno namireni su vjerovnici drugog višeg isplatnog reda, a što predstavlja namirenje u iznosu od 10,41% u odnosu na njihove ukupno utvrđene tražbine vjerovnika drugog višeg isplatnog reda. </w:t>
      </w:r>
    </w:p>
    <w:p w:rsidRDefault="0099749A" w:rsidP="0099749A" w:rsidR="0099749A" w:rsidRPr="00637499">
      <w:pPr>
        <w:ind w:firstLine="720"/>
        <w:jc w:val="both"/>
        <w:rPr>
          <w:rFonts w:hAnsi="Times New Roman" w:ascii="Times New Roman"/>
          <w:szCs w:val="24"/>
          <w:lang w:val="hr-HR"/>
        </w:rPr>
      </w:pPr>
    </w:p>
    <w:p w:rsidRDefault="0099749A" w:rsidP="0099749A" w:rsidR="0099749A" w:rsidRPr="00637499">
      <w:pPr>
        <w:ind w:firstLine="720"/>
        <w:jc w:val="both"/>
        <w:rPr>
          <w:rFonts w:hAnsi="Times New Roman" w:ascii="Times New Roman"/>
          <w:color w:val="000000"/>
          <w:szCs w:val="24"/>
          <w:lang w:val="hr-HR"/>
        </w:rPr>
      </w:pPr>
      <w:r w:rsidRPr="00637499">
        <w:rPr>
          <w:rFonts w:hAnsi="Times New Roman" w:ascii="Times New Roman"/>
          <w:color w:val="000000"/>
          <w:szCs w:val="24"/>
          <w:lang w:val="hr-HR"/>
        </w:rPr>
        <w:t>Kako su se prethodno navedenim, stekle pretpostavke za održavanje završnog ročišta, sud je dao suglasnost za završnu diobu, te daljnjim rješenjem odredio završno ročište vjerovnika. Na održanom završnom ročištu raspravljalo se o završnom raču</w:t>
      </w:r>
      <w:r w:rsidR="0035789E">
        <w:rPr>
          <w:rFonts w:hAnsi="Times New Roman" w:ascii="Times New Roman"/>
          <w:color w:val="000000"/>
          <w:szCs w:val="24"/>
          <w:lang w:val="hr-HR"/>
        </w:rPr>
        <w:t>nu stečajne upraviteljice</w:t>
      </w:r>
      <w:r w:rsidRPr="00637499">
        <w:rPr>
          <w:rFonts w:hAnsi="Times New Roman" w:ascii="Times New Roman"/>
          <w:color w:val="000000"/>
          <w:szCs w:val="24"/>
          <w:lang w:val="hr-HR"/>
        </w:rPr>
        <w:t xml:space="preserve">, a koji završni račun, prije ročišta je stečajni sudac ispitao sukladno članku 31. stavak 2. Stečajnog zakona (Narodne novine broj: 44/96, 161/98, 29/99, 129/00, 123/03, 197/03, 187/04, 82/06, 116/10, 125/12, 133/12, dalje SZ), a koji završni račun kao i izvješće stečajnog upravitelja su bili objavljeni na mrežnoj stranici e-oglasna ploča </w:t>
      </w:r>
      <w:r w:rsidR="00637499" w:rsidRPr="00637499">
        <w:rPr>
          <w:rFonts w:hAnsi="Times New Roman" w:ascii="Times New Roman"/>
          <w:color w:val="000000"/>
          <w:szCs w:val="24"/>
          <w:lang w:val="hr-HR"/>
        </w:rPr>
        <w:t>Trgovačkog suda u Zagrebu dana 25</w:t>
      </w:r>
      <w:r w:rsidRPr="00637499">
        <w:rPr>
          <w:rFonts w:hAnsi="Times New Roman" w:ascii="Times New Roman"/>
          <w:color w:val="000000"/>
          <w:szCs w:val="24"/>
          <w:lang w:val="hr-HR"/>
        </w:rPr>
        <w:t xml:space="preserve">. </w:t>
      </w:r>
      <w:r w:rsidR="00637499" w:rsidRPr="00637499">
        <w:rPr>
          <w:rFonts w:hAnsi="Times New Roman" w:ascii="Times New Roman"/>
          <w:color w:val="000000"/>
          <w:szCs w:val="24"/>
          <w:lang w:val="hr-HR"/>
        </w:rPr>
        <w:t>rujna</w:t>
      </w:r>
      <w:r w:rsidRPr="00637499">
        <w:rPr>
          <w:rFonts w:hAnsi="Times New Roman" w:ascii="Times New Roman"/>
          <w:color w:val="000000"/>
          <w:szCs w:val="24"/>
          <w:lang w:val="hr-HR"/>
        </w:rPr>
        <w:t xml:space="preserve"> 2017. godine.</w:t>
      </w:r>
    </w:p>
    <w:p w:rsidRDefault="0099749A" w:rsidP="0099749A" w:rsidR="0099749A" w:rsidRPr="00637499">
      <w:pPr>
        <w:ind w:firstLine="720"/>
        <w:jc w:val="both"/>
        <w:rPr>
          <w:rFonts w:hAnsi="Times New Roman" w:ascii="Times New Roman"/>
          <w:color w:val="000000"/>
          <w:szCs w:val="24"/>
          <w:lang w:val="hr-HR"/>
        </w:rPr>
      </w:pPr>
    </w:p>
    <w:p w:rsidRDefault="0035789E" w:rsidP="0099749A" w:rsidR="0099749A" w:rsidRPr="00637499">
      <w:pPr>
        <w:ind w:firstLine="720"/>
        <w:jc w:val="both"/>
        <w:rPr>
          <w:rFonts w:hAnsi="Times New Roman" w:ascii="Times New Roman"/>
          <w:color w:val="000000"/>
          <w:szCs w:val="24"/>
          <w:lang w:val="hr-HR"/>
        </w:rPr>
      </w:pPr>
      <w:r>
        <w:rPr>
          <w:rFonts w:hAnsi="Times New Roman" w:ascii="Times New Roman"/>
          <w:color w:val="000000"/>
          <w:szCs w:val="24"/>
          <w:lang w:val="hr-HR"/>
        </w:rPr>
        <w:t>Na završni račun stečajne upraviteljice</w:t>
      </w:r>
      <w:r w:rsidR="0099749A" w:rsidRPr="00637499">
        <w:rPr>
          <w:rFonts w:hAnsi="Times New Roman" w:ascii="Times New Roman"/>
          <w:color w:val="000000"/>
          <w:szCs w:val="24"/>
          <w:lang w:val="hr-HR"/>
        </w:rPr>
        <w:t>, kao i na sa</w:t>
      </w:r>
      <w:r>
        <w:rPr>
          <w:rFonts w:hAnsi="Times New Roman" w:ascii="Times New Roman"/>
          <w:color w:val="000000"/>
          <w:szCs w:val="24"/>
          <w:lang w:val="hr-HR"/>
        </w:rPr>
        <w:t>držaj završnog izvješća stečajne</w:t>
      </w:r>
      <w:r w:rsidR="0099749A" w:rsidRPr="00637499">
        <w:rPr>
          <w:rFonts w:hAnsi="Times New Roman" w:ascii="Times New Roman"/>
          <w:color w:val="000000"/>
          <w:szCs w:val="24"/>
          <w:lang w:val="hr-HR"/>
        </w:rPr>
        <w:t xml:space="preserve"> uprav</w:t>
      </w:r>
      <w:r>
        <w:rPr>
          <w:rFonts w:hAnsi="Times New Roman" w:ascii="Times New Roman"/>
          <w:color w:val="000000"/>
          <w:szCs w:val="24"/>
          <w:lang w:val="hr-HR"/>
        </w:rPr>
        <w:t>iteljice</w:t>
      </w:r>
      <w:r w:rsidR="0099749A" w:rsidRPr="00637499">
        <w:rPr>
          <w:rFonts w:hAnsi="Times New Roman" w:ascii="Times New Roman"/>
          <w:color w:val="000000"/>
          <w:szCs w:val="24"/>
          <w:lang w:val="hr-HR"/>
        </w:rPr>
        <w:t xml:space="preserve">, nazočni vjerovnici nisu imali primjedbe, odnosno s istim su bili suglasni, odnosno  isti su odobrili. </w:t>
      </w:r>
    </w:p>
    <w:p w:rsidRDefault="0099749A" w:rsidP="0099749A" w:rsidR="0099749A" w:rsidRPr="00637499">
      <w:pPr>
        <w:ind w:firstLine="720"/>
        <w:jc w:val="both"/>
        <w:rPr>
          <w:rFonts w:hAnsi="Times New Roman" w:ascii="Times New Roman"/>
          <w:color w:val="000000"/>
          <w:szCs w:val="24"/>
          <w:lang w:val="hr-HR"/>
        </w:rPr>
      </w:pPr>
    </w:p>
    <w:p w:rsidRDefault="0099749A" w:rsidP="0099749A" w:rsidR="0099749A" w:rsidRPr="00637499">
      <w:pPr>
        <w:ind w:firstLine="720"/>
        <w:jc w:val="both"/>
        <w:rPr>
          <w:rFonts w:hAnsi="Times New Roman" w:ascii="Times New Roman"/>
          <w:color w:val="000000"/>
          <w:szCs w:val="24"/>
          <w:lang w:val="hr-HR"/>
        </w:rPr>
      </w:pPr>
      <w:r w:rsidRPr="00637499">
        <w:rPr>
          <w:rFonts w:hAnsi="Times New Roman" w:ascii="Times New Roman"/>
          <w:color w:val="000000"/>
          <w:szCs w:val="24"/>
          <w:lang w:val="hr-HR"/>
        </w:rPr>
        <w:t xml:space="preserve">Sud je na </w:t>
      </w:r>
      <w:r w:rsidR="0035789E">
        <w:rPr>
          <w:rFonts w:hAnsi="Times New Roman" w:ascii="Times New Roman"/>
          <w:color w:val="000000"/>
          <w:szCs w:val="24"/>
          <w:lang w:val="hr-HR"/>
        </w:rPr>
        <w:t>završnom ročištu uputio stečajnu upraviteljicu</w:t>
      </w:r>
      <w:r w:rsidRPr="00637499">
        <w:rPr>
          <w:rFonts w:hAnsi="Times New Roman" w:ascii="Times New Roman"/>
          <w:color w:val="000000"/>
          <w:szCs w:val="24"/>
          <w:lang w:val="hr-HR"/>
        </w:rPr>
        <w:t xml:space="preserve"> da izvrši isplatu na temelju završnog diobenog popisa u odnosu na vjerovnike </w:t>
      </w:r>
      <w:r w:rsidR="00637499" w:rsidRPr="00637499">
        <w:rPr>
          <w:rFonts w:hAnsi="Times New Roman" w:ascii="Times New Roman"/>
          <w:color w:val="000000"/>
          <w:szCs w:val="24"/>
          <w:lang w:val="hr-HR"/>
        </w:rPr>
        <w:t>drugog</w:t>
      </w:r>
      <w:r w:rsidRPr="00637499">
        <w:rPr>
          <w:rFonts w:hAnsi="Times New Roman" w:ascii="Times New Roman"/>
          <w:color w:val="000000"/>
          <w:szCs w:val="24"/>
          <w:lang w:val="hr-HR"/>
        </w:rPr>
        <w:t xml:space="preserve"> višeg isplatnog reda, </w:t>
      </w:r>
      <w:r w:rsidR="00637499" w:rsidRPr="00637499">
        <w:rPr>
          <w:rFonts w:hAnsi="Times New Roman" w:ascii="Times New Roman"/>
          <w:color w:val="000000"/>
          <w:szCs w:val="24"/>
          <w:lang w:val="hr-HR"/>
        </w:rPr>
        <w:t xml:space="preserve">kao i da isplati troškove stečajnog postupka, </w:t>
      </w:r>
      <w:r w:rsidRPr="00637499">
        <w:rPr>
          <w:rFonts w:hAnsi="Times New Roman" w:ascii="Times New Roman"/>
          <w:color w:val="000000"/>
          <w:szCs w:val="24"/>
          <w:lang w:val="hr-HR"/>
        </w:rPr>
        <w:t>te da nakon toga izvi</w:t>
      </w:r>
      <w:r w:rsidR="0035789E">
        <w:rPr>
          <w:rFonts w:hAnsi="Times New Roman" w:ascii="Times New Roman"/>
          <w:color w:val="000000"/>
          <w:szCs w:val="24"/>
          <w:lang w:val="hr-HR"/>
        </w:rPr>
        <w:t>jesti sud, a po čemu je stečajna</w:t>
      </w:r>
      <w:r w:rsidRPr="00637499">
        <w:rPr>
          <w:rFonts w:hAnsi="Times New Roman" w:ascii="Times New Roman"/>
          <w:color w:val="000000"/>
          <w:szCs w:val="24"/>
          <w:lang w:val="hr-HR"/>
        </w:rPr>
        <w:t xml:space="preserve"> upravitelj</w:t>
      </w:r>
      <w:r w:rsidR="0035789E">
        <w:rPr>
          <w:rFonts w:hAnsi="Times New Roman" w:ascii="Times New Roman"/>
          <w:color w:val="000000"/>
          <w:szCs w:val="24"/>
          <w:lang w:val="hr-HR"/>
        </w:rPr>
        <w:t>ica i postupila, te u spis dostavila</w:t>
      </w:r>
      <w:r w:rsidRPr="00637499">
        <w:rPr>
          <w:rFonts w:hAnsi="Times New Roman" w:ascii="Times New Roman"/>
          <w:color w:val="000000"/>
          <w:szCs w:val="24"/>
          <w:lang w:val="hr-HR"/>
        </w:rPr>
        <w:t xml:space="preserve"> zaključno završno izvješće (list </w:t>
      </w:r>
      <w:r w:rsidR="00637499" w:rsidRPr="00637499">
        <w:rPr>
          <w:rFonts w:hAnsi="Times New Roman" w:ascii="Times New Roman"/>
          <w:color w:val="000000"/>
          <w:szCs w:val="24"/>
          <w:lang w:val="hr-HR"/>
        </w:rPr>
        <w:t>357</w:t>
      </w:r>
      <w:r w:rsidRPr="00637499">
        <w:rPr>
          <w:rFonts w:hAnsi="Times New Roman" w:ascii="Times New Roman"/>
          <w:color w:val="000000"/>
          <w:szCs w:val="24"/>
          <w:lang w:val="hr-HR"/>
        </w:rPr>
        <w:t xml:space="preserve"> spisa).</w:t>
      </w:r>
    </w:p>
    <w:p w:rsidRDefault="0099749A" w:rsidP="0099749A" w:rsidR="0099749A" w:rsidRPr="00637499">
      <w:pPr>
        <w:ind w:firstLine="720"/>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t xml:space="preserve">Slijedom svega iznesenog, a na temelju odredbe članka 196. SZ-a, doneseno je rješenje o zaključenju stečajnog postupka. </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Zagrebu 7. prosinca 2017.</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S U D A C:</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LUCIJA BUTIGAN, v.r.</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ind w:left="1363"/>
        <w:jc w:val="both"/>
        <w:rPr>
          <w:rFonts w:hAnsi="Times New Roman" w:ascii="Times New Roman"/>
          <w:color w:val="000000"/>
          <w:szCs w:val="24"/>
          <w:lang w:val="hr-HR"/>
        </w:rPr>
      </w:pPr>
      <w:r w:rsidRPr="00637499">
        <w:rPr>
          <w:rFonts w:hAnsi="Times New Roman" w:ascii="Times New Roman"/>
          <w:color w:val="000000"/>
          <w:szCs w:val="24"/>
          <w:lang w:val="hr-HR"/>
        </w:rPr>
        <w:t xml:space="preserve">                                                    Za točnost otpravka - ovlašteni službenik</w:t>
      </w:r>
    </w:p>
    <w:p w:rsidRDefault="0099749A" w:rsidP="0099749A" w:rsidR="0099749A" w:rsidRPr="00637499">
      <w:pPr>
        <w:ind w:left="1363"/>
        <w:jc w:val="both"/>
        <w:rPr>
          <w:rFonts w:hAnsi="Times New Roman" w:ascii="Times New Roman"/>
          <w:color w:val="000000"/>
          <w:szCs w:val="24"/>
          <w:lang w:val="hr-HR"/>
        </w:rPr>
      </w:pPr>
      <w:r w:rsidRPr="00637499">
        <w:rPr>
          <w:rFonts w:hAnsi="Times New Roman" w:ascii="Times New Roman"/>
          <w:color w:val="000000"/>
          <w:szCs w:val="24"/>
          <w:lang w:val="hr-HR"/>
        </w:rPr>
        <w:t xml:space="preserve">                                                                         Antonija Fuš</w:t>
      </w:r>
    </w:p>
    <w:p w:rsidRDefault="0099749A" w:rsidP="0099749A" w:rsidR="0099749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UPUTA O PRAVNOM LIJEKU:</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 xml:space="preserve">Protiv ovog rješenja može se podnijeti žalba u roku 8 (osam) dana računajući od dana primitka otpravka rješenja. Žalba se podnosi Visokom trgovačkom sudu RH putem ovog suda u dva primjerka.  </w:t>
      </w:r>
    </w:p>
    <w:p w:rsidRDefault="0099749A" w:rsidP="0099749A" w:rsidR="0099749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DNA: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stečajni upravitelj </w:t>
      </w:r>
      <w:r w:rsidR="00637499" w:rsidRPr="00637499">
        <w:rPr>
          <w:rFonts w:hAnsi="Times New Roman" w:ascii="Times New Roman"/>
          <w:color w:val="000000"/>
          <w:szCs w:val="24"/>
          <w:lang w:val="hr-HR"/>
        </w:rPr>
        <w:t>Antonija Galić</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Županijsko državno odvjetništvo u Zagrebu</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Ministarstvo financija, Porezna uprava, Područni ured Zagreb</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e-glasna ploča suda – 8 dana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sudski registar – po pravomoćnosti</w:t>
      </w:r>
    </w:p>
    <w:p w:rsidRDefault="0099749A" w:rsidP="0099749A" w:rsidR="0099749A" w:rsidRPr="00637499">
      <w:pPr>
        <w:rPr>
          <w:rFonts w:hAnsi="Times New Roman" w:ascii="Times New Roman"/>
          <w:color w:val="000000"/>
          <w:szCs w:val="24"/>
          <w:lang w:val="hr-HR"/>
        </w:rPr>
      </w:pPr>
    </w:p>
    <w:p w:rsidRDefault="0099749A" w:rsidP="0099749A" w:rsidR="0099749A" w:rsidRPr="00637499">
      <w:pPr>
        <w:rPr>
          <w:szCs w:val="24"/>
          <w:lang w:val="hr-HR"/>
        </w:rPr>
      </w:pPr>
    </w:p>
    <w:p w:rsidRDefault="0099749A" w:rsidP="0099749A" w:rsidR="0099749A" w:rsidRPr="00637499">
      <w:pPr>
        <w:rPr>
          <w:szCs w:val="24"/>
          <w:lang w:val="hr-HR"/>
        </w:rPr>
      </w:pPr>
    </w:p>
    <w:p w:rsidRDefault="00E33188" w:rsidR="00E33188" w:rsidRPr="00637499">
      <w:pPr>
        <w:rPr>
          <w:lang w:val="hr-HR"/>
        </w:rPr>
      </w:pPr>
    </w:p>
    <w:sectPr w:rsidSect="00637499" w:rsidR="00E33188" w:rsidRPr="0063749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499" w:rsidP="00637499" w:rsidR="00637499">
      <w:r>
        <w:separator/>
      </w:r>
    </w:p>
  </w:endnote>
  <w:endnote w:id="0" w:type="continuationSeparator">
    <w:p w:rsidRDefault="00637499" w:rsidP="00637499" w:rsidR="00637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499" w:rsidP="00637499" w:rsidR="00637499">
      <w:r>
        <w:separator/>
      </w:r>
    </w:p>
  </w:footnote>
  <w:footnote w:id="0" w:type="continuationSeparator">
    <w:p w:rsidRDefault="00637499" w:rsidP="00637499" w:rsidR="00637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499" w:rsidP="00637499" w:rsidR="00637499" w:rsidRPr="00637499">
    <w:pPr>
      <w:pStyle w:val="Zaglavlje"/>
      <w:tabs>
        <w:tab w:pos="7396" w:val="left"/>
      </w:tabs>
      <w:rPr>
        <w:rFonts w:hAnsi="Times New Roman" w:ascii="Times New Roman"/>
      </w:rPr>
    </w:pPr>
    <w:r>
      <w:tab/>
    </w:r>
    <w:sdt>
      <w:sdtPr>
        <w:id w:val="-841244500"/>
        <w:docPartObj>
          <w:docPartGallery w:val="Page Numbers (Top of Page)"/>
          <w:docPartUnique/>
        </w:docPartObj>
      </w:sdtPr>
      <w:sdtEndPr>
        <w:rPr>
          <w:rFonts w:hAnsi="Times New Roman" w:ascii="Times New Roman"/>
        </w:rPr>
      </w:sdtEndPr>
      <w:sdtContent>
        <w:r w:rsidRPr="00637499">
          <w:rPr>
            <w:rFonts w:hAnsi="Times New Roman" w:ascii="Times New Roman"/>
          </w:rPr>
          <w:fldChar w:fldCharType="begin"/>
        </w:r>
        <w:r w:rsidRPr="00637499">
          <w:rPr>
            <w:rFonts w:hAnsi="Times New Roman" w:ascii="Times New Roman"/>
          </w:rPr>
          <w:instrText>PAGE   \* MERGEFORMAT</w:instrText>
        </w:r>
        <w:r w:rsidRPr="00637499">
          <w:rPr>
            <w:rFonts w:hAnsi="Times New Roman" w:ascii="Times New Roman"/>
          </w:rPr>
          <w:fldChar w:fldCharType="separate"/>
        </w:r>
        <w:r w:rsidR="00917ED4" w:rsidRPr="00917ED4">
          <w:rPr>
            <w:rFonts w:hAnsi="Times New Roman" w:ascii="Times New Roman"/>
            <w:noProof/>
            <w:lang w:val="hr-HR"/>
          </w:rPr>
          <w:t>2</w:t>
        </w:r>
        <w:r w:rsidRPr="00637499">
          <w:rPr>
            <w:rFonts w:hAnsi="Times New Roman" w:ascii="Times New Roman"/>
          </w:rPr>
          <w:fldChar w:fldCharType="end"/>
        </w:r>
      </w:sdtContent>
    </w:sdt>
    <w:r w:rsidRPr="00637499">
      <w:rPr>
        <w:rFonts w:hAnsi="Times New Roman" w:ascii="Times New Roman"/>
      </w:rPr>
      <w:tab/>
    </w:r>
    <w:r w:rsidRPr="00637499">
      <w:rPr>
        <w:rFonts w:hAnsi="Times New Roman" w:ascii="Times New Roman"/>
        <w:color w:val="000000"/>
        <w:szCs w:val="24"/>
        <w:lang w:val="hr-HR"/>
      </w:rPr>
      <w:t>20. St-9/12-112</w:t>
    </w:r>
  </w:p>
  <w:p w:rsidRDefault="00637499" w:rsidR="006374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20F"/>
    <w:rsid w:val="00331AD6"/>
    <w:rsid w:val="0035789E"/>
    <w:rsid w:val="0056620F"/>
    <w:rsid w:val="00637499"/>
    <w:rsid w:val="00917ED4"/>
    <w:rsid w:val="0099749A"/>
    <w:rsid w:val="00BE3772"/>
    <w:rsid w:val="00CE0253"/>
    <w:rsid w:val="00D964F7"/>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49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49A"/>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true" w:styleId="ZaglavljeChar" w:type="character">
    <w:name w:val="Zaglavlje Char"/>
    <w:basedOn w:val="Zadanifontodlomka"/>
    <w:link w:val="Zaglavlje"/>
    <w:uiPriority w:val="99"/>
    <w:rsid w:val="0063749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true" w:styleId="PodnojeChar" w:type="character">
    <w:name w:val="Podnožje Char"/>
    <w:basedOn w:val="Zadanifontodlomka"/>
    <w:link w:val="Podnoje"/>
    <w:uiPriority w:val="99"/>
    <w:rsid w:val="006374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917ED4"/>
    <w:rPr>
      <w:color w:val="808080"/>
      <w:bdr w:space="0" w:sz="0" w:color="auto" w:val="none"/>
      <w:shd w:fill="auto" w:color="auto" w:val="clear"/>
    </w:rPr>
  </w:style>
  <w:style w:customStyle="true" w:styleId="eSPISCCParagraphDefaultFont" w:type="character">
    <w:name w:val="eSPIS_CC_Paragraph Default Font"/>
    <w:basedOn w:val="Zadanifontodlomka"/>
    <w:rsid w:val="00917ED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17ED4"/>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917ED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7ED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49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49A"/>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1" w:styleId="ZaglavljeChar" w:type="character">
    <w:name w:val="Zaglavlje Char"/>
    <w:basedOn w:val="Zadanifontodlomka"/>
    <w:link w:val="Zaglavlje"/>
    <w:uiPriority w:val="99"/>
    <w:rsid w:val="0063749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1" w:styleId="PodnojeChar" w:type="character">
    <w:name w:val="Podnožje Char"/>
    <w:basedOn w:val="Zadanifontodlomka"/>
    <w:link w:val="Podnoje"/>
    <w:uiPriority w:val="99"/>
    <w:rsid w:val="006374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917ED4"/>
    <w:rPr>
      <w:color w:val="808080"/>
      <w:bdr w:color="auto" w:space="0" w:sz="0" w:val="none"/>
      <w:shd w:color="auto" w:fill="auto" w:val="clear"/>
    </w:rPr>
  </w:style>
  <w:style w:customStyle="1" w:styleId="eSPISCCParagraphDefaultFont" w:type="character">
    <w:name w:val="eSPIS_CC_Paragraph Default Font"/>
    <w:basedOn w:val="Zadanifontodlomka"/>
    <w:rsid w:val="00917ED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17ED4"/>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917ED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7ED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1918826">
      <w:bodyDiv w:val="true"/>
      <w:marLeft w:val="0"/>
      <w:marRight w:val="0"/>
      <w:marTop w:val="0"/>
      <w:marBottom w:val="0"/>
      <w:divBdr>
        <w:top w:space="0" w:sz="0" w:color="auto" w:val="none"/>
        <w:left w:space="0" w:sz="0" w:color="auto" w:val="none"/>
        <w:bottom w:space="0" w:sz="0" w:color="auto" w:val="none"/>
        <w:right w:space="0" w:sz="0" w:color="auto" w:val="none"/>
      </w:divBdr>
    </w:div>
    <w:div w:id="142537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2012.</izvorni_sadrzaj>
    <derivirana_varijabla naziv="DomainObject.Predmet.DatumOsnivanja_1">4.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St-9/2012</izvorni_sadrzaj>
    <derivirana_varijabla naziv="DomainObject.Predmet.OznakaBroj_1">St-9/2012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66.ST-429/2011-obustava</izvorni_sadrzaj>
    <derivirana_varijabla naziv="DomainObject.Predmet.PrimjedbaSuca_1">veza: 66.ST-429/2011-obustava</derivirana_varijabla>
  </DomainObject.Predmet.PrimjedbaSuca>
  <DomainObject.Predmet.ProtustrankaFormated>
    <izvorni_sadrzaj>  IVAR d.o.o. zastupanog po punomoćniku Zlatko Svečak; odvj. JURICA TONČIĆ</izvorni_sadrzaj>
    <derivirana_varijabla naziv="DomainObject.Predmet.ProtustrankaFormated_1">  IVAR d.o.o. zastupanog po punomoćniku Zlatko Svečak; odvj. JURICA TONČIĆ</derivirana_varijabla>
  </DomainObject.Predmet.ProtustrankaFormated>
  <DomainObject.Predmet.ProtustrankaFormatedOIB>
    <izvorni_sadrzaj>  IVAR d.o.o., OIB 18608181330 zastupanog po punomoćniku Zlatko Svečak; odvj. JURICA TONČIĆ</izvorni_sadrzaj>
    <derivirana_varijabla naziv="DomainObject.Predmet.ProtustrankaFormatedOIB_1">  IVAR d.o.o., OIB 18608181330 zastupanog po punomoćniku Zlatko Svečak; odvj. JURICA TONČIĆ</derivirana_varijabla>
  </DomainObject.Predmet.ProtustrankaFormatedOIB>
  <DomainObject.Predmet.ProtustrankaFormatedWithAdress>
    <izvorni_sadrzaj> IVAR d.o.o., VRBIK X. br. 4, 10000 Zagreb zastupanog po punomoćniku Zlatko Svečak; odvj. JURICA TONČIĆ</izvorni_sadrzaj>
    <derivirana_varijabla naziv="DomainObject.Predmet.ProtustrankaFormatedWithAdress_1"> IVAR d.o.o., VRBIK X. br. 4, 10000 Zagreb zastupanog po punomoćniku Zlatko Svečak; odvj. JURICA TONČIĆ</derivirana_varijabla>
  </DomainObject.Predmet.ProtustrankaFormatedWithAdress>
  <DomainObject.Predmet.ProtustrankaFormatedWithAdressOIB>
    <izvorni_sadrzaj> IVAR d.o.o., OIB 18608181330, VRBIK X. br. 4, 10000 Zagreb zastupanog po punomoćniku Zlatko Svečak; odvj. JURICA TONČIĆ</izvorni_sadrzaj>
    <derivirana_varijabla naziv="DomainObject.Predmet.ProtustrankaFormatedWithAdressOIB_1"> IVAR d.o.o., OIB 18608181330, VRBIK X. br. 4, 10000 Zagreb zastupanog po punomoćniku Zlatko Svečak; odvj. JURICA TONČIĆ</derivirana_varijabla>
  </DomainObject.Predmet.ProtustrankaFormatedWithAdressOIB>
  <DomainObject.Predmet.ProtustrankaWithAdress>
    <izvorni_sadrzaj>IVAR d.o.o. VRBIK X. br. 4, 10000 Zagreb</izvorni_sadrzaj>
    <derivirana_varijabla naziv="DomainObject.Predmet.ProtustrankaWithAdress_1">IVAR d.o.o. VRBIK X. br. 4, 10000 Zagreb</derivirana_varijabla>
  </DomainObject.Predmet.ProtustrankaWithAdress>
  <DomainObject.Predmet.ProtustrankaWithAdressOIB>
    <izvorni_sadrzaj>IVAR d.o.o., OIB 18608181330, VRBIK X. br. 4, 10000 Zagreb</izvorni_sadrzaj>
    <derivirana_varijabla naziv="DomainObject.Predmet.ProtustrankaWithAdressOIB_1">IVAR d.o.o., OIB 18608181330, VRBIK X. br. 4, 10000 Zagreb</derivirana_varijabla>
  </DomainObject.Predmet.ProtustrankaWithAdressOIB>
  <DomainObject.Predmet.ProtustrankaNazivFormated>
    <izvorni_sadrzaj>IVAR d.o.o.</izvorni_sadrzaj>
    <derivirana_varijabla naziv="DomainObject.Predmet.ProtustrankaNazivFormated_1">IVAR d.o.o.</derivirana_varijabla>
  </DomainObject.Predmet.ProtustrankaNazivFormated>
  <DomainObject.Predmet.ProtustrankaNazivFormatedOIB>
    <izvorni_sadrzaj>IVAR d.o.o., OIB 18608181330</izvorni_sadrzaj>
    <derivirana_varijabla naziv="DomainObject.Predmet.ProtustrankaNazivFormatedOIB_1">IVAR d.o.o., OIB 18608181330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 VJEROVNICI; Petar Ljubas</izvorni_sadrzaj>
    <derivirana_varijabla naziv="DomainObject.Predmet.StrankaFormated_1">  REPUBLIKA HRVATSKA, MINISTARSTVO FINANCIJA, POREZNA UPRAVA, PODRUČNI URED ZAGREB zastupanog po punomoćniku ŽUPANIJSKO DRŽAVNO ODVJETNIŠTVO U ZAGREBU; VJEROVNICI; Petar Ljubas</derivirana_varijabla>
  </DomainObject.Predmet.StrankaFormated>
  <DomainObject.Predmet.StrankaFormatedOIB>
    <izvorni_sadrzaj>  REPUBLIKA HRVATSKA, MINISTARSTVO FINANCIJA, POREZNA UPRAVA, PODRUČNI URED ZAGREB, OIB 18683136487 zastupanog po punomoćniku ŽUPANIJSKO DRŽAVNO ODVJETNIŠTVO U ZAGREBU; VJEROVNICI; Petar Ljubas</izvorni_sadrzaj>
    <derivirana_varijabla naziv="DomainObject.Predmet.StrankaFormatedOIB_1">  REPUBLIKA HRVATSKA, MINISTARSTVO FINANCIJA, POREZNA UPRAVA, PODRUČNI URED ZAGREB, OIB 18683136487 zastupanog po punomoćniku ŽUPANIJSKO DRŽAVNO ODVJETNIŠTVO U ZAGREBU; VJEROVNICI; Petar Ljubas</derivirana_varijabla>
  </DomainObject.Predmet.StrankaFormatedOIB>
  <DomainObject.Predmet.StrankaFormatedWithAdress>
    <izvorni_sadrzaj> REPUBLIKA HRVATSKA, MINISTARSTVO FINANCIJA, POREZNA UPRAVA, PODRUČNI URED ZAGREB zastupanog po punomoćniku ŽUPANIJSKO DRŽAVNO ODVJETNIŠTVO U ZAGREBU; VJEROVNICI; Petar Ljubas</izvorni_sadrzaj>
    <derivirana_varijabla naziv="DomainObject.Predmet.StrankaFormatedWithAdress_1"> REPUBLIKA HRVATSKA, MINISTARSTVO FINANCIJA, POREZNA UPRAVA, PODRUČNI URED ZAGREB zastupanog po punomoćniku ŽUPANIJSKO DRŽAVNO ODVJETNIŠTVO U ZAGREBU; VJEROVNICI; Petar Ljubas</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 VJEROVNICI; Petar Ljubas</izvorni_sadrzaj>
    <derivirana_varijabla naziv="DomainObject.Predmet.StrankaFormatedWithAdressOIB_1"> REPUBLIKA HRVATSKA, MINISTARSTVO FINANCIJA, POREZNA UPRAVA, PODRUČNI URED ZAGREB, OIB 18683136487 zastupanog po punomoćniku ŽUPANIJSKO DRŽAVNO ODVJETNIŠTVO U ZAGREBU; VJEROVNICI; Petar Ljubas</derivirana_varijabla>
  </DomainObject.Predmet.StrankaFormatedWithAdressOIB>
  <DomainObject.Predmet.StrankaWithAdress>
    <izvorni_sadrzaj>REPUBLIKA HRVATSKA, MINISTARSTVO FINANCIJA, POREZNA UPRAVA, PODRUČNI URED ZAGREB ,VJEROVNICI ,Petar Ljubas </izvorni_sadrzaj>
    <derivirana_varijabla naziv="DomainObject.Predmet.StrankaWithAdress_1">REPUBLIKA HRVATSKA, MINISTARSTVO FINANCIJA, POREZNA UPRAVA, PODRUČNI URED ZAGREB ,VJEROVNICI ,Petar Ljubas </derivirana_varijabla>
  </DomainObject.Predmet.StrankaWithAdress>
  <DomainObject.Predmet.StrankaWithAdressOIB>
    <izvorni_sadrzaj>REPUBLIKA HRVATSKA, MINISTARSTVO FINANCIJA, POREZNA UPRAVA, PODRUČNI URED ZAGREB, OIB 18683136487,VJEROVNICI,Petar Ljubas</izvorni_sadrzaj>
    <derivirana_varijabla naziv="DomainObject.Predmet.StrankaWithAdressOIB_1">REPUBLIKA HRVATSKA, MINISTARSTVO FINANCIJA, POREZNA UPRAVA, PODRUČNI URED ZAGREB, OIB 18683136487,VJEROVNICI,Petar Ljubas</derivirana_varijabla>
  </DomainObject.Predmet.StrankaWithAdressOIB>
  <DomainObject.Predmet.StrankaNazivFormated>
    <izvorni_sadrzaj>REPUBLIKA HRVATSKA, MINISTARSTVO FINANCIJA, POREZNA UPRAVA, PODRUČNI URED ZAGREB,VJEROVNICI,Petar Ljubas</izvorni_sadrzaj>
    <derivirana_varijabla naziv="DomainObject.Predmet.StrankaNazivFormated_1">REPUBLIKA HRVATSKA, MINISTARSTVO FINANCIJA, POREZNA UPRAVA, PODRUČNI URED ZAGREB,VJEROVNICI,Petar Ljubas</derivirana_varijabla>
  </DomainObject.Predmet.StrankaNazivFormated>
  <DomainObject.Predmet.StrankaNazivFormatedOIB>
    <izvorni_sadrzaj>REPUBLIKA HRVATSKA, MINISTARSTVO FINANCIJA, POREZNA UPRAVA, PODRUČNI URED ZAGREB, OIB 18683136487,VJEROVNICI,Petar Ljubas</izvorni_sadrzaj>
    <derivirana_varijabla naziv="DomainObject.Predmet.StrankaNazivFormatedOIB_1">REPUBLIKA HRVATSKA, MINISTARSTVO FINANCIJA, POREZNA UPRAVA, PODRUČNI URED ZAGREB, OIB 18683136487,VJEROVNICI,Petar Ljubas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REPUBLIKA HRVATSKA, MINISTARSTVO FINANCIJA, POREZNA UPRAVA, PODRUČNI URED ZAGREB zastupanog po punomoćniku ŽUPANIJSKO DRŽAVNO ODVJETNIŠTVO U ZAGREBU</item>
      <item>VJEROVNICI</item>
      <item>Petar Ljubas</item>
    </izvorni_sadrzaj>
    <derivirana_varijabla naziv="DomainObject.Predmet.StrankaListFormated_1">
      <item>REPUBLIKA HRVATSKA, MINISTARSTVO FINANCIJA, POREZNA UPRAVA, PODRUČNI URED ZAGREB zastupanog po punomoćniku ŽUPANIJSKO DRŽAVNO ODVJETNIŠTVO U ZAGREBU</item>
      <item>VJEROVNICI</item>
      <item>Petar Ljubas</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tem>VJEROVNICI</item>
      <item>Petar Ljubas</item>
    </izvorni_sadrzaj>
    <derivirana_varijabla naziv="DomainObject.Predmet.StrankaListFormatedOIB_1">
      <item>REPUBLIKA HRVATSKA, MINISTARSTVO FINANCIJA, POREZNA UPRAVA, PODRUČNI URED ZAGREB, OIB 18683136487 zastupanog po punomoćniku ŽUPANIJSKO DRŽAVNO ODVJETNIŠTVO U ZAGREBU</item>
      <item>VJEROVNICI</item>
      <item>Petar Ljubas</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tem>VJEROVNICI</item>
      <item>Petar Ljubas</item>
    </izvorni_sadrzaj>
    <derivirana_varijabla naziv="DomainObject.Predmet.StrankaListFormatedWithAdress_1">
      <item>REPUBLIKA HRVATSKA, MINISTARSTVO FINANCIJA, POREZNA UPRAVA, PODRUČNI URED ZAGREB zastupanog po punomoćniku ŽUPANIJSKO DRŽAVNO ODVJETNIŠTVO U ZAGREBU</item>
      <item>VJEROVNICI</item>
      <item>Petar Ljubas</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tem>VJEROVNICI</item>
      <item>Petar Ljubas</item>
    </izvorni_sadrzaj>
    <derivirana_varijabla naziv="DomainObject.Predmet.StrankaListFormatedWithAdressOIB_1">
      <item>REPUBLIKA HRVATSKA, MINISTARSTVO FINANCIJA, POREZNA UPRAVA, PODRUČNI URED ZAGREB, OIB 18683136487 zastupanog po punomoćniku ŽUPANIJSKO DRŽAVNO ODVJETNIŠTVO U ZAGREBU</item>
      <item>VJEROVNICI</item>
      <item>Petar Ljubas</item>
    </derivirana_varijabla>
  </DomainObject.Predmet.StrankaListFormatedWithAdressOIB>
  <DomainObject.Predmet.StrankaListNazivFormated>
    <izvorni_sadrzaj>
      <item>REPUBLIKA HRVATSKA, MINISTARSTVO FINANCIJA, POREZNA UPRAVA, PODRUČNI URED ZAGREB</item>
      <item>VJEROVNICI</item>
      <item>Petar Ljubas</item>
    </izvorni_sadrzaj>
    <derivirana_varijabla naziv="DomainObject.Predmet.StrankaListNazivFormated_1">
      <item>REPUBLIKA HRVATSKA, MINISTARSTVO FINANCIJA, POREZNA UPRAVA, PODRUČNI URED ZAGREB</item>
      <item>VJEROVNICI</item>
      <item>Petar Ljubas</item>
    </derivirana_varijabla>
  </DomainObject.Predmet.StrankaListNazivFormated>
  <DomainObject.Predmet.StrankaListNazivFormatedOIB>
    <izvorni_sadrzaj>
      <item>REPUBLIKA HRVATSKA, MINISTARSTVO FINANCIJA, POREZNA UPRAVA, PODRUČNI URED ZAGREB, OIB 18683136487</item>
      <item>VJEROVNICI</item>
      <item>Petar Ljubas</item>
    </izvorni_sadrzaj>
    <derivirana_varijabla naziv="DomainObject.Predmet.StrankaListNazivFormatedOIB_1">
      <item>REPUBLIKA HRVATSKA, MINISTARSTVO FINANCIJA, POREZNA UPRAVA, PODRUČNI URED ZAGREB, OIB 18683136487</item>
      <item>VJEROVNICI</item>
      <item>Petar Ljubas</item>
    </derivirana_varijabla>
  </DomainObject.Predmet.StrankaListNazivFormatedOIB>
  <DomainObject.Predmet.ProtuStrankaListFormated>
    <izvorni_sadrzaj>
      <item>IVAR d.o.o. zastupanog po punomoćniku Zlatko Svečak; odvj. JURICA TONČIĆ</item>
    </izvorni_sadrzaj>
    <derivirana_varijabla naziv="DomainObject.Predmet.ProtuStrankaListFormated_1">
      <item>IVAR d.o.o. zastupanog po punomoćniku Zlatko Svečak; odvj. JURICA TONČIĆ</item>
    </derivirana_varijabla>
  </DomainObject.Predmet.ProtuStrankaListFormated>
  <DomainObject.Predmet.ProtuStrankaListFormatedOIB>
    <izvorni_sadrzaj>
      <item>IVAR d.o.o., OIB 18608181330 zastupanog po punomoćniku Zlatko Svečak; odvj. JURICA TONČIĆ</item>
    </izvorni_sadrzaj>
    <derivirana_varijabla naziv="DomainObject.Predmet.ProtuStrankaListFormatedOIB_1">
      <item>IVAR d.o.o., OIB 18608181330 zastupanog po punomoćniku Zlatko Svečak; odvj. JURICA TONČIĆ</item>
    </derivirana_varijabla>
  </DomainObject.Predmet.ProtuStrankaListFormatedOIB>
  <DomainObject.Predmet.ProtuStrankaListFormatedWithAdress>
    <izvorni_sadrzaj>
      <item>IVAR d.o.o., VRBIK X. br. 4, 10000 Zagreb zastupanog po punomoćniku Zlatko Svečak; odvj. JURICA TONČIĆ</item>
    </izvorni_sadrzaj>
    <derivirana_varijabla naziv="DomainObject.Predmet.ProtuStrankaListFormatedWithAdress_1">
      <item>IVAR d.o.o., VRBIK X. br. 4, 10000 Zagreb zastupanog po punomoćniku Zlatko Svečak; odvj. JURICA TONČIĆ</item>
    </derivirana_varijabla>
  </DomainObject.Predmet.ProtuStrankaListFormatedWithAdress>
  <DomainObject.Predmet.ProtuStrankaListFormatedWithAdressOIB>
    <izvorni_sadrzaj>
      <item>IVAR d.o.o., OIB 18608181330, VRBIK X. br. 4, 10000 Zagreb zastupanog po punomoćniku Zlatko Svečak; odvj. JURICA TONČIĆ</item>
    </izvorni_sadrzaj>
    <derivirana_varijabla naziv="DomainObject.Predmet.ProtuStrankaListFormatedWithAdressOIB_1">
      <item>IVAR d.o.o., OIB 18608181330, VRBIK X. br. 4, 10000 Zagreb zastupanog po punomoćniku Zlatko Svečak; odvj. JURICA TONČIĆ</item>
    </derivirana_varijabla>
  </DomainObject.Predmet.ProtuStrankaListFormatedWithAdressOIB>
  <DomainObject.Predmet.ProtuStrankaListNazivFormated>
    <izvorni_sadrzaj>
      <item>IVAR d.o.o.</item>
    </izvorni_sadrzaj>
    <derivirana_varijabla naziv="DomainObject.Predmet.ProtuStrankaListNazivFormated_1">
      <item>IVAR d.o.o.</item>
    </derivirana_varijabla>
  </DomainObject.Predmet.ProtuStrankaListNazivFormated>
  <DomainObject.Predmet.ProtuStrankaListNazivFormatedOIB>
    <izvorni_sadrzaj>
      <item>IVAR d.o.o., OIB 18608181330</item>
    </izvorni_sadrzaj>
    <derivirana_varijabla naziv="DomainObject.Predmet.ProtuStrankaListNazivFormatedOIB_1">
      <item>IVAR d.o.o., OIB 18608181330</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Financijska agencija</item>
      <item>Zlatko Svečak punomoćnik sudionika u postupku IVAR d.o.o.</item>
      <item>HYPO ALPE-ADRIA-BANK d.d.</item>
      <item>Ministarstvo financija RH,Porezna uprava,Područni ured Zagreb</item>
      <item>odvj. JURICA TONČIĆ punomoćnik sudionika u postupku IVAR d.o.o.</item>
      <item>DAVORIN IVANČIĆ</item>
      <item>MAKSIMUS, društvo s ograničenom odgovornošću za trgovinu i graditeljstvo</item>
      <item>Antonija Galić</item>
    </izvorni_sadrzaj>
    <derivirana_varijabla naziv="DomainObject.Predmet.OstaliListFormated_1">
      <item>ŽUPANIJSKO DRŽAVNO ODVJETNIŠTVO U ZAGREBU punomoćnik sudionika u postupku REPUBLIKA HRVATSKA, MINISTARSTVO FINANCIJA, POREZNA UPRAVA, PODRUČNI URED ZAGREB</item>
      <item>Financijska agencija</item>
      <item>Zlatko Svečak punomoćnik sudionika u postupku IVAR d.o.o.</item>
      <item>HYPO ALPE-ADRIA-BANK d.d.</item>
      <item>Ministarstvo financija RH,Porezna uprava,Područni ured Zagreb</item>
      <item>odvj. JURICA TONČIĆ punomoćnik sudionika u postupku IVAR d.o.o.</item>
      <item>DAVORIN IVANČIĆ</item>
      <item>MAKSIMUS, društvo s ograničenom odgovornošću za trgovinu i graditeljstvo</item>
      <item>Antonija Galić</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Financijska agencija, OIB 85821130368</item>
      <item>Zlatko Svečak, OIB 25991797568 punomoćnik sudionika u postupku IVAR d.o.o.</item>
      <item>HYPO ALPE-ADRIA-BANK d.d., OIB 14036333877</item>
      <item>Ministarstvo financija RH,Porezna uprava,Područni ured Zagreb, OIB 18683136487</item>
      <item>odvj. JURICA TONČIĆ punomoćnik sudionika u postupku IVAR d.o.o.</item>
      <item>DAVORIN IVANČIĆ</item>
      <item>MAKSIMUS, društvo s ograničenom odgovornošću za trgovinu i graditeljstvo, OIB 15748798560</item>
      <item>Antonija Galić, OIB 64334764434</item>
    </izvorni_sadrzaj>
    <derivirana_varijabla naziv="DomainObject.Predmet.OstaliListFormatedOIB_1">
      <item>ŽUPANIJSKO DRŽAVNO ODVJETNIŠTVO U ZAGREBU punomoćnik sudionika u postupku REPUBLIKA HRVATSKA, MINISTARSTVO FINANCIJA, POREZNA UPRAVA, PODRUČNI URED ZAGREB</item>
      <item>Financijska agencija, OIB 85821130368</item>
      <item>Zlatko Svečak, OIB 25991797568 punomoćnik sudionika u postupku IVAR d.o.o.</item>
      <item>HYPO ALPE-ADRIA-BANK d.d., OIB 14036333877</item>
      <item>Ministarstvo financija RH,Porezna uprava,Područni ured Zagreb, OIB 18683136487</item>
      <item>odvj. JURICA TONČIĆ punomoćnik sudionika u postupku IVAR d.o.o.</item>
      <item>DAVORIN IVANČIĆ</item>
      <item>MAKSIMUS, društvo s ograničenom odgovornošću za trgovinu i graditeljstvo, OIB 15748798560</item>
      <item>Antonija Galić, OIB 64334764434</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Financijska agencija, Vrtni put 3, 10000 Zagreb</item>
      <item>Zlatko Svečak, 2. Gajnički vidikovac 11, 10000 Zagreb punomoćnik sudionika u postupku IVAR d.o.o.</item>
      <item>HYPO ALPE-ADRIA-BANK d.d., Slavonska av. 6, 10000 Zagreb</item>
      <item>Ministarstvo financija RH,Porezna uprava,Područni ured Zagreb, Av. Dubrovnik 32, 10000 Zagreb</item>
      <item>odvj. JURICA TONČIĆ, Gj. Deželića 57, 10000 Zagreb punomoćnik sudionika u postupku IVAR d.o.o.</item>
      <item>DAVORIN IVANČIĆ, Trnsko 44/a, 10000 Zagreb</item>
      <item>MAKSIMUS, društvo s ograničenom odgovornošću za trgovinu i graditeljstvo, Zakmardijeve stube 4, 10000 Zagreb</item>
      <item>Antonija Galić, Selska c. 3, 10000 Zagreb</item>
    </izvorni_sadrzaj>
    <derivirana_varijabla naziv="DomainObject.Predmet.OstaliListFormatedWithAdress_1">
      <item>ŽUPANIJSKO DRŽAVNO ODVJETNIŠTVO U ZAGREBU punomoćnik sudionika u postupku REPUBLIKA HRVATSKA, MINISTARSTVO FINANCIJA, POREZNA UPRAVA, PODRUČNI URED ZAGREB</item>
      <item>Financijska agencija, Vrtni put 3, 10000 Zagreb</item>
      <item>Zlatko Svečak, 2. Gajnički vidikovac 11, 10000 Zagreb punomoćnik sudionika u postupku IVAR d.o.o.</item>
      <item>HYPO ALPE-ADRIA-BANK d.d., Slavonska av. 6, 10000 Zagreb</item>
      <item>Ministarstvo financija RH,Porezna uprava,Područni ured Zagreb, Av. Dubrovnik 32, 10000 Zagreb</item>
      <item>odvj. JURICA TONČIĆ, Gj. Deželića 57, 10000 Zagreb punomoćnik sudionika u postupku IVAR d.o.o.</item>
      <item>DAVORIN IVANČIĆ, Trnsko 44/a, 10000 Zagreb</item>
      <item>MAKSIMUS, društvo s ograničenom odgovornošću za trgovinu i graditeljstvo, Zakmardijeve stube 4, 10000 Zagreb</item>
      <item>Antonija Galić, Selska c. 3,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Financijska agencija, OIB 85821130368, Vrtni put 3, 10000 Zagreb</item>
      <item>Zlatko Svečak, OIB 25991797568, 2. Gajnički vidikovac 11, 10000 Zagreb punomoćnik sudionika u postupku IVAR d.o.o.</item>
      <item>HYPO ALPE-ADRIA-BANK d.d., OIB 14036333877, Slavonska av. 6, 10000 Zagreb</item>
      <item>Ministarstvo financija RH,Porezna uprava,Područni ured Zagreb, OIB 18683136487, Av. Dubrovnik 32, 10000 Zagreb</item>
      <item>odvj. JURICA TONČIĆ, Gj. Deželića 57, 10000 Zagreb punomoćnik sudionika u postupku IVAR d.o.o.</item>
      <item>DAVORIN IVANČIĆ, Trnsko 44/a, 10000 Zagreb</item>
      <item>MAKSIMUS, društvo s ograničenom odgovornošću za trgovinu i graditeljstvo, OIB 15748798560, Zakmardijeve stube 4, 10000 Zagreb</item>
      <item>Antonija Galić, OIB 64334764434, Selska c. 3,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Financijska agencija, OIB 85821130368, Vrtni put 3, 10000 Zagreb</item>
      <item>Zlatko Svečak, OIB 25991797568, 2. Gajnički vidikovac 11, 10000 Zagreb punomoćnik sudionika u postupku IVAR d.o.o.</item>
      <item>HYPO ALPE-ADRIA-BANK d.d., OIB 14036333877, Slavonska av. 6, 10000 Zagreb</item>
      <item>Ministarstvo financija RH,Porezna uprava,Područni ured Zagreb, OIB 18683136487, Av. Dubrovnik 32, 10000 Zagreb</item>
      <item>odvj. JURICA TONČIĆ, Gj. Deželića 57, 10000 Zagreb punomoćnik sudionika u postupku IVAR d.o.o.</item>
      <item>DAVORIN IVANČIĆ, Trnsko 44/a, 10000 Zagreb</item>
      <item>MAKSIMUS, društvo s ograničenom odgovornošću za trgovinu i graditeljstvo, OIB 15748798560, Zakmardijeve stube 4, 10000 Zagreb</item>
      <item>Antonija Galić, OIB 64334764434, Selska c. 3, 10000 Zagreb</item>
    </derivirana_varijabla>
  </DomainObject.Predmet.OstaliListFormatedWithAdressOIB>
  <DomainObject.Predmet.OstaliListNazivFormated>
    <izvorni_sadrzaj>
      <item>ŽUPANIJSKO DRŽAVNO ODVJETNIŠTVO U ZAGREBU</item>
      <item>Financijska agencija</item>
      <item>Zlatko Svečak</item>
      <item>HYPO ALPE-ADRIA-BANK d.d.</item>
      <item>Ministarstvo financija RH,Porezna uprava,Područni ured Zagreb</item>
      <item>odvj. JURICA TONČIĆ</item>
      <item>DAVORIN IVANČIĆ</item>
      <item>MAKSIMUS, društvo s ograničenom odgovornošću za trgovinu i graditeljstvo</item>
      <item>Antonija Galić</item>
    </izvorni_sadrzaj>
    <derivirana_varijabla naziv="DomainObject.Predmet.OstaliListNazivFormated_1">
      <item>ŽUPANIJSKO DRŽAVNO ODVJETNIŠTVO U ZAGREBU</item>
      <item>Financijska agencija</item>
      <item>Zlatko Svečak</item>
      <item>HYPO ALPE-ADRIA-BANK d.d.</item>
      <item>Ministarstvo financija RH,Porezna uprava,Područni ured Zagreb</item>
      <item>odvj. JURICA TONČIĆ</item>
      <item>DAVORIN IVANČIĆ</item>
      <item>MAKSIMUS, društvo s ograničenom odgovornošću za trgovinu i graditeljstvo</item>
      <item>Antonija Galić</item>
    </derivirana_varijabla>
  </DomainObject.Predmet.OstaliListNazivFormated>
  <DomainObject.Predmet.OstaliListNazivFormatedOIB>
    <izvorni_sadrzaj>
      <item>ŽUPANIJSKO DRŽAVNO ODVJETNIŠTVO U ZAGREBU</item>
      <item>Financijska agencija, OIB 85821130368</item>
      <item>Zlatko Svečak, OIB 25991797568</item>
      <item>HYPO ALPE-ADRIA-BANK d.d., OIB 14036333877</item>
      <item>Ministarstvo financija RH,Porezna uprava,Područni ured Zagreb, OIB 18683136487</item>
      <item>odvj. JURICA TONČIĆ</item>
      <item>DAVORIN IVANČIĆ</item>
      <item>MAKSIMUS, društvo s ograničenom odgovornošću za trgovinu i graditeljstvo, OIB 15748798560</item>
      <item>Antonija Galić, OIB 64334764434</item>
    </izvorni_sadrzaj>
    <derivirana_varijabla naziv="DomainObject.Predmet.OstaliListNazivFormatedOIB_1">
      <item>ŽUPANIJSKO DRŽAVNO ODVJETNIŠTVO U ZAGREBU</item>
      <item>Financijska agencija, OIB 85821130368</item>
      <item>Zlatko Svečak, OIB 25991797568</item>
      <item>HYPO ALPE-ADRIA-BANK d.d., OIB 14036333877</item>
      <item>Ministarstvo financija RH,Porezna uprava,Područni ured Zagreb, OIB 18683136487</item>
      <item>odvj. JURICA TONČIĆ</item>
      <item>DAVORIN IVANČIĆ</item>
      <item>MAKSIMUS, društvo s ograničenom odgovornošću za trgovinu i graditeljstvo, OIB 15748798560</item>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IVAR d.o.o.</izvorni_sadrzaj>
    <derivirana_varijabla naziv="DomainObject.Predmet.ProtustrankaIDrugi_1">IVAR d.o.o.</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IVAR d.o.o., OIB 18608181330, VRBIK X. br. 4, 10000 Zagreb</izvorni_sadrzaj>
    <derivirana_varijabla naziv="DomainObject.Predmet.ProtustrankaIDrugiAdressOIB_1">IVAR d.o.o., OIB 18608181330, VRBIK X. br.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IVAR d.o.o.</item>
      <item>ŽUPANIJSKO DRŽAVNO ODVJETNIŠTVO U ZAGREBU</item>
      <item>REPUBLIKA HRVATSKA, MINISTARSTVO FINANCIJA, POREZNA UPRAVA, PODRUČNI URED ZAGREB</item>
      <item>Financijska agencija</item>
      <item>Zlatko Svečak</item>
      <item>HYPO ALPE-ADRIA-BANK d.d.</item>
      <item>Ministarstvo financija RH,Porezna uprava,Područni ured Zagreb</item>
      <item>odvj. JURICA TONČIĆ</item>
      <item>DAVORIN IVANČIĆ</item>
      <item>MAKSIMUS, društvo s ograničenom odgovornošću za trgovinu i graditeljstvo</item>
      <item>VJEROVNICI</item>
      <item>Antonija Galić</item>
      <item>Petar Ljubas</item>
    </izvorni_sadrzaj>
    <derivirana_varijabla naziv="DomainObject.Predmet.SudioniciListNaziv_1">
      <item>IVAR d.o.o.</item>
      <item>ŽUPANIJSKO DRŽAVNO ODVJETNIŠTVO U ZAGREBU</item>
      <item>REPUBLIKA HRVATSKA, MINISTARSTVO FINANCIJA, POREZNA UPRAVA, PODRUČNI URED ZAGREB</item>
      <item>Financijska agencija</item>
      <item>Zlatko Svečak</item>
      <item>HYPO ALPE-ADRIA-BANK d.d.</item>
      <item>Ministarstvo financija RH,Porezna uprava,Područni ured Zagreb</item>
      <item>odvj. JURICA TONČIĆ</item>
      <item>DAVORIN IVANČIĆ</item>
      <item>MAKSIMUS, društvo s ograničenom odgovornošću za trgovinu i graditeljstvo</item>
      <item>VJEROVNICI</item>
      <item>Antonija Galić</item>
      <item>Petar Ljubas</item>
    </derivirana_varijabla>
  </DomainObject.Predmet.SudioniciListNaziv>
  <DomainObject.Predmet.SudioniciListAdressOIB>
    <izvorni_sadrzaj>
      <item>IVAR d.o.o., OIB 18608181330, VRBIK X. br. 4,10000 Zagreb</item>
      <item>ŽUPANIJSKO DRŽAVNO ODVJETNIŠTVO U ZAGREBU</item>
      <item>REPUBLIKA HRVATSKA, MINISTARSTVO FINANCIJA, POREZNA UPRAVA, PODRUČNI URED ZAGREB, OIB 18683136487</item>
      <item>Financijska agencija, OIB 85821130368, Vrtni put 3,10000 Zagreb</item>
      <item>Zlatko Svečak, OIB 25991797568, 2. Gajnički vidikovac 11,10000 Zagreb</item>
      <item>HYPO ALPE-ADRIA-BANK d.d., OIB 14036333877, Slavonska av. 6,10000 Zagreb</item>
      <item>Ministarstvo financija RH,Porezna uprava,Područni ured Zagreb, OIB 18683136487, Av. Dubrovnik 32,10000 Zagreb</item>
      <item>odvj. JURICA TONČIĆ, Gj. Deželića 57,10000 Zagreb</item>
      <item>DAVORIN IVANČIĆ, Trnsko 44/a,10000 Zagreb</item>
      <item>MAKSIMUS, društvo s ograničenom odgovornošću za trgovinu i graditeljstvo, OIB 15748798560, Zakmardijeve stube 4,10000 Zagreb</item>
      <item>VJEROVNICI</item>
      <item>Antonija Galić, OIB 64334764434, Selska c. 3,10000 Zagreb</item>
      <item>Petar Ljubas</item>
    </izvorni_sadrzaj>
    <derivirana_varijabla naziv="DomainObject.Predmet.SudioniciListAdressOIB_1">
      <item>IVAR d.o.o., OIB 18608181330, VRBIK X. br. 4,10000 Zagreb</item>
      <item>ŽUPANIJSKO DRŽAVNO ODVJETNIŠTVO U ZAGREBU</item>
      <item>REPUBLIKA HRVATSKA, MINISTARSTVO FINANCIJA, POREZNA UPRAVA, PODRUČNI URED ZAGREB, OIB 18683136487</item>
      <item>Financijska agencija, OIB 85821130368, Vrtni put 3,10000 Zagreb</item>
      <item>Zlatko Svečak, OIB 25991797568, 2. Gajnički vidikovac 11,10000 Zagreb</item>
      <item>HYPO ALPE-ADRIA-BANK d.d., OIB 14036333877, Slavonska av. 6,10000 Zagreb</item>
      <item>Ministarstvo financija RH,Porezna uprava,Područni ured Zagreb, OIB 18683136487, Av. Dubrovnik 32,10000 Zagreb</item>
      <item>odvj. JURICA TONČIĆ, Gj. Deželića 57,10000 Zagreb</item>
      <item>DAVORIN IVANČIĆ, Trnsko 44/a,10000 Zagreb</item>
      <item>MAKSIMUS, društvo s ograničenom odgovornošću za trgovinu i graditeljstvo, OIB 15748798560, Zakmardijeve stube 4,10000 Zagreb</item>
      <item>VJEROVNICI</item>
      <item>Antonija Galić, OIB 64334764434, Selska c. 3,10000 Zagreb</item>
      <item>Petar Ljubas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18608181330</item>
      <item>, OIB null</item>
      <item>, OIB 18683136487</item>
      <item>, OIB 85821130368</item>
      <item>, OIB 25991797568</item>
      <item>, OIB 14036333877</item>
      <item>, OIB 18683136487</item>
      <item>, OIB null</item>
      <item>, OIB null</item>
      <item>, OIB 15748798560</item>
      <item>, OIB null</item>
      <item>, OIB 64334764434</item>
      <item>, OIB null</item>
    </izvorni_sadrzaj>
    <derivirana_varijabla naziv="DomainObject.Predmet.SudioniciListNazivOIB_1">
      <item>, OIB 18608181330</item>
      <item>, OIB null</item>
      <item>, OIB 18683136487</item>
      <item>, OIB 85821130368</item>
      <item>, OIB 25991797568</item>
      <item>, OIB 14036333877</item>
      <item>, OIB 18683136487</item>
      <item>, OIB null</item>
      <item>, OIB null</item>
      <item>, OIB 15748798560</item>
      <item>, OIB null</item>
      <item>, OIB 64334764434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F885F-95D5-4357-84A3-C56D9BFEE0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3814</properties:Characters>
  <properties:Lines>96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2017-12-07T09:31:00Z</dcterms:created>
  <dc:creator>Valentina Kranjčić</dc:creator>
  <cp:lastModifiedBy>Valentina Kranjčić</cp:lastModifiedBy>
  <cp:lastPrinted>2017-12-07T09:38:00Z</cp:lastPrinted>
  <dcterms:modified xmlns:xsi="http://www.w3.org/2001/XMLSchema-instance" xsi:type="dcterms:W3CDTF">2017-12-07T09:41:00Z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