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57fe7" w14:paraId="4e57fe7" w:rsidRDefault="004E5FEB" w:rsidP="004E5FEB" w:rsidR="004E5FEB" w:rsidRPr="00673C3E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F93A1E">
        <w:rPr>
          <w:noProof/>
          <w:lang w:eastAsia="hr-HR" w:val="hr-HR"/>
        </w:rPr>
        <w:t xml:space="preserve">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 w:rsidR="00AD6988" w:rsidRPr="00AD6988">
        <w:rPr>
          <w:noProof/>
          <w:lang w:eastAsia="hr-HR" w:val="hr-HR"/>
        </w:rPr>
        <w:t>Po</w:t>
      </w:r>
      <w:r w:rsidR="00AD6988">
        <w:rPr>
          <w:noProof/>
          <w:lang w:eastAsia="hr-HR" w:val="hr-HR"/>
        </w:rPr>
        <w:t>slovni broj: 12. St-1135/2016-</w:t>
      </w:r>
      <w:r w:rsidR="0075219F">
        <w:rPr>
          <w:noProof/>
          <w:lang w:eastAsia="hr-HR" w:val="hr-HR"/>
        </w:rPr>
        <w:t>3</w:t>
      </w:r>
      <w:r w:rsidR="00C15080">
        <w:rPr>
          <w:noProof/>
          <w:lang w:eastAsia="hr-HR" w:val="hr-HR"/>
        </w:rPr>
        <w:t>6</w:t>
      </w:r>
    </w:p>
    <w:p w:rsidRDefault="004E5FEB" w:rsidP="004E5FEB" w:rsidR="004E5FEB" w:rsidRPr="00673C3E">
      <w:pPr>
        <w:pStyle w:val="Naslov1"/>
        <w:jc w:val="both"/>
        <w:rPr>
          <w:b w:val="false"/>
          <w:sz w:val="4"/>
          <w:szCs w:val="4"/>
        </w:rPr>
      </w:pPr>
    </w:p>
    <w:p w:rsidRDefault="004E5FEB" w:rsidP="004E5FEB" w:rsidR="004E5FEB" w:rsidRPr="00673C3E">
      <w:pPr>
        <w:pStyle w:val="Naslov1"/>
        <w:jc w:val="both"/>
        <w:rPr>
          <w:b w:val="false"/>
        </w:rPr>
      </w:pPr>
      <w:r w:rsidRPr="00673C3E">
        <w:rPr>
          <w:b w:val="false"/>
        </w:rPr>
        <w:t>REPUBLIKA HRVATSKA</w:t>
      </w:r>
    </w:p>
    <w:p w:rsidRDefault="004E5FEB" w:rsidP="004E5FEB" w:rsidR="004E5FEB" w:rsidRPr="00673C3E">
      <w:pPr>
        <w:jc w:val="both"/>
        <w:rPr>
          <w:lang w:val="hr-HR"/>
        </w:rPr>
      </w:pPr>
      <w:r w:rsidRPr="00673C3E">
        <w:rPr>
          <w:lang w:val="hr-HR"/>
        </w:rPr>
        <w:t xml:space="preserve">TRGOVAČKI SUD U SPLITU             </w:t>
      </w:r>
      <w:r w:rsidRPr="00673C3E">
        <w:rPr>
          <w:lang w:val="hr-HR"/>
        </w:rPr>
        <w:tab/>
      </w:r>
      <w:r w:rsidRPr="00673C3E">
        <w:rPr>
          <w:lang w:val="hr-HR"/>
        </w:rPr>
        <w:tab/>
      </w:r>
      <w:r w:rsidRPr="00673C3E">
        <w:rPr>
          <w:lang w:val="hr-HR"/>
        </w:rPr>
        <w:tab/>
        <w:t xml:space="preserve">      </w:t>
      </w:r>
    </w:p>
    <w:p w:rsidRDefault="004E5FEB" w:rsidP="004E5FEB" w:rsidR="004E5FEB" w:rsidRPr="00673C3E">
      <w:pPr>
        <w:rPr>
          <w:lang w:val="hr-HR"/>
        </w:rPr>
      </w:pPr>
      <w:r w:rsidRPr="00673C3E">
        <w:rPr>
          <w:lang w:val="hr-HR"/>
        </w:rPr>
        <w:t xml:space="preserve">Split, </w:t>
      </w:r>
      <w:proofErr w:type="spellStart"/>
      <w:r w:rsidRPr="00673C3E">
        <w:rPr>
          <w:lang w:val="hr-HR"/>
        </w:rPr>
        <w:t>Sukoišanska</w:t>
      </w:r>
      <w:proofErr w:type="spellEnd"/>
      <w:r w:rsidRPr="00673C3E">
        <w:rPr>
          <w:lang w:val="hr-HR"/>
        </w:rPr>
        <w:t xml:space="preserve"> br. 6</w:t>
      </w:r>
    </w:p>
    <w:p w:rsidRDefault="004E5FEB" w:rsidP="004E5FEB" w:rsidR="004E5FEB" w:rsidRPr="00353785">
      <w:pPr>
        <w:jc w:val="both"/>
        <w:rPr>
          <w:sz w:val="32"/>
          <w:szCs w:val="32"/>
          <w:lang w:val="hr-HR"/>
        </w:rPr>
      </w:pPr>
      <w:r w:rsidRPr="00781235">
        <w:rPr>
          <w:lang w:val="hr-HR"/>
        </w:rPr>
        <w:tab/>
      </w:r>
      <w:r w:rsidRPr="00781235">
        <w:rPr>
          <w:lang w:val="hr-HR"/>
        </w:rPr>
        <w:tab/>
      </w:r>
      <w:r w:rsidRPr="00781235">
        <w:rPr>
          <w:lang w:val="hr-HR"/>
        </w:rPr>
        <w:tab/>
        <w:t xml:space="preserve">      </w:t>
      </w:r>
    </w:p>
    <w:p w:rsidRDefault="004E5FEB" w:rsidP="004E5FEB" w:rsidR="004E5FEB" w:rsidRPr="0084201C">
      <w:pPr>
        <w:pStyle w:val="Naslov1"/>
        <w:rPr>
          <w:b w:val="false"/>
        </w:rPr>
      </w:pPr>
      <w:r w:rsidRPr="0084201C">
        <w:rPr>
          <w:b w:val="false"/>
        </w:rPr>
        <w:t>R E P U B L I KA   H R V A T S K A</w:t>
      </w:r>
    </w:p>
    <w:p w:rsidRDefault="004E5FEB" w:rsidP="004E5FEB" w:rsidR="004E5FEB" w:rsidRPr="0084201C">
      <w:pPr>
        <w:rPr>
          <w:lang w:eastAsia="hr-HR" w:val="hr-HR"/>
        </w:rPr>
      </w:pPr>
    </w:p>
    <w:p w:rsidRDefault="004E5FEB" w:rsidP="004E5FEB" w:rsidR="004E5FEB">
      <w:pPr>
        <w:pStyle w:val="Naslov2"/>
        <w:rPr>
          <w:bCs/>
        </w:rPr>
      </w:pPr>
      <w:r w:rsidRPr="0084201C">
        <w:rPr>
          <w:bCs/>
        </w:rPr>
        <w:t>Z A K L J U Č A K</w:t>
      </w:r>
    </w:p>
    <w:p w:rsidRDefault="004E5FEB" w:rsidP="004E5FEB" w:rsidR="004E5FEB" w:rsidRPr="001F32EE">
      <w:pPr>
        <w:rPr>
          <w:lang w:val="hr-HR"/>
        </w:rPr>
      </w:pPr>
    </w:p>
    <w:p w:rsidRDefault="004E5FEB" w:rsidP="004E5FEB" w:rsidR="00D106DF">
      <w:pPr>
        <w:ind w:firstLine="708"/>
        <w:jc w:val="both"/>
        <w:rPr>
          <w:lang w:val="hr-HR"/>
        </w:rPr>
      </w:pPr>
      <w:r w:rsidRPr="004E11FE">
        <w:rPr>
          <w:lang w:val="hr-HR"/>
        </w:rPr>
        <w:t xml:space="preserve">Trgovački sud u Splitu, po sucu tog suda Pašku Bačiću, kao stečajnom sucu, </w:t>
      </w:r>
      <w:r w:rsidRPr="0027249B">
        <w:rPr>
          <w:lang w:val="hr-HR"/>
        </w:rPr>
        <w:t xml:space="preserve">u stečajnom postupku povodom prijedloga </w:t>
      </w:r>
      <w:r w:rsidR="00AD6988" w:rsidRPr="00AD6988">
        <w:rPr>
          <w:lang w:val="hr-HR"/>
        </w:rPr>
        <w:t>predlagatelja FINANCIJSKE AGENCIJE, Regionalni centar Split, Mažuranićevo šetalište 24b, OIB: 85821130368, za otvaranje stečajnog postupka nad dužnikom KATANAC j.d.o.o. Split, Poljička cesta 7, OIB: 41178309115</w:t>
      </w:r>
      <w:r>
        <w:rPr>
          <w:lang w:val="hr-HR"/>
        </w:rPr>
        <w:t xml:space="preserve">, </w:t>
      </w:r>
      <w:r w:rsidR="0050725C">
        <w:rPr>
          <w:lang w:val="hr-HR"/>
        </w:rPr>
        <w:t>11</w:t>
      </w:r>
      <w:r w:rsidR="00AD6988">
        <w:rPr>
          <w:lang w:val="hr-HR"/>
        </w:rPr>
        <w:t>. ožujka</w:t>
      </w:r>
      <w:r w:rsidR="001F32EE">
        <w:rPr>
          <w:lang w:val="hr-HR"/>
        </w:rPr>
        <w:t xml:space="preserve"> 2019.</w:t>
      </w:r>
    </w:p>
    <w:p w:rsidRDefault="00567EAF" w:rsidP="00D4027A" w:rsidR="00567EAF" w:rsidRPr="00AD6988">
      <w:pPr>
        <w:rPr>
          <w:sz w:val="28"/>
          <w:szCs w:val="28"/>
          <w:lang w:val="hr-HR"/>
        </w:rPr>
      </w:pPr>
    </w:p>
    <w:p w:rsidRDefault="00D4027A" w:rsidP="00D4027A" w:rsidR="00D4027A" w:rsidRPr="003D41D1">
      <w:pPr>
        <w:jc w:val="center"/>
        <w:rPr>
          <w:szCs w:val="20"/>
          <w:lang w:val="hr-HR"/>
        </w:rPr>
      </w:pPr>
      <w:r w:rsidRPr="003D41D1">
        <w:rPr>
          <w:lang w:val="hr-HR"/>
        </w:rPr>
        <w:t xml:space="preserve">z a k </w:t>
      </w:r>
      <w:proofErr w:type="spellStart"/>
      <w:r w:rsidRPr="003D41D1">
        <w:rPr>
          <w:lang w:val="hr-HR"/>
        </w:rPr>
        <w:t>lj</w:t>
      </w:r>
      <w:proofErr w:type="spellEnd"/>
      <w:r w:rsidRPr="003D41D1">
        <w:rPr>
          <w:lang w:val="hr-HR"/>
        </w:rPr>
        <w:t xml:space="preserve"> u č i o   j e                                               </w:t>
      </w:r>
    </w:p>
    <w:p w:rsidRDefault="00D4027A" w:rsidP="00D4027A" w:rsidR="00D4027A" w:rsidRPr="003D41D1">
      <w:pPr>
        <w:jc w:val="both"/>
        <w:rPr>
          <w:szCs w:val="20"/>
          <w:lang w:val="hr-HR"/>
        </w:rPr>
      </w:pPr>
    </w:p>
    <w:p w:rsidRDefault="00353785" w:rsidP="007F0F17" w:rsidR="00A17744" w:rsidRPr="00A419CB">
      <w:pPr>
        <w:ind w:left="705"/>
        <w:jc w:val="both"/>
        <w:rPr>
          <w:lang w:val="hr-HR"/>
        </w:rPr>
      </w:pPr>
      <w:r w:rsidRPr="003D41D1">
        <w:rPr>
          <w:lang w:val="hr-HR"/>
        </w:rPr>
        <w:t xml:space="preserve">Nalaže se </w:t>
      </w:r>
      <w:r w:rsidR="00C15080">
        <w:rPr>
          <w:lang w:val="hr-HR"/>
        </w:rPr>
        <w:t>Financijskoj</w:t>
      </w:r>
      <w:r w:rsidR="00C15080" w:rsidRPr="00AD6988">
        <w:rPr>
          <w:lang w:val="hr-HR"/>
        </w:rPr>
        <w:t xml:space="preserve"> </w:t>
      </w:r>
      <w:r w:rsidR="00C15080">
        <w:rPr>
          <w:lang w:val="hr-HR"/>
        </w:rPr>
        <w:t>agenciji -</w:t>
      </w:r>
      <w:r w:rsidR="00C15080" w:rsidRPr="00AD6988">
        <w:rPr>
          <w:lang w:val="hr-HR"/>
        </w:rPr>
        <w:t xml:space="preserve"> Regionalni centar Split</w:t>
      </w:r>
      <w:r w:rsidR="00C15080">
        <w:rPr>
          <w:lang w:val="hr-HR"/>
        </w:rPr>
        <w:t xml:space="preserve"> bez odgode postupi</w:t>
      </w:r>
      <w:r w:rsidR="00031253">
        <w:rPr>
          <w:lang w:val="hr-HR"/>
        </w:rPr>
        <w:t>ti</w:t>
      </w:r>
      <w:r w:rsidR="004178AF">
        <w:rPr>
          <w:lang w:val="hr-HR"/>
        </w:rPr>
        <w:t xml:space="preserve"> </w:t>
      </w:r>
      <w:r w:rsidR="00C15080">
        <w:rPr>
          <w:lang w:val="hr-HR"/>
        </w:rPr>
        <w:t>po točki VIII. izreke</w:t>
      </w:r>
      <w:r w:rsidR="004178AF">
        <w:rPr>
          <w:lang w:val="hr-HR"/>
        </w:rPr>
        <w:t xml:space="preserve"> </w:t>
      </w:r>
      <w:r w:rsidR="00C15080">
        <w:rPr>
          <w:lang w:val="hr-HR"/>
        </w:rPr>
        <w:t>rješenja</w:t>
      </w:r>
      <w:r w:rsidR="004178AF">
        <w:rPr>
          <w:lang w:val="hr-HR"/>
        </w:rPr>
        <w:t xml:space="preserve"> ovog suda broj </w:t>
      </w:r>
      <w:r w:rsidR="004178AF" w:rsidRPr="00B40A1C">
        <w:t>12. St-</w:t>
      </w:r>
      <w:r w:rsidR="004178AF">
        <w:t>1135/2016</w:t>
      </w:r>
      <w:r w:rsidR="00C15080">
        <w:t>-29</w:t>
      </w:r>
      <w:r w:rsidR="004178AF">
        <w:t xml:space="preserve"> </w:t>
      </w:r>
      <w:proofErr w:type="spellStart"/>
      <w:proofErr w:type="gramStart"/>
      <w:r w:rsidR="004178AF">
        <w:t>od</w:t>
      </w:r>
      <w:proofErr w:type="spellEnd"/>
      <w:proofErr w:type="gramEnd"/>
      <w:r w:rsidR="004178AF">
        <w:t xml:space="preserve"> 8. </w:t>
      </w:r>
      <w:proofErr w:type="spellStart"/>
      <w:proofErr w:type="gramStart"/>
      <w:r w:rsidR="004178AF">
        <w:t>veljače</w:t>
      </w:r>
      <w:proofErr w:type="spellEnd"/>
      <w:proofErr w:type="gramEnd"/>
      <w:r w:rsidR="004178AF">
        <w:t xml:space="preserve"> 2019.</w:t>
      </w:r>
    </w:p>
    <w:p w:rsidRDefault="007F0F17" w:rsidP="00A17744" w:rsidR="007F0F17" w:rsidRPr="00A17744">
      <w:pPr>
        <w:jc w:val="both"/>
        <w:rPr>
          <w:sz w:val="28"/>
          <w:szCs w:val="28"/>
          <w:lang w:val="hr-HR"/>
        </w:rPr>
      </w:pPr>
    </w:p>
    <w:p w:rsidRDefault="00D4027A" w:rsidP="00AD6988" w:rsidR="00AD6988">
      <w:pPr>
        <w:jc w:val="center"/>
        <w:rPr>
          <w:lang w:val="hr-HR"/>
        </w:rPr>
      </w:pPr>
      <w:r w:rsidRPr="003D41D1">
        <w:rPr>
          <w:lang w:val="hr-HR"/>
        </w:rPr>
        <w:t>U Splitu</w:t>
      </w:r>
      <w:r w:rsidR="00C6550B" w:rsidRPr="003D41D1">
        <w:rPr>
          <w:lang w:val="hr-HR"/>
        </w:rPr>
        <w:t>,</w:t>
      </w:r>
      <w:r w:rsidRPr="003D41D1">
        <w:rPr>
          <w:lang w:val="hr-HR"/>
        </w:rPr>
        <w:t xml:space="preserve"> </w:t>
      </w:r>
      <w:r w:rsidR="0050725C">
        <w:rPr>
          <w:lang w:val="hr-HR"/>
        </w:rPr>
        <w:t>11</w:t>
      </w:r>
      <w:r w:rsidR="00AD6988" w:rsidRPr="00AD6988">
        <w:rPr>
          <w:lang w:val="hr-HR"/>
        </w:rPr>
        <w:t>. ožujka 2019.</w:t>
      </w:r>
    </w:p>
    <w:p w:rsidRDefault="00D4027A" w:rsidP="00AD6988" w:rsidR="00D4027A" w:rsidRPr="004C2B84">
      <w:pPr>
        <w:jc w:val="center"/>
        <w:rPr>
          <w:lang w:val="hr-HR"/>
        </w:rPr>
      </w:pPr>
      <w:r w:rsidRPr="003D41D1">
        <w:rPr>
          <w:lang w:val="hr-HR"/>
        </w:rPr>
        <w:t xml:space="preserve"> </w:t>
      </w:r>
    </w:p>
    <w:p w:rsidRDefault="0075219F" w:rsidP="00F53C8F" w:rsidR="0075219F">
      <w:pPr>
        <w:ind w:left="4956"/>
        <w:jc w:val="center"/>
      </w:pPr>
      <w:proofErr w:type="spellStart"/>
      <w:r w:rsidRPr="00F049A9">
        <w:t>Sudac</w:t>
      </w:r>
      <w:proofErr w:type="spellEnd"/>
    </w:p>
    <w:p w:rsidRDefault="0075219F" w:rsidP="00F53C8F" w:rsidR="0075219F" w:rsidRPr="00EF31D7">
      <w:pPr>
        <w:ind w:left="4956"/>
        <w:jc w:val="center"/>
        <w:rPr>
          <w:sz w:val="28"/>
          <w:szCs w:val="28"/>
        </w:rPr>
      </w:pPr>
    </w:p>
    <w:p w:rsidRDefault="0075219F" w:rsidP="00F53C8F" w:rsidR="0075219F" w:rsidRPr="00F049A9">
      <w:pPr>
        <w:ind w:left="4956"/>
        <w:jc w:val="center"/>
      </w:pPr>
      <w:proofErr w:type="spellStart"/>
      <w:r w:rsidRPr="00F049A9">
        <w:t>Paško</w:t>
      </w:r>
      <w:proofErr w:type="spellEnd"/>
      <w:r w:rsidRPr="00F049A9">
        <w:t xml:space="preserve"> </w:t>
      </w:r>
      <w:proofErr w:type="spellStart"/>
      <w:r w:rsidRPr="00F049A9">
        <w:t>Bačić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75219F" w:rsidP="00F53C8F" w:rsidR="0075219F" w:rsidRPr="00F049A9">
      <w:pPr>
        <w:ind w:left="4956"/>
        <w:jc w:val="center"/>
      </w:pPr>
      <w:proofErr w:type="spellStart"/>
      <w:proofErr w:type="gramStart"/>
      <w:r w:rsidRPr="00F049A9">
        <w:t>za</w:t>
      </w:r>
      <w:proofErr w:type="spellEnd"/>
      <w:proofErr w:type="gramEnd"/>
      <w:r w:rsidRPr="00F049A9">
        <w:t xml:space="preserve"> </w:t>
      </w:r>
      <w:proofErr w:type="spellStart"/>
      <w:r w:rsidRPr="00F049A9">
        <w:t>točnost</w:t>
      </w:r>
      <w:proofErr w:type="spellEnd"/>
      <w:r w:rsidRPr="00F049A9">
        <w:t xml:space="preserve"> </w:t>
      </w:r>
      <w:proofErr w:type="spellStart"/>
      <w:r w:rsidRPr="00F049A9">
        <w:t>otpravka</w:t>
      </w:r>
      <w:r>
        <w:t>-</w:t>
      </w:r>
      <w:r w:rsidRPr="00F049A9">
        <w:t>ovlašteni</w:t>
      </w:r>
      <w:proofErr w:type="spellEnd"/>
      <w:r w:rsidRPr="00F049A9">
        <w:t xml:space="preserve"> </w:t>
      </w:r>
      <w:proofErr w:type="spellStart"/>
      <w:r w:rsidRPr="00F049A9">
        <w:t>službenik</w:t>
      </w:r>
      <w:proofErr w:type="spellEnd"/>
    </w:p>
    <w:p w:rsidRDefault="0075219F" w:rsidP="00F53C8F" w:rsidR="0075219F">
      <w:pPr>
        <w:ind w:firstLine="708" w:left="5664"/>
      </w:pPr>
      <w:r>
        <w:t xml:space="preserve"> </w:t>
      </w:r>
      <w:r w:rsidRPr="00F049A9">
        <w:t>Katarina Raos</w:t>
      </w:r>
    </w:p>
    <w:p w:rsidRDefault="001F32EE" w:rsidP="001F32EE" w:rsidR="001F32EE" w:rsidRPr="003D41D1">
      <w:pPr>
        <w:ind w:firstLine="708" w:left="7080"/>
        <w:rPr>
          <w:u w:val="single"/>
          <w:lang w:val="hr-HR"/>
        </w:rPr>
      </w:pPr>
    </w:p>
    <w:p w:rsidRDefault="001F32EE" w:rsidP="001F32EE" w:rsidR="001F32EE" w:rsidRPr="003D41D1">
      <w:pPr>
        <w:jc w:val="both"/>
        <w:rPr>
          <w:u w:val="single"/>
          <w:lang w:val="hr-HR"/>
        </w:rPr>
      </w:pPr>
    </w:p>
    <w:p w:rsidRDefault="001F32EE" w:rsidP="001F32EE" w:rsidR="001F32EE">
      <w:pPr>
        <w:jc w:val="both"/>
        <w:rPr>
          <w:sz w:val="16"/>
          <w:szCs w:val="16"/>
          <w:u w:val="single"/>
          <w:lang w:val="hr-HR"/>
        </w:rPr>
      </w:pPr>
    </w:p>
    <w:p w:rsidRDefault="00A17744" w:rsidP="001F32EE" w:rsidR="00A17744" w:rsidRPr="001F32EE">
      <w:pPr>
        <w:jc w:val="both"/>
        <w:rPr>
          <w:sz w:val="16"/>
          <w:szCs w:val="16"/>
          <w:u w:val="single"/>
          <w:lang w:val="hr-HR"/>
        </w:rPr>
      </w:pPr>
    </w:p>
    <w:p w:rsidRDefault="001F32EE" w:rsidP="001F32EE" w:rsidR="001F32EE" w:rsidRPr="003D41D1">
      <w:pPr>
        <w:jc w:val="both"/>
        <w:rPr>
          <w:lang w:val="hr-HR"/>
        </w:rPr>
      </w:pPr>
      <w:r w:rsidRPr="003D41D1">
        <w:rPr>
          <w:lang w:val="hr-HR"/>
        </w:rPr>
        <w:t xml:space="preserve">Pouka o pravnom lijeku: </w:t>
      </w:r>
    </w:p>
    <w:p w:rsidRDefault="001F32EE" w:rsidP="001F32EE" w:rsidR="001F32EE" w:rsidRPr="003D41D1">
      <w:pPr>
        <w:jc w:val="both"/>
        <w:rPr>
          <w:lang w:val="hr-HR"/>
        </w:rPr>
      </w:pPr>
      <w:r w:rsidRPr="003D41D1">
        <w:rPr>
          <w:lang w:val="hr-HR"/>
        </w:rPr>
        <w:t>Protiv ovog zaključka nije dopuštena</w:t>
      </w:r>
      <w:r w:rsidR="00A17744">
        <w:rPr>
          <w:lang w:val="hr-HR"/>
        </w:rPr>
        <w:t xml:space="preserve"> </w:t>
      </w:r>
      <w:r w:rsidR="00A17744" w:rsidRPr="003D41D1">
        <w:rPr>
          <w:lang w:val="hr-HR"/>
        </w:rPr>
        <w:t>žalba</w:t>
      </w:r>
      <w:r w:rsidRPr="003D41D1">
        <w:rPr>
          <w:lang w:val="hr-HR"/>
        </w:rPr>
        <w:t>.</w:t>
      </w:r>
    </w:p>
    <w:p w:rsidRDefault="001F32EE" w:rsidP="001F32EE" w:rsidR="001F32EE" w:rsidRPr="003D41D1">
      <w:pPr>
        <w:jc w:val="both"/>
        <w:rPr>
          <w:lang w:val="hr-HR"/>
        </w:rPr>
      </w:pPr>
    </w:p>
    <w:p w:rsidRDefault="00EB167D" w:rsidP="001F32EE" w:rsidR="00EB167D" w:rsidRPr="003D41D1">
      <w:pPr>
        <w:rPr>
          <w:lang w:val="hr-HR"/>
        </w:rPr>
      </w:pPr>
    </w:p>
    <w:sectPr w:rsidSect="009C6B08" w:rsidR="00EB167D" w:rsidRPr="003D41D1">
      <w:headerReference w:type="even" r:id="rId9"/>
      <w:headerReference w:type="default" r:id="rId10"/>
      <w:pgSz w:h="16838" w:w="11906"/>
      <w:pgMar w:gutter="0" w:footer="708" w:header="708" w:left="1417" w:bottom="89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25E" w:rsidR="0000325E">
      <w:r>
        <w:separator/>
      </w:r>
    </w:p>
  </w:endnote>
  <w:endnote w:id="0" w:type="continuationSeparator">
    <w:p w:rsidRDefault="0000325E" w:rsidR="00003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25E" w:rsidR="0000325E">
      <w:r>
        <w:separator/>
      </w:r>
    </w:p>
  </w:footnote>
  <w:footnote w:id="0" w:type="continuationSeparator">
    <w:p w:rsidRDefault="0000325E" w:rsidR="000032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3DBF" w:rsidP="00AD15B0" w:rsidR="00013D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3DBF" w:rsidR="00013D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3DBF" w:rsidP="00AD15B0" w:rsidR="00013D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71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13DBF" w:rsidP="00765261" w:rsidR="00013DBF" w:rsidRPr="00765261">
    <w:pPr>
      <w:pStyle w:val="Zaglavlje"/>
      <w:jc w:val="right"/>
    </w:pPr>
    <w:r w:rsidRPr="00765261">
      <w:rPr>
        <w:lang w:val="hr-HR"/>
      </w:rPr>
      <w:t>12. St-781/2011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325E"/>
    <w:rsid w:val="00013DBF"/>
    <w:rsid w:val="00016763"/>
    <w:rsid w:val="00031253"/>
    <w:rsid w:val="000666DB"/>
    <w:rsid w:val="000D6B6F"/>
    <w:rsid w:val="001112DF"/>
    <w:rsid w:val="00123976"/>
    <w:rsid w:val="001536E4"/>
    <w:rsid w:val="00157186"/>
    <w:rsid w:val="001842A2"/>
    <w:rsid w:val="001E4E14"/>
    <w:rsid w:val="001F32EE"/>
    <w:rsid w:val="001F5654"/>
    <w:rsid w:val="00200E29"/>
    <w:rsid w:val="00216E7B"/>
    <w:rsid w:val="00217DD3"/>
    <w:rsid w:val="0024344C"/>
    <w:rsid w:val="002702A4"/>
    <w:rsid w:val="002C7FA9"/>
    <w:rsid w:val="002D048F"/>
    <w:rsid w:val="00330B4C"/>
    <w:rsid w:val="00344EFE"/>
    <w:rsid w:val="00353785"/>
    <w:rsid w:val="00364001"/>
    <w:rsid w:val="00372FD9"/>
    <w:rsid w:val="003855E7"/>
    <w:rsid w:val="003D41D1"/>
    <w:rsid w:val="004178AF"/>
    <w:rsid w:val="004A43BF"/>
    <w:rsid w:val="004C2B84"/>
    <w:rsid w:val="004E5FEB"/>
    <w:rsid w:val="004F4CC0"/>
    <w:rsid w:val="00502993"/>
    <w:rsid w:val="00502EED"/>
    <w:rsid w:val="0050725C"/>
    <w:rsid w:val="00567EAF"/>
    <w:rsid w:val="00591D12"/>
    <w:rsid w:val="005B4348"/>
    <w:rsid w:val="005E42E7"/>
    <w:rsid w:val="005F729B"/>
    <w:rsid w:val="0064773C"/>
    <w:rsid w:val="00667979"/>
    <w:rsid w:val="006C5DBC"/>
    <w:rsid w:val="006F23CD"/>
    <w:rsid w:val="00735EDC"/>
    <w:rsid w:val="00736EF6"/>
    <w:rsid w:val="0075219F"/>
    <w:rsid w:val="00765261"/>
    <w:rsid w:val="007725FF"/>
    <w:rsid w:val="007D0ACB"/>
    <w:rsid w:val="007E62D4"/>
    <w:rsid w:val="007F0F17"/>
    <w:rsid w:val="00811D6D"/>
    <w:rsid w:val="00852197"/>
    <w:rsid w:val="008550B9"/>
    <w:rsid w:val="00876209"/>
    <w:rsid w:val="00884048"/>
    <w:rsid w:val="008B0BF9"/>
    <w:rsid w:val="009374AD"/>
    <w:rsid w:val="00990DF8"/>
    <w:rsid w:val="009C6B08"/>
    <w:rsid w:val="00A17744"/>
    <w:rsid w:val="00A419CB"/>
    <w:rsid w:val="00A83F92"/>
    <w:rsid w:val="00A97762"/>
    <w:rsid w:val="00AD15B0"/>
    <w:rsid w:val="00AD6988"/>
    <w:rsid w:val="00AF521E"/>
    <w:rsid w:val="00AF6EAD"/>
    <w:rsid w:val="00C139B6"/>
    <w:rsid w:val="00C15080"/>
    <w:rsid w:val="00C65360"/>
    <w:rsid w:val="00C6550B"/>
    <w:rsid w:val="00D106DF"/>
    <w:rsid w:val="00D2368A"/>
    <w:rsid w:val="00D25607"/>
    <w:rsid w:val="00D4027A"/>
    <w:rsid w:val="00DB54DD"/>
    <w:rsid w:val="00DE407F"/>
    <w:rsid w:val="00DF336E"/>
    <w:rsid w:val="00E229F7"/>
    <w:rsid w:val="00E62AF0"/>
    <w:rsid w:val="00EB167D"/>
    <w:rsid w:val="00F020E1"/>
    <w:rsid w:val="00F93A1E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customStyle="true" w:styleId="CharChar5" w:type="character">
    <w:name w:val="Char Char5"/>
    <w:rsid w:val="005B4348"/>
    <w:rPr>
      <w:rFonts w:eastAsia="Arial Unicode MS"/>
      <w:b/>
      <w:bCs/>
      <w:sz w:val="24"/>
      <w:szCs w:val="24"/>
      <w:lang w:bidi="ar-SA" w:eastAsia="hr-HR" w:val="hr-HR"/>
    </w:rPr>
  </w:style>
  <w:style w:styleId="Zaglavlje" w:type="paragraph">
    <w:name w:val="header"/>
    <w:basedOn w:val="Normal"/>
    <w:rsid w:val="0076526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65261"/>
  </w:style>
  <w:style w:styleId="Podnoje" w:type="paragraph">
    <w:name w:val="footer"/>
    <w:basedOn w:val="Normal"/>
    <w:rsid w:val="00765261"/>
    <w:pPr>
      <w:tabs>
        <w:tab w:pos="4703" w:val="center"/>
        <w:tab w:pos="9406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521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19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5219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5219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5219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customStyle="1" w:styleId="CharChar5" w:type="character">
    <w:name w:val="Char Char5"/>
    <w:rsid w:val="005B4348"/>
    <w:rPr>
      <w:rFonts w:eastAsia="Arial Unicode MS"/>
      <w:b/>
      <w:bCs/>
      <w:sz w:val="24"/>
      <w:szCs w:val="24"/>
      <w:lang w:bidi="ar-SA" w:eastAsia="hr-HR" w:val="hr-HR"/>
    </w:rPr>
  </w:style>
  <w:style w:styleId="Zaglavlje" w:type="paragraph">
    <w:name w:val="header"/>
    <w:basedOn w:val="Normal"/>
    <w:rsid w:val="0076526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65261"/>
  </w:style>
  <w:style w:styleId="Podnoje" w:type="paragraph">
    <w:name w:val="footer"/>
    <w:basedOn w:val="Normal"/>
    <w:rsid w:val="00765261"/>
    <w:pPr>
      <w:tabs>
        <w:tab w:pos="4703" w:val="center"/>
        <w:tab w:pos="9406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521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19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5219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5219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5219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51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2019.</izvorni_sadrzaj>
    <derivirana_varijabla naziv="DomainObject.Predmet.DatumRjesavanja_1">8.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zaposlenika</izvorni_sadrzaj>
    <derivirana_varijabla naziv="DomainObject.Predmet.Opis_1">4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St-1135/2016</izvorni_sadrzaj>
    <derivirana_varijabla naziv="DomainObject.Predmet.OznakaBroj_1">St-1135/2016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KATANAC j.d.o.o. za ugostiteljstvo u stečaju</izvorni_sadrzaj>
    <derivirana_varijabla naziv="DomainObject.Predmet.ProtustrankaFormated_1">  KATANAC j.d.o.o. za ugostiteljstvo u stečaju</derivirana_varijabla>
  </DomainObject.Predmet.ProtustrankaFormated>
  <DomainObject.Predmet.ProtustrankaFormatedOIB>
    <izvorni_sadrzaj>  KATANAC j.d.o.o. za ugostiteljstvo u stečaju, OIB 41178309115</izvorni_sadrzaj>
    <derivirana_varijabla naziv="DomainObject.Predmet.ProtustrankaFormatedOIB_1">  KATANAC j.d.o.o. za ugostiteljstvo u stečaju, OIB 41178309115</derivirana_varijabla>
  </DomainObject.Predmet.ProtustrankaFormatedOIB>
  <DomainObject.Predmet.ProtustrankaFormatedWithAdress>
    <izvorni_sadrzaj> KATANAC j.d.o.o. za ugostiteljstvo u stečaju, Poljička cesta 7, 21000 Split</izvorni_sadrzaj>
    <derivirana_varijabla naziv="DomainObject.Predmet.ProtustrankaFormatedWithAdress_1"> KATANAC j.d.o.o. za ugostiteljstvo u stečaju, Poljička cesta 7, 21000 Split</derivirana_varijabla>
  </DomainObject.Predmet.ProtustrankaFormatedWithAdress>
  <DomainObject.Predmet.ProtustrankaFormatedWithAdressOIB>
    <izvorni_sadrzaj> KATANAC j.d.o.o. za ugostiteljstvo u stečaju, OIB 41178309115, Poljička cesta 7, 21000 Split</izvorni_sadrzaj>
    <derivirana_varijabla naziv="DomainObject.Predmet.ProtustrankaFormatedWithAdressOIB_1"> KATANAC j.d.o.o. za ugostiteljstvo u stečaju, OIB 41178309115, Poljička cesta 7, 21000 Split</derivirana_varijabla>
  </DomainObject.Predmet.ProtustrankaFormatedWithAdressOIB>
  <DomainObject.Predmet.ProtustrankaWithAdress>
    <izvorni_sadrzaj>KATANAC j.d.o.o. za ugostiteljstvo u stečaju Poljička cesta 7, 21000 Split</izvorni_sadrzaj>
    <derivirana_varijabla naziv="DomainObject.Predmet.ProtustrankaWithAdress_1">KATANAC j.d.o.o. za ugostiteljstvo u stečaju Poljička cesta 7, 21000 Split</derivirana_varijabla>
  </DomainObject.Predmet.ProtustrankaWithAdress>
  <DomainObject.Predmet.ProtustrankaWithAdressOIB>
    <izvorni_sadrzaj>KATANAC j.d.o.o. za ugostiteljstvo u stečaju, OIB 41178309115, Poljička cesta 7, 21000 Split</izvorni_sadrzaj>
    <derivirana_varijabla naziv="DomainObject.Predmet.ProtustrankaWithAdressOIB_1">KATANAC j.d.o.o. za ugostiteljstvo u stečaju, OIB 41178309115, Poljička cesta 7, 21000 Split</derivirana_varijabla>
  </DomainObject.Predmet.ProtustrankaWithAdressOIB>
  <DomainObject.Predmet.ProtustrankaNazivFormated>
    <izvorni_sadrzaj>KATANAC j.d.o.o. za ugostiteljstvo u stečaju</izvorni_sadrzaj>
    <derivirana_varijabla naziv="DomainObject.Predmet.ProtustrankaNazivFormated_1">KATANAC j.d.o.o. za ugostiteljstvo u stečaju</derivirana_varijabla>
  </DomainObject.Predmet.ProtustrankaNazivFormated>
  <DomainObject.Predmet.ProtustrankaNazivFormatedOIB>
    <izvorni_sadrzaj>KATANAC j.d.o.o. za ugostiteljstvo u stečaju, OIB 41178309115</izvorni_sadrzaj>
    <derivirana_varijabla naziv="DomainObject.Predmet.ProtustrankaNazivFormatedOIB_1">KATANAC j.d.o.o. za ugostiteljstvo u stečaju, OIB 41178309115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63076.37</izvorni_sadrzaj>
    <derivirana_varijabla naziv="DomainObject.Predmet.TrenutnaVrijednost_1">63076.37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KATANAC j.d.o.o. za ugostiteljstvo u stečaju</item>
    </izvorni_sadrzaj>
    <derivirana_varijabla naziv="DomainObject.Predmet.ProtuStrankaListFormated_1">
      <item>KATANAC j.d.o.o. za ugostiteljstvo u stečaju</item>
    </derivirana_varijabla>
  </DomainObject.Predmet.ProtuStrankaListFormated>
  <DomainObject.Predmet.ProtuStrankaListFormatedOIB>
    <izvorni_sadrzaj>
      <item>KATANAC j.d.o.o. za ugostiteljstvo u stečaju, OIB 41178309115</item>
    </izvorni_sadrzaj>
    <derivirana_varijabla naziv="DomainObject.Predmet.ProtuStrankaListFormatedOIB_1">
      <item>KATANAC j.d.o.o. za ugostiteljstvo u stečaju, OIB 41178309115</item>
    </derivirana_varijabla>
  </DomainObject.Predmet.ProtuStrankaListFormatedOIB>
  <DomainObject.Predmet.ProtuStrankaListFormatedWithAdress>
    <izvorni_sadrzaj>
      <item>KATANAC j.d.o.o. za ugostiteljstvo u stečaju, Poljička cesta 7, 21000 Split</item>
    </izvorni_sadrzaj>
    <derivirana_varijabla naziv="DomainObject.Predmet.ProtuStrankaListFormatedWithAdress_1">
      <item>KATANAC j.d.o.o. za ugostiteljstvo u stečaju, Poljička cesta 7, 21000 Split</item>
    </derivirana_varijabla>
  </DomainObject.Predmet.ProtuStrankaListFormatedWithAdress>
  <DomainObject.Predmet.ProtuStrankaListFormatedWithAdressOIB>
    <izvorni_sadrzaj>
      <item>KATANAC j.d.o.o. za ugostiteljstvo u stečaju, OIB 41178309115, Poljička cesta 7, 21000 Split</item>
    </izvorni_sadrzaj>
    <derivirana_varijabla naziv="DomainObject.Predmet.ProtuStrankaListFormatedWithAdressOIB_1">
      <item>KATANAC j.d.o.o. za ugostiteljstvo u stečaju, OIB 41178309115, Poljička cesta 7, 21000 Split</item>
    </derivirana_varijabla>
  </DomainObject.Predmet.ProtuStrankaListFormatedWithAdressOIB>
  <DomainObject.Predmet.ProtuStrankaListNazivFormated>
    <izvorni_sadrzaj>
      <item>KATANAC j.d.o.o. za ugostiteljstvo u stečaju</item>
    </izvorni_sadrzaj>
    <derivirana_varijabla naziv="DomainObject.Predmet.ProtuStrankaListNazivFormated_1">
      <item>KATANAC j.d.o.o. za ugostiteljstvo u stečaju</item>
    </derivirana_varijabla>
  </DomainObject.Predmet.ProtuStrankaListNazivFormated>
  <DomainObject.Predmet.ProtuStrankaListNazivFormatedOIB>
    <izvorni_sadrzaj>
      <item>KATANAC j.d.o.o. za ugostiteljstvo u stečaju, OIB 41178309115</item>
    </izvorni_sadrzaj>
    <derivirana_varijabla naziv="DomainObject.Predmet.ProtuStrankaListNazivFormatedOIB_1">
      <item>KATANAC j.d.o.o. za ugostiteljstvo u stečaju, OIB 41178309115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KATANAC j.d.o.o. za ugostiteljstvo u stečaju</izvorni_sadrzaj>
    <derivirana_varijabla naziv="DomainObject.Predmet.ProtustrankaIDrugi_1">KATANAC j.d.o.o. za ugostiteljstvo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KATANAC j.d.o.o. za ugostiteljstvo u stečaju, OIB 41178309115, Poljička cesta 7, 21000 Split</izvorni_sadrzaj>
    <derivirana_varijabla naziv="DomainObject.Predmet.ProtustrankaIDrugiAdressOIB_1">KATANAC j.d.o.o. za ugostiteljstvo u stečaju, OIB 41178309115, Poljička cesta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2019.</izvorni_sadrzaj>
    <derivirana_varijabla naziv="DomainObject.Predmet.OdlukaRjesenje.DatumDonosenjaOdluke_1">8. veljače 2019.</derivirana_varijabla>
  </DomainObject.Predmet.OdlukaRjesenje.DatumDonosenjaOdluke>
  <DomainObject.Predmet.OdlukaRjesenje.DatumPravomocnosti>
    <izvorni_sadrzaj>26. veljače 2019.</izvorni_sadrzaj>
    <derivirana_varijabla naziv="DomainObject.Predmet.OdlukaRjesenje.DatumPravomocnosti_1">26. veljače 2019.</derivirana_varijabla>
  </DomainObject.Predmet.OdlukaRjesenje.DatumPravomocnosti>
  <DomainObject.Predmet.OdlukaRjesenje.Oznaka>
    <izvorni_sadrzaj>St-1135/2016-29</izvorni_sadrzaj>
    <derivirana_varijabla naziv="DomainObject.Predmet.OdlukaRjesenje.Oznaka_1">St-1135/2016-29</derivirana_varijabla>
  </DomainObject.Predmet.OdlukaRjesenje.Oznaka>
  <DomainObject.Predmet.SudioniciListNaziv>
    <izvorni_sadrzaj>
      <item>KATANAC j.d.o.o. za ugostiteljstvo u stečaju</item>
      <item>FINANCIJSKA AGENCIJA, RC SPLIT</item>
    </izvorni_sadrzaj>
    <derivirana_varijabla naziv="DomainObject.Predmet.SudioniciListNaziv_1">
      <item>KATANAC j.d.o.o. za ugostiteljstvo u stečaju</item>
      <item>FINANCIJSKA AGENCIJA, RC SPLIT</item>
    </derivirana_varijabla>
  </DomainObject.Predmet.SudioniciListNaziv>
  <DomainObject.Predmet.SudioniciListAdressOIB>
    <izvorni_sadrzaj>
      <item>KATANAC j.d.o.o. za ugostiteljstvo u stečaju, OIB 41178309115, Poljička cesta 7,21000 Split</item>
      <item>FINANCIJSKA AGENCIJA, RC SPLIT, OIB 85821130368, Mažuranićevo šetalište 24 b,21000 Split</item>
    </izvorni_sadrzaj>
    <derivirana_varijabla naziv="DomainObject.Predmet.SudioniciListAdressOIB_1">
      <item>KATANAC j.d.o.o. za ugostiteljstvo u stečaju, OIB 41178309115, Poljička cesta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41178309115</item>
      <item>, OIB 85821130368</item>
    </izvorni_sadrzaj>
    <derivirana_varijabla naziv="DomainObject.Predmet.SudioniciListNazivOIB_1">
      <item>, OIB 41178309115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2017.</izvorni_sadrzaj>
    <derivirana_varijabla naziv="DomainObject.Predmet.DatumZadnjeOdrzaneSudskeRadnje_1">3. svibnja 2017.</derivirana_varijabla>
  </DomainObject.Predmet.DatumZadnjeOdrzaneSudskeRadnje>
  <DomainObject.PredzadnjaOdlukaIzPredmeta.DatumDonosenjaOdluke>
    <izvorni_sadrzaj>5. ožujka 2019.</izvorni_sadrzaj>
    <derivirana_varijabla naziv="DomainObject.PredzadnjaOdlukaIzPredmeta.DatumDonosenjaOdluke_1">5. ožujka 2019.</derivirana_varijabla>
  </DomainObject.PredzadnjaOdlukaIzPredmeta.DatumDonosenjaOdluke>
  <DomainObject.PredzadnjaOdlukaIzPredmeta.Oznaka>
    <izvorni_sadrzaj>St-1135/2016-34</izvorni_sadrzaj>
    <derivirana_varijabla naziv="DomainObject.PredzadnjaOdlukaIzPredmeta.Oznaka_1">St-1135/2016-34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145</properties:Words>
  <properties:Characters>711</properties:Characters>
  <properties:Lines>35</properties:Lines>
  <properties:Paragraphs>16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2019-03-11T13:06:00Z</dcterms:created>
  <dc:creator>wsadmin</dc:creator>
  <cp:lastModifiedBy>Paško Bačić</cp:lastModifiedBy>
  <cp:lastPrinted>2019-03-11T13:22:00Z</cp:lastPrinted>
  <dcterms:modified xmlns:xsi="http://www.w3.org/2001/XMLSchema-instance" xsi:type="dcterms:W3CDTF">2019-03-11T13:22:00Z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Fini - ponovni nalog za prijenos zaplijenjenih sredstava.docx)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