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d924" w14:paraId="d23d924" w:rsidRDefault="00AF1F6A" w:rsidP="00AF1F6A" w:rsidR="00AF1F6A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AF1F6A" w:rsidP="00AF1F6A" w:rsidR="00DE15F5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670BA4">
        <w:rPr>
          <w:color w:val="222222"/>
        </w:rPr>
        <w:tab/>
      </w:r>
      <w:r w:rsidR="00670BA4">
        <w:rPr>
          <w:color w:val="222222"/>
        </w:rPr>
        <w:tab/>
      </w:r>
      <w:r w:rsidR="00670BA4">
        <w:rPr>
          <w:color w:val="222222"/>
        </w:rPr>
        <w:tab/>
      </w:r>
      <w:r w:rsidR="004F6DB3">
        <w:rPr>
          <w:color w:val="222222"/>
        </w:rPr>
        <w:t xml:space="preserve">         </w:t>
      </w:r>
      <w:r w:rsidR="00670BA4">
        <w:rPr>
          <w:color w:val="222222"/>
        </w:rPr>
        <w:t>3/St-327/2016-</w:t>
      </w:r>
      <w:r w:rsidR="00F51CF4">
        <w:rPr>
          <w:color w:val="222222"/>
        </w:rPr>
        <w:t>67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48081D">
        <w:rPr>
          <w:color w:val="222222"/>
        </w:rPr>
        <w:t xml:space="preserve">  </w:t>
      </w:r>
    </w:p>
    <w:p w:rsidRDefault="0047070A" w:rsidP="00AF1F6A" w:rsidR="0047070A">
      <w:pPr>
        <w:spacing w:beforeAutospacing="true" w:before="100"/>
        <w:jc w:val="center"/>
        <w:rPr>
          <w:color w:val="222222"/>
        </w:rPr>
      </w:pPr>
    </w:p>
    <w:p w:rsidRDefault="00074A76" w:rsidP="00AF1F6A" w:rsidR="00AF1F6A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074A76" w:rsidP="00AF1F6A" w:rsidR="00074A76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</w:t>
      </w:r>
      <w:r w:rsidR="00AD5922">
        <w:rPr>
          <w:b/>
          <w:color w:val="222222"/>
        </w:rPr>
        <w:t xml:space="preserve">  </w:t>
      </w:r>
    </w:p>
    <w:p w:rsidRDefault="0047070A" w:rsidP="00AF1F6A" w:rsidR="0047070A">
      <w:pPr>
        <w:spacing w:beforeAutospacing="true" w:before="100"/>
        <w:jc w:val="center"/>
        <w:rPr>
          <w:b/>
          <w:color w:val="222222"/>
        </w:rPr>
      </w:pPr>
    </w:p>
    <w:p w:rsidRDefault="0047070A" w:rsidP="0047070A" w:rsidR="0047070A">
      <w:pPr>
        <w:ind w:firstLine="708"/>
        <w:jc w:val="both"/>
        <w:rPr>
          <w:lang w:val="en-US"/>
        </w:rPr>
      </w:pPr>
      <w:r>
        <w:t xml:space="preserve">TRGOVAČKI SUD U OSIJEKU, STALNA SLUŽBA U SLAVONSKOM BRODU, po stečajnoj sutkinji Danieli Martini Maoduš, u postupku stečaja nad stečajnim dužnikom </w:t>
      </w:r>
      <w:r>
        <w:rPr>
          <w:b/>
        </w:rPr>
        <w:t xml:space="preserve">DOCA KOMERC d.o.o., Slavonski Brod, Julija </w:t>
      </w:r>
      <w:proofErr w:type="spellStart"/>
      <w:r>
        <w:rPr>
          <w:b/>
        </w:rPr>
        <w:t>Domca</w:t>
      </w:r>
      <w:proofErr w:type="spellEnd"/>
      <w:r>
        <w:rPr>
          <w:b/>
        </w:rPr>
        <w:t xml:space="preserve"> 37, OIB: 01333304388</w:t>
      </w:r>
      <w:r>
        <w:t xml:space="preserve">, zastupano po stečajnom upravitelju Žarku </w:t>
      </w:r>
      <w:proofErr w:type="spellStart"/>
      <w:r>
        <w:t>Timarcu</w:t>
      </w:r>
      <w:proofErr w:type="spellEnd"/>
      <w:r>
        <w:t xml:space="preserve">, </w:t>
      </w:r>
      <w:proofErr w:type="spellStart"/>
      <w:r>
        <w:t>dipl.oec</w:t>
      </w:r>
      <w:proofErr w:type="spellEnd"/>
      <w:r>
        <w:t xml:space="preserve">., </w:t>
      </w:r>
      <w:r w:rsidR="00670BA4">
        <w:t>1</w:t>
      </w:r>
      <w:r w:rsidR="004F6DB3">
        <w:t>2</w:t>
      </w:r>
      <w:r w:rsidR="00670BA4">
        <w:t>. lipnja 2018.</w:t>
      </w:r>
    </w:p>
    <w:p w:rsidRDefault="00074A76" w:rsidP="00AF1F6A" w:rsidR="00AF1F6A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r i j e š i o</w:t>
      </w:r>
      <w:r w:rsidR="00AF1F6A">
        <w:rPr>
          <w:color w:val="222222"/>
        </w:rPr>
        <w:t xml:space="preserve">   j e</w:t>
      </w:r>
    </w:p>
    <w:p w:rsidRDefault="00074A76" w:rsidP="00AF1F6A" w:rsidR="00074A76">
      <w:pPr>
        <w:spacing w:beforeAutospacing="true" w:before="100"/>
        <w:jc w:val="center"/>
        <w:rPr>
          <w:color w:val="222222"/>
        </w:rPr>
      </w:pPr>
    </w:p>
    <w:p w:rsidRDefault="00F51CF4" w:rsidP="00F51CF4" w:rsidR="00F51CF4">
      <w:pPr>
        <w:jc w:val="both"/>
      </w:pPr>
      <w:r>
        <w:t xml:space="preserve">            I -  Stečajnom upravitelju Žarku </w:t>
      </w:r>
      <w:proofErr w:type="spellStart"/>
      <w:r>
        <w:t>Timarac</w:t>
      </w:r>
      <w:proofErr w:type="spellEnd"/>
      <w:r>
        <w:t xml:space="preserve"> iz Požege određuje se nagrada za poslove  stečajnog upravitelja u bruto iznosu od 68.003,15 kn, a isti se ovlašćuje na isti iznos obračunati i isplatiti bruto 2, kao trošak </w:t>
      </w:r>
      <w:proofErr w:type="spellStart"/>
      <w:r>
        <w:t>steč.postupka</w:t>
      </w:r>
      <w:proofErr w:type="spellEnd"/>
      <w:r>
        <w:t>.</w:t>
      </w:r>
    </w:p>
    <w:p w:rsidRDefault="00F51CF4" w:rsidP="00F51CF4" w:rsidR="00F51CF4">
      <w:pPr>
        <w:jc w:val="both"/>
      </w:pPr>
    </w:p>
    <w:p w:rsidRDefault="00F51CF4" w:rsidP="00F51CF4" w:rsidR="00F51CF4">
      <w:pPr>
        <w:jc w:val="both"/>
      </w:pPr>
      <w:r>
        <w:t xml:space="preserve">           II –   Ovo rješenje objavit će se na mrežnoj stanici e-Oglasna ploča sudova. </w:t>
      </w:r>
    </w:p>
    <w:p w:rsidRDefault="00F51CF4" w:rsidP="00F51CF4" w:rsidR="00074A76">
      <w:pPr>
        <w:jc w:val="both"/>
        <w:rPr>
          <w:color w:val="222222"/>
        </w:rPr>
      </w:pPr>
      <w:r>
        <w:tab/>
      </w:r>
    </w:p>
    <w:p w:rsidRDefault="00074A76" w:rsidP="00074A76" w:rsidR="00074A76">
      <w:pPr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> </w:t>
      </w: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U ovoj pravnoj stvari je zaključkom ovog suda </w:t>
      </w:r>
      <w:r w:rsidR="000474E7">
        <w:rPr>
          <w:color w:val="222222"/>
        </w:rPr>
        <w:t xml:space="preserve">zakazano </w:t>
      </w:r>
      <w:r>
        <w:rPr>
          <w:color w:val="222222"/>
        </w:rPr>
        <w:t xml:space="preserve">ročište za diobu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za nekretnine označene u </w:t>
      </w:r>
      <w:proofErr w:type="spellStart"/>
      <w:r>
        <w:rPr>
          <w:color w:val="222222"/>
        </w:rPr>
        <w:t>toč</w:t>
      </w:r>
      <w:proofErr w:type="spellEnd"/>
      <w:r w:rsidR="00E864F4">
        <w:rPr>
          <w:color w:val="222222"/>
        </w:rPr>
        <w:t>.</w:t>
      </w:r>
      <w:r>
        <w:rPr>
          <w:color w:val="222222"/>
        </w:rPr>
        <w:t xml:space="preserve"> I</w:t>
      </w:r>
      <w:r w:rsidR="00E864F4">
        <w:rPr>
          <w:color w:val="222222"/>
        </w:rPr>
        <w:t>.</w:t>
      </w:r>
      <w:r>
        <w:rPr>
          <w:color w:val="222222"/>
        </w:rPr>
        <w:t xml:space="preserve"> ovog rješenja, a za  koje ročište je </w:t>
      </w:r>
      <w:proofErr w:type="spellStart"/>
      <w:r w:rsidR="00F51CF4">
        <w:rPr>
          <w:color w:val="222222"/>
        </w:rPr>
        <w:t>steč.upravitelj</w:t>
      </w:r>
      <w:proofErr w:type="spellEnd"/>
      <w:r w:rsidR="00F51CF4">
        <w:rPr>
          <w:color w:val="222222"/>
        </w:rPr>
        <w:t xml:space="preserve"> dostavi</w:t>
      </w:r>
      <w:r w:rsidR="000474E7">
        <w:rPr>
          <w:color w:val="222222"/>
        </w:rPr>
        <w:t>o</w:t>
      </w:r>
      <w:r>
        <w:rPr>
          <w:color w:val="222222"/>
        </w:rPr>
        <w:t xml:space="preserve"> prijedlog raspodjele utrška koji j</w:t>
      </w:r>
      <w:r w:rsidR="00F51CF4">
        <w:rPr>
          <w:color w:val="222222"/>
        </w:rPr>
        <w:t xml:space="preserve">e objavljen na e oglasnoj ploči, a koje sadržava prijedlog za isplatu nagrade </w:t>
      </w:r>
      <w:proofErr w:type="spellStart"/>
      <w:r w:rsidR="00F51CF4">
        <w:rPr>
          <w:color w:val="222222"/>
        </w:rPr>
        <w:t>steč</w:t>
      </w:r>
      <w:proofErr w:type="spellEnd"/>
      <w:r w:rsidR="00F51CF4">
        <w:rPr>
          <w:color w:val="222222"/>
        </w:rPr>
        <w:t>. upravitelju.</w:t>
      </w:r>
    </w:p>
    <w:p w:rsidRDefault="000474E7" w:rsidP="00074A76" w:rsidR="000474E7" w:rsidRPr="0061160A">
      <w:pPr>
        <w:ind w:firstLine="708"/>
        <w:jc w:val="both"/>
        <w:rPr>
          <w:color w:val="222222"/>
        </w:rPr>
      </w:pP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Utvrđeno je da je nagrada </w:t>
      </w:r>
      <w:r w:rsidR="00E864F4">
        <w:rPr>
          <w:color w:val="222222"/>
        </w:rPr>
        <w:t xml:space="preserve">za rad </w:t>
      </w:r>
      <w:proofErr w:type="spellStart"/>
      <w:r w:rsidR="000474E7">
        <w:rPr>
          <w:color w:val="222222"/>
        </w:rPr>
        <w:t>steč.upravitelja</w:t>
      </w:r>
      <w:proofErr w:type="spellEnd"/>
      <w:r>
        <w:rPr>
          <w:color w:val="222222"/>
        </w:rPr>
        <w:t xml:space="preserve">, ispravno obračunata sukladno Uredbi o kriterijima i načinu obračuna i plaćanja nagrada NN 105/15 koja se obračunava u bruto iznosu jer je nekretnina prodana nakon što je stupio na snagu novi Stečajni zakon. </w:t>
      </w:r>
    </w:p>
    <w:p w:rsidRDefault="00074A76" w:rsidP="00074A76" w:rsidR="00074A76">
      <w:pPr>
        <w:jc w:val="both"/>
        <w:rPr>
          <w:color w:val="222222"/>
        </w:rPr>
      </w:pPr>
    </w:p>
    <w:p w:rsidRDefault="00074A76" w:rsidP="00074A76" w:rsidR="00074A76">
      <w:pPr>
        <w:ind w:firstLine="708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čl.94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(NN br. 71/15)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7, 15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  105/15)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lastRenderedPageBreak/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105/15)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 w:rsidR="00E864F4">
        <w:rPr>
          <w:lang w:val="en-US"/>
        </w:rPr>
        <w:t xml:space="preserve"> </w:t>
      </w:r>
      <w:proofErr w:type="spellStart"/>
      <w:r w:rsidR="00E864F4">
        <w:rPr>
          <w:lang w:val="en-US"/>
        </w:rPr>
        <w:t>stečajne</w:t>
      </w:r>
      <w:proofErr w:type="spellEnd"/>
      <w:r w:rsidR="00E864F4">
        <w:rPr>
          <w:lang w:val="en-US"/>
        </w:rPr>
        <w:t xml:space="preserve"> </w:t>
      </w:r>
      <w:proofErr w:type="spellStart"/>
      <w:r w:rsidR="00E864F4">
        <w:rPr>
          <w:lang w:val="en-US"/>
        </w:rPr>
        <w:t>mase</w:t>
      </w:r>
      <w:proofErr w:type="spellEnd"/>
      <w:r w:rsidR="00E864F4">
        <w:rPr>
          <w:lang w:val="en-US"/>
        </w:rPr>
        <w:t xml:space="preserve"> od </w:t>
      </w:r>
      <w:r w:rsidR="00AE38FC">
        <w:rPr>
          <w:lang w:val="en-US"/>
        </w:rPr>
        <w:t>540.734,20</w:t>
      </w:r>
      <w:r w:rsidR="00E864F4">
        <w:rPr>
          <w:lang w:val="en-US"/>
        </w:rPr>
        <w:t xml:space="preserve"> </w:t>
      </w:r>
      <w:proofErr w:type="spellStart"/>
      <w:r w:rsidR="00E864F4">
        <w:rPr>
          <w:lang w:val="en-US"/>
        </w:rPr>
        <w:t>kn</w:t>
      </w:r>
      <w:proofErr w:type="spellEnd"/>
      <w:r w:rsidR="00E864F4">
        <w:rPr>
          <w:lang w:val="en-US"/>
        </w:rPr>
        <w:t xml:space="preserve">, </w:t>
      </w:r>
      <w:proofErr w:type="spellStart"/>
      <w:r w:rsidR="00E864F4">
        <w:rPr>
          <w:lang w:val="en-US"/>
        </w:rPr>
        <w:t>za</w:t>
      </w:r>
      <w:proofErr w:type="spellEnd"/>
      <w:r w:rsidR="00E864F4">
        <w:rPr>
          <w:lang w:val="en-US"/>
        </w:rPr>
        <w:t xml:space="preserve"> </w:t>
      </w:r>
      <w:proofErr w:type="spellStart"/>
      <w:r w:rsidR="00E864F4">
        <w:rPr>
          <w:lang w:val="en-US"/>
        </w:rPr>
        <w:t>iznos</w:t>
      </w:r>
      <w:proofErr w:type="spellEnd"/>
      <w:r w:rsidR="00E864F4">
        <w:rPr>
          <w:lang w:val="en-US"/>
        </w:rPr>
        <w:t xml:space="preserve"> </w:t>
      </w:r>
      <w:proofErr w:type="spellStart"/>
      <w:r w:rsidR="00E864F4">
        <w:rPr>
          <w:lang w:val="en-US"/>
        </w:rPr>
        <w:t>od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slijedi</w:t>
      </w:r>
      <w:proofErr w:type="spellEnd"/>
      <w:r>
        <w:rPr>
          <w:lang w:val="en-US"/>
        </w:rPr>
        <w:t xml:space="preserve">: </w:t>
      </w:r>
    </w:p>
    <w:p w:rsidRDefault="00E864F4" w:rsidP="00074A76" w:rsidR="00E864F4">
      <w:pPr>
        <w:ind w:firstLine="708"/>
        <w:jc w:val="both"/>
        <w:rPr>
          <w:lang w:val="en-US"/>
        </w:rPr>
      </w:pPr>
    </w:p>
    <w:p w:rsidRDefault="00074A76" w:rsidP="00074A76" w:rsidR="00074A76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vrijednost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                </w:t>
      </w:r>
      <w:proofErr w:type="spellStart"/>
      <w:r>
        <w:rPr>
          <w:lang w:val="en-US"/>
        </w:rPr>
        <w:t>postotak</w:t>
      </w:r>
      <w:proofErr w:type="spellEnd"/>
      <w:r>
        <w:rPr>
          <w:lang w:val="en-US"/>
        </w:rPr>
        <w:t xml:space="preserve">                             </w:t>
      </w:r>
      <w:proofErr w:type="spellStart"/>
      <w:r>
        <w:rPr>
          <w:lang w:val="en-US"/>
        </w:rPr>
        <w:t>nagrada</w:t>
      </w:r>
      <w:proofErr w:type="spellEnd"/>
    </w:p>
    <w:p w:rsidRDefault="00074A76" w:rsidP="00074A76" w:rsidR="00074A76">
      <w:pPr>
        <w:jc w:val="both"/>
        <w:rPr>
          <w:lang w:val="en-US"/>
        </w:rPr>
      </w:pPr>
      <w:r>
        <w:rPr>
          <w:lang w:val="en-US"/>
        </w:rPr>
        <w:t xml:space="preserve">100.000,00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                                                16%                             16.000,00 </w:t>
      </w:r>
      <w:proofErr w:type="spellStart"/>
      <w:r>
        <w:rPr>
          <w:lang w:val="en-US"/>
        </w:rPr>
        <w:t>kn</w:t>
      </w:r>
      <w:proofErr w:type="spellEnd"/>
    </w:p>
    <w:p w:rsidRDefault="000474E7" w:rsidP="00074A76" w:rsidR="00074A76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100.001</w:t>
      </w:r>
      <w:r w:rsidR="00386604">
        <w:rPr>
          <w:lang w:val="en-US"/>
        </w:rPr>
        <w:t>,0</w:t>
      </w:r>
      <w:r>
        <w:rPr>
          <w:lang w:val="en-US"/>
        </w:rPr>
        <w:t>0</w:t>
      </w:r>
      <w:r w:rsidR="00074A76">
        <w:rPr>
          <w:lang w:val="en-US"/>
        </w:rPr>
        <w:t xml:space="preserve"> </w:t>
      </w:r>
      <w:proofErr w:type="spellStart"/>
      <w:r w:rsidR="00074A76">
        <w:rPr>
          <w:lang w:val="en-US"/>
        </w:rPr>
        <w:t>kn</w:t>
      </w:r>
      <w:proofErr w:type="spellEnd"/>
      <w:r w:rsidR="00074A76">
        <w:rPr>
          <w:lang w:val="en-US"/>
        </w:rPr>
        <w:t>   </w:t>
      </w:r>
      <w:r w:rsidR="00386604">
        <w:rPr>
          <w:lang w:val="en-US"/>
        </w:rPr>
        <w:t xml:space="preserve">do </w:t>
      </w:r>
      <w:r>
        <w:rPr>
          <w:lang w:val="en-US"/>
        </w:rPr>
        <w:t>300</w:t>
      </w:r>
      <w:r w:rsidR="00386604">
        <w:rPr>
          <w:lang w:val="en-US"/>
        </w:rPr>
        <w:t xml:space="preserve">.000,00 </w:t>
      </w:r>
      <w:proofErr w:type="spellStart"/>
      <w:r w:rsidR="00386604">
        <w:rPr>
          <w:lang w:val="en-US"/>
        </w:rPr>
        <w:t>kn</w:t>
      </w:r>
      <w:proofErr w:type="spellEnd"/>
      <w:r w:rsidR="00386604">
        <w:rPr>
          <w:lang w:val="en-US"/>
        </w:rPr>
        <w:t xml:space="preserve">  </w:t>
      </w:r>
      <w:r w:rsidR="00074A76">
        <w:rPr>
          <w:lang w:val="en-US"/>
        </w:rPr>
        <w:t xml:space="preserve">12%                             </w:t>
      </w:r>
      <w:r>
        <w:rPr>
          <w:lang w:val="en-US"/>
        </w:rPr>
        <w:t xml:space="preserve">24.000,00 </w:t>
      </w:r>
      <w:proofErr w:type="spellStart"/>
      <w:r w:rsidR="00074A76">
        <w:rPr>
          <w:lang w:val="en-US"/>
        </w:rPr>
        <w:t>kn</w:t>
      </w:r>
      <w:proofErr w:type="spellEnd"/>
    </w:p>
    <w:p w:rsidRDefault="000474E7" w:rsidP="00074A76" w:rsidR="000474E7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300.001,00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do 500.000,00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   10%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20.000,00 </w:t>
      </w:r>
      <w:proofErr w:type="spellStart"/>
      <w:r>
        <w:rPr>
          <w:lang w:val="en-US"/>
        </w:rPr>
        <w:t>kn</w:t>
      </w:r>
      <w:proofErr w:type="spellEnd"/>
    </w:p>
    <w:p w:rsidRDefault="000474E7" w:rsidP="00074A76" w:rsidR="000474E7" w:rsidRPr="000474E7">
      <w:pPr>
        <w:jc w:val="both"/>
        <w:rPr>
          <w:b/>
          <w:lang w:val="en-US"/>
        </w:rPr>
      </w:pP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500.001,00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do </w:t>
      </w:r>
      <w:r>
        <w:rPr>
          <w:b/>
        </w:rPr>
        <w:t>540.734,20 kn</w:t>
      </w:r>
      <w:r>
        <w:rPr>
          <w:b/>
        </w:rPr>
        <w:tab/>
        <w:t>8%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3.258,74 kn</w:t>
      </w:r>
    </w:p>
    <w:p w:rsidRDefault="00074A76" w:rsidP="00074A76" w:rsidR="00074A76">
      <w:pPr>
        <w:jc w:val="both"/>
        <w:rPr>
          <w:u w:val="single"/>
          <w:lang w:val="en-US"/>
        </w:rPr>
      </w:pPr>
      <w:proofErr w:type="spellStart"/>
      <w:r>
        <w:rPr>
          <w:u w:val="single"/>
          <w:lang w:val="en-US"/>
        </w:rPr>
        <w:t>Ukupno</w:t>
      </w:r>
      <w:proofErr w:type="spellEnd"/>
      <w:r>
        <w:rPr>
          <w:u w:val="single"/>
          <w:lang w:val="en-US"/>
        </w:rPr>
        <w:t xml:space="preserve">                                                                                              </w:t>
      </w:r>
      <w:proofErr w:type="spellStart"/>
      <w:r w:rsidR="000474E7">
        <w:rPr>
          <w:u w:val="single"/>
          <w:lang w:val="en-US"/>
        </w:rPr>
        <w:t>br</w:t>
      </w:r>
      <w:r>
        <w:rPr>
          <w:u w:val="single"/>
          <w:lang w:val="en-US"/>
        </w:rPr>
        <w:t>uto</w:t>
      </w:r>
      <w:proofErr w:type="spellEnd"/>
      <w:r>
        <w:rPr>
          <w:u w:val="single"/>
          <w:lang w:val="en-US"/>
        </w:rPr>
        <w:t xml:space="preserve"> </w:t>
      </w:r>
      <w:r w:rsidR="000474E7">
        <w:rPr>
          <w:u w:val="single"/>
          <w:lang w:val="en-US"/>
        </w:rPr>
        <w:t xml:space="preserve">1 </w:t>
      </w:r>
      <w:proofErr w:type="spellStart"/>
      <w:r>
        <w:rPr>
          <w:u w:val="single"/>
          <w:lang w:val="en-US"/>
        </w:rPr>
        <w:t>koji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</w:t>
      </w:r>
      <w:proofErr w:type="spellEnd"/>
      <w:r>
        <w:rPr>
          <w:u w:val="single"/>
          <w:lang w:val="en-US"/>
        </w:rPr>
        <w:t xml:space="preserve"> se </w:t>
      </w:r>
      <w:proofErr w:type="spellStart"/>
      <w:r>
        <w:rPr>
          <w:u w:val="single"/>
          <w:lang w:val="en-US"/>
        </w:rPr>
        <w:t>uvećava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</w:t>
      </w:r>
      <w:proofErr w:type="spellEnd"/>
      <w:r>
        <w:rPr>
          <w:u w:val="single"/>
          <w:lang w:val="en-US"/>
        </w:rPr>
        <w:t xml:space="preserve"> 7</w:t>
      </w:r>
      <w:proofErr w:type="gramStart"/>
      <w:r>
        <w:rPr>
          <w:u w:val="single"/>
          <w:lang w:val="en-US"/>
        </w:rPr>
        <w:t>,5</w:t>
      </w:r>
      <w:proofErr w:type="gramEnd"/>
      <w:r>
        <w:rPr>
          <w:u w:val="single"/>
          <w:lang w:val="en-US"/>
        </w:rPr>
        <w:t xml:space="preserve">% </w:t>
      </w:r>
      <w:proofErr w:type="spellStart"/>
      <w:r>
        <w:rPr>
          <w:u w:val="single"/>
          <w:lang w:val="en-US"/>
        </w:rPr>
        <w:t>doprinosa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zdravstvo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koji</w:t>
      </w:r>
      <w:proofErr w:type="spellEnd"/>
      <w:r>
        <w:rPr>
          <w:u w:val="single"/>
          <w:lang w:val="en-US"/>
        </w:rPr>
        <w:t xml:space="preserve"> je u </w:t>
      </w:r>
      <w:proofErr w:type="spellStart"/>
      <w:r>
        <w:rPr>
          <w:u w:val="single"/>
          <w:lang w:val="en-US"/>
        </w:rPr>
        <w:t>obvezi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platiti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upravitelj</w:t>
      </w:r>
      <w:proofErr w:type="spellEnd"/>
      <w:r>
        <w:rPr>
          <w:u w:val="single"/>
          <w:lang w:val="en-US"/>
        </w:rPr>
        <w:t xml:space="preserve"> – </w:t>
      </w:r>
      <w:r w:rsidR="000474E7">
        <w:rPr>
          <w:u w:val="single"/>
          <w:lang w:val="en-US"/>
        </w:rPr>
        <w:t>4.744,41</w:t>
      </w:r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kn</w:t>
      </w:r>
      <w:proofErr w:type="spellEnd"/>
      <w:r>
        <w:rPr>
          <w:u w:val="single"/>
          <w:lang w:val="en-US"/>
        </w:rPr>
        <w:t xml:space="preserve">, </w:t>
      </w:r>
      <w:proofErr w:type="spellStart"/>
      <w:r>
        <w:rPr>
          <w:u w:val="single"/>
          <w:lang w:val="en-US"/>
        </w:rPr>
        <w:t>što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daje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</w:t>
      </w:r>
      <w:proofErr w:type="spellEnd"/>
      <w:r>
        <w:rPr>
          <w:u w:val="single"/>
          <w:lang w:val="en-US"/>
        </w:rPr>
        <w:t xml:space="preserve"> od </w:t>
      </w:r>
      <w:r w:rsidR="000474E7">
        <w:rPr>
          <w:u w:val="single"/>
          <w:lang w:val="en-US"/>
        </w:rPr>
        <w:t>68.003,15</w:t>
      </w:r>
      <w:r>
        <w:rPr>
          <w:u w:val="single"/>
          <w:lang w:val="en-US"/>
        </w:rPr>
        <w:t xml:space="preserve"> kn.</w:t>
      </w:r>
    </w:p>
    <w:p w:rsidRDefault="00E864F4" w:rsidP="00074A76" w:rsidR="00E864F4">
      <w:pPr>
        <w:jc w:val="both"/>
        <w:rPr>
          <w:u w:val="single"/>
          <w:lang w:val="en-US"/>
        </w:rPr>
      </w:pPr>
    </w:p>
    <w:p w:rsidRDefault="00074A76" w:rsidP="00074A76" w:rsidR="00074A76">
      <w:pPr>
        <w:ind w:firstLine="708"/>
        <w:jc w:val="both"/>
        <w:rPr>
          <w:color w:val="222222"/>
        </w:rPr>
      </w:pPr>
      <w:proofErr w:type="spellStart"/>
      <w:r>
        <w:rPr>
          <w:u w:val="single"/>
          <w:lang w:val="en-US"/>
        </w:rPr>
        <w:t>Iz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čega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slijedi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zaključak</w:t>
      </w:r>
      <w:proofErr w:type="spellEnd"/>
      <w:r>
        <w:rPr>
          <w:u w:val="single"/>
          <w:lang w:val="en-US"/>
        </w:rPr>
        <w:t xml:space="preserve"> da je </w:t>
      </w:r>
      <w:proofErr w:type="spellStart"/>
      <w:r>
        <w:rPr>
          <w:u w:val="single"/>
          <w:lang w:val="en-US"/>
        </w:rPr>
        <w:t>obračun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stečajnog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upravitelja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točan</w:t>
      </w:r>
      <w:proofErr w:type="spellEnd"/>
      <w:r>
        <w:rPr>
          <w:u w:val="single"/>
          <w:lang w:val="en-US"/>
        </w:rPr>
        <w:t xml:space="preserve">, </w:t>
      </w:r>
      <w:proofErr w:type="spellStart"/>
      <w:r>
        <w:rPr>
          <w:u w:val="single"/>
          <w:lang w:val="en-US"/>
        </w:rPr>
        <w:t>jer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isti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traži</w:t>
      </w:r>
      <w:proofErr w:type="spellEnd"/>
      <w:r>
        <w:rPr>
          <w:u w:val="single"/>
          <w:lang w:val="en-US"/>
        </w:rPr>
        <w:t xml:space="preserve"> da se u </w:t>
      </w:r>
      <w:proofErr w:type="spellStart"/>
      <w:r>
        <w:rPr>
          <w:u w:val="single"/>
          <w:lang w:val="en-US"/>
        </w:rPr>
        <w:t>stečajnu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masu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radi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namirenja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nagrade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steč.upravitelja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izdvoji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</w:t>
      </w:r>
      <w:proofErr w:type="spellEnd"/>
      <w:r>
        <w:rPr>
          <w:u w:val="single"/>
          <w:lang w:val="en-US"/>
        </w:rPr>
        <w:t xml:space="preserve"> </w:t>
      </w:r>
      <w:proofErr w:type="gramStart"/>
      <w:r>
        <w:rPr>
          <w:u w:val="single"/>
          <w:lang w:val="en-US"/>
        </w:rPr>
        <w:t>od</w:t>
      </w:r>
      <w:proofErr w:type="gramEnd"/>
      <w:r>
        <w:rPr>
          <w:u w:val="single"/>
          <w:lang w:val="en-US"/>
        </w:rPr>
        <w:t xml:space="preserve"> </w:t>
      </w:r>
      <w:r w:rsidR="004B455C">
        <w:rPr>
          <w:b/>
          <w:bCs/>
          <w:u w:val="single"/>
          <w:lang w:val="en-US"/>
        </w:rPr>
        <w:t>68.003,15</w:t>
      </w:r>
      <w:r w:rsidR="00386604">
        <w:rPr>
          <w:b/>
          <w:bCs/>
          <w:u w:val="single"/>
          <w:lang w:val="en-US"/>
        </w:rPr>
        <w:t xml:space="preserve"> kn.</w:t>
      </w:r>
    </w:p>
    <w:p w:rsidRDefault="00074A76" w:rsidP="00074A76" w:rsidR="00074A76">
      <w:pPr>
        <w:jc w:val="both"/>
        <w:rPr>
          <w:color w:val="222222"/>
        </w:rPr>
      </w:pPr>
    </w:p>
    <w:p w:rsidRDefault="00074A76" w:rsidP="00074A76" w:rsidR="00074A76">
      <w:pPr>
        <w:jc w:val="both"/>
      </w:pPr>
      <w:r>
        <w:rPr>
          <w:color w:val="222222"/>
        </w:rPr>
        <w:t xml:space="preserve">           </w:t>
      </w:r>
      <w:r w:rsidR="00F51CF4">
        <w:rPr>
          <w:color w:val="222222"/>
        </w:rPr>
        <w:t xml:space="preserve">O nagradi je odlučeno po </w:t>
      </w:r>
      <w:r w:rsidR="00F51CF4">
        <w:t xml:space="preserve"> odredbi čl.94 Stečajnog zakona (NN br. 71/15) i odredbe čl. 7, 15 i 16 Uredbe o kriterijima i načinu obračuna nagrade stečajnim upraviteljima  (NN  105/15).</w:t>
      </w:r>
    </w:p>
    <w:p w:rsidRDefault="00F51CF4" w:rsidP="00074A76" w:rsidR="00F51CF4">
      <w:pPr>
        <w:jc w:val="both"/>
      </w:pPr>
    </w:p>
    <w:p w:rsidRDefault="00F51CF4" w:rsidP="00074A76" w:rsidR="00F51CF4">
      <w:pPr>
        <w:jc w:val="both"/>
        <w:rPr>
          <w:color w:val="222222"/>
        </w:rPr>
      </w:pPr>
      <w:r>
        <w:tab/>
        <w:t xml:space="preserve">Bruto 2 nije dio nagrade nego trošak </w:t>
      </w:r>
      <w:proofErr w:type="spellStart"/>
      <w:r>
        <w:t>steč</w:t>
      </w:r>
      <w:proofErr w:type="spellEnd"/>
      <w:r>
        <w:t>. postupka.</w:t>
      </w:r>
    </w:p>
    <w:p w:rsidRDefault="004B455C" w:rsidP="00074A76" w:rsidR="004B455C">
      <w:pPr>
        <w:jc w:val="both"/>
        <w:rPr>
          <w:color w:val="222222"/>
        </w:rPr>
      </w:pPr>
    </w:p>
    <w:p w:rsidRDefault="00074A76" w:rsidP="00F51CF4" w:rsidR="00074A76">
      <w:pPr>
        <w:jc w:val="both"/>
      </w:pPr>
      <w:r>
        <w:rPr>
          <w:color w:val="222222"/>
        </w:rPr>
        <w:t>           </w:t>
      </w:r>
    </w:p>
    <w:p w:rsidRDefault="00386604" w:rsidP="00386604" w:rsidR="00386604" w:rsidRPr="0088484C">
      <w:pPr>
        <w:ind w:firstLine="708"/>
        <w:jc w:val="both"/>
      </w:pPr>
    </w:p>
    <w:p w:rsidRDefault="00386604" w:rsidP="00074A76" w:rsidR="00074A76" w:rsidRPr="0088484C">
      <w:pPr>
        <w:ind w:firstLine="708"/>
      </w:pPr>
      <w:r>
        <w:t xml:space="preserve">U Slavonskom Brodu </w:t>
      </w:r>
      <w:r w:rsidR="000B2075">
        <w:t>12. lipnja</w:t>
      </w:r>
      <w:r w:rsidR="00074A76">
        <w:t xml:space="preserve"> 201</w:t>
      </w:r>
      <w:r>
        <w:t>8</w:t>
      </w:r>
      <w:r w:rsidR="00074A76" w:rsidRPr="0088484C">
        <w:t>.</w:t>
      </w:r>
    </w:p>
    <w:p w:rsidRDefault="00074A76" w:rsidP="00074A76" w:rsidR="00074A76" w:rsidRPr="0088484C">
      <w:r w:rsidRPr="0088484C">
        <w:t>                                                                                              </w:t>
      </w:r>
      <w:r w:rsidR="00386604">
        <w:tab/>
      </w:r>
      <w:r w:rsidR="00386604">
        <w:tab/>
      </w:r>
      <w:r w:rsidRPr="0088484C">
        <w:t xml:space="preserve">  </w:t>
      </w:r>
      <w:r w:rsidR="00386604">
        <w:t xml:space="preserve">       </w:t>
      </w:r>
      <w:r w:rsidRPr="0088484C">
        <w:t>STEČAJNI SUDAC:</w:t>
      </w:r>
    </w:p>
    <w:p w:rsidRDefault="00074A76" w:rsidP="00074A76" w:rsidR="00074A76">
      <w:r w:rsidRPr="0088484C">
        <w:t>                                                                                        </w:t>
      </w:r>
      <w:r w:rsidR="00386604">
        <w:t xml:space="preserve">    </w:t>
      </w:r>
      <w:r w:rsidRPr="0088484C">
        <w:t> </w:t>
      </w:r>
      <w:r w:rsidR="00386604">
        <w:tab/>
      </w:r>
      <w:r w:rsidR="00386604">
        <w:tab/>
        <w:t xml:space="preserve">     </w:t>
      </w:r>
      <w:r w:rsidRPr="0088484C">
        <w:t xml:space="preserve">Daniela Martini Maoduš </w:t>
      </w:r>
    </w:p>
    <w:p w:rsidRDefault="00D74B57" w:rsidP="00074A76" w:rsidR="00D74B57"/>
    <w:p w:rsidRDefault="00D74B57" w:rsidP="00074A76" w:rsidR="00D74B57"/>
    <w:p w:rsidRDefault="00D74B57" w:rsidP="00074A76" w:rsidR="00D74B57"/>
    <w:p w:rsidRDefault="00D74B57" w:rsidP="00074A76" w:rsidR="00D74B57" w:rsidRPr="0088484C"/>
    <w:p w:rsidRDefault="00074A76" w:rsidP="00386604" w:rsidR="00074A76" w:rsidRP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>NAPUTAK O PRAVNOM LIJEKU:</w:t>
      </w:r>
    </w:p>
    <w:p w:rsidRDefault="00074A76" w:rsidP="00386604" w:rsid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 xml:space="preserve">Protiv ovog rješenja imaju pravo žalbe stranke i sve osobe koje su polagale pravo na namirenje iz </w:t>
      </w:r>
      <w:proofErr w:type="spellStart"/>
      <w:r w:rsidRPr="00386604">
        <w:rPr>
          <w:sz w:val="16"/>
          <w:szCs w:val="16"/>
        </w:rPr>
        <w:t>kupovnine</w:t>
      </w:r>
      <w:proofErr w:type="spellEnd"/>
      <w:r w:rsidRPr="00386604">
        <w:rPr>
          <w:sz w:val="16"/>
          <w:szCs w:val="16"/>
        </w:rPr>
        <w:t xml:space="preserve">. </w:t>
      </w:r>
    </w:p>
    <w:p w:rsidRDefault="00074A76" w:rsidP="00386604" w:rsid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>Žalba se ulaže u roku od 8 dana od dana primitka ovog rješenja.  Smatra se da je rješenje primljeno 8. dana</w:t>
      </w:r>
    </w:p>
    <w:p w:rsidRDefault="00074A76" w:rsidP="00386604" w:rsidR="00074A76" w:rsidRP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 xml:space="preserve"> od objave ovog rješenja na e oglasnoj ploči O žalbi odlučuje Visoki trgovački sud.</w:t>
      </w:r>
    </w:p>
    <w:p w:rsidRDefault="00074A76" w:rsidP="00386604" w:rsidR="00074A76" w:rsidRPr="00386604">
      <w:pPr>
        <w:jc w:val="both"/>
        <w:rPr>
          <w:sz w:val="16"/>
          <w:szCs w:val="16"/>
        </w:rPr>
      </w:pPr>
    </w:p>
    <w:p w:rsidRDefault="00074A76" w:rsidP="00074A76" w:rsidR="00074A76" w:rsidRPr="00A74ED9">
      <w:pPr>
        <w:rPr>
          <w:sz w:val="20"/>
          <w:szCs w:val="20"/>
        </w:rPr>
      </w:pPr>
      <w:proofErr w:type="spellStart"/>
      <w:r w:rsidRPr="00A74ED9">
        <w:rPr>
          <w:sz w:val="20"/>
          <w:szCs w:val="20"/>
        </w:rPr>
        <w:t>Rj</w:t>
      </w:r>
      <w:proofErr w:type="spellEnd"/>
    </w:p>
    <w:p w:rsidRDefault="00074A76" w:rsidP="00F51CF4" w:rsidR="00074A76" w:rsidRPr="00A74ED9">
      <w:pPr>
        <w:rPr>
          <w:sz w:val="20"/>
          <w:szCs w:val="20"/>
        </w:rPr>
      </w:pPr>
      <w:r w:rsidRPr="00A74ED9">
        <w:rPr>
          <w:sz w:val="20"/>
          <w:szCs w:val="20"/>
        </w:rPr>
        <w:t xml:space="preserve">objaviti na </w:t>
      </w:r>
      <w:proofErr w:type="spellStart"/>
      <w:r w:rsidRPr="00A74ED9">
        <w:rPr>
          <w:sz w:val="20"/>
          <w:szCs w:val="20"/>
        </w:rPr>
        <w:t>eOglasnoj</w:t>
      </w:r>
      <w:proofErr w:type="spellEnd"/>
      <w:r w:rsidRPr="00A74ED9">
        <w:rPr>
          <w:sz w:val="20"/>
          <w:szCs w:val="20"/>
        </w:rPr>
        <w:t xml:space="preserve"> ploči suda 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665C36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1F6A"/>
    <w:rsid w:val="000474E7"/>
    <w:rsid w:val="00074A76"/>
    <w:rsid w:val="000B2075"/>
    <w:rsid w:val="00102697"/>
    <w:rsid w:val="00105B71"/>
    <w:rsid w:val="00200AF3"/>
    <w:rsid w:val="00386604"/>
    <w:rsid w:val="003B49A7"/>
    <w:rsid w:val="0047070A"/>
    <w:rsid w:val="0048081D"/>
    <w:rsid w:val="004B455C"/>
    <w:rsid w:val="004F6DB3"/>
    <w:rsid w:val="0053100F"/>
    <w:rsid w:val="00570031"/>
    <w:rsid w:val="005E15FD"/>
    <w:rsid w:val="00670BA4"/>
    <w:rsid w:val="006C4DC9"/>
    <w:rsid w:val="0071700F"/>
    <w:rsid w:val="007247EC"/>
    <w:rsid w:val="00747EE7"/>
    <w:rsid w:val="00766AD4"/>
    <w:rsid w:val="00916910"/>
    <w:rsid w:val="00955405"/>
    <w:rsid w:val="009B007F"/>
    <w:rsid w:val="009D3349"/>
    <w:rsid w:val="009E5F52"/>
    <w:rsid w:val="00A74ED9"/>
    <w:rsid w:val="00AD5922"/>
    <w:rsid w:val="00AE38FC"/>
    <w:rsid w:val="00AF1F6A"/>
    <w:rsid w:val="00B06380"/>
    <w:rsid w:val="00B517C1"/>
    <w:rsid w:val="00BD6B1E"/>
    <w:rsid w:val="00C34735"/>
    <w:rsid w:val="00D34C85"/>
    <w:rsid w:val="00D74B57"/>
    <w:rsid w:val="00DA50DB"/>
    <w:rsid w:val="00DD3ADD"/>
    <w:rsid w:val="00DE1090"/>
    <w:rsid w:val="00DE15F5"/>
    <w:rsid w:val="00DF4A5D"/>
    <w:rsid w:val="00E2757F"/>
    <w:rsid w:val="00E864F4"/>
    <w:rsid w:val="00F5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1F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F1F6A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AF1F6A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AF1F6A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F1F6A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true" w:styleId="SudNaziv" w:type="paragraph">
    <w:name w:val="Sud_Naziv"/>
    <w:basedOn w:val="Normal"/>
    <w:rsid w:val="00AF1F6A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AF1F6A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AF1F6A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AF1F6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F1F6A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AF1F6A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F1F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F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1F6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74A76"/>
    <w:pPr>
      <w:spacing w:after="240"/>
      <w:ind w:left="720"/>
      <w:contextualSpacing/>
    </w:pPr>
    <w:rPr>
      <w:rFonts w:eastAsiaTheme="minorHAnsi"/>
      <w:lang w:eastAsia="en-US"/>
    </w:rPr>
  </w:style>
  <w:style w:styleId="Naglaeno" w:type="character">
    <w:name w:val="Strong"/>
    <w:basedOn w:val="Zadanifontodlomka"/>
    <w:uiPriority w:val="22"/>
    <w:qFormat/>
    <w:rsid w:val="00C3473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2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6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6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6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6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1F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F1F6A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AF1F6A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AF1F6A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F1F6A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1" w:styleId="SudNaziv" w:type="paragraph">
    <w:name w:val="Sud_Naziv"/>
    <w:basedOn w:val="Normal"/>
    <w:rsid w:val="00AF1F6A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AF1F6A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AF1F6A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AF1F6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F1F6A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AF1F6A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F1F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F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1F6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74A76"/>
    <w:pPr>
      <w:spacing w:after="240"/>
      <w:ind w:left="720"/>
      <w:contextualSpacing/>
    </w:pPr>
    <w:rPr>
      <w:rFonts w:eastAsiaTheme="minorHAnsi"/>
      <w:lang w:eastAsia="en-US"/>
    </w:rPr>
  </w:style>
  <w:style w:styleId="Naglaeno" w:type="character">
    <w:name w:val="Strong"/>
    <w:basedOn w:val="Zadanifontodlomka"/>
    <w:uiPriority w:val="22"/>
    <w:qFormat/>
    <w:rsid w:val="00C3473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2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6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6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6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6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100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229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8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9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st-286/15  VEZAN NA st-327/16</izvorni_sadrzaj>
    <derivirana_varijabla naziv="DomainObject.Predmet.PrimjedbaSuca_1">st-286/15  VEZAN NA st-327/16</derivirana_varijabla>
  </DomainObject.Predmet.PrimjedbaSuca>
  <DomainObject.Predmet.ProtustrankaFormated>
    <izvorni_sadrzaj>  DOCA KOMERC d.o.o. za trgovinu, građevinarstvo i usluge</izvorni_sadrzaj>
    <derivirana_varijabla naziv="DomainObject.Predmet.ProtustrankaFormated_1">  DOCA KOMERC d.o.o. za trgovinu, građevinarstvo i usluge</derivirana_varijabla>
  </DomainObject.Predmet.ProtustrankaFormated>
  <DomainObject.Predmet.ProtustrankaFormatedOIB>
    <izvorni_sadrzaj>  DOCA KOMERC d.o.o. za trgovinu, građevinarstvo i usluge, OIB 01333304388</izvorni_sadrzaj>
    <derivirana_varijabla naziv="DomainObject.Predmet.ProtustrankaFormatedOIB_1">  DOCA KOMERC d.o.o. za trgovinu, građevinarstvo i usluge, OIB 01333304388</derivirana_varijabla>
  </DomainObject.Predmet.ProtustrankaFormatedOIB>
  <DomainObject.Predmet.ProtustrankaFormatedWithAdress>
    <izvorni_sadrzaj> DOCA KOMERC d.o.o. za trgovinu, građevinarstvo i usluge, Julija Domca 37, 35000 Slavonski Brod</izvorni_sadrzaj>
    <derivirana_varijabla naziv="DomainObject.Predmet.ProtustrankaFormatedWithAdress_1"> DOCA KOMERC d.o.o. za trgovinu, građevinarstvo i usluge, Julija Domca 37, 35000 Slavonski Brod</derivirana_varijabla>
  </DomainObject.Predmet.ProtustrankaFormatedWithAdress>
  <DomainObject.Predmet.ProtustrankaFormatedWithAdressOIB>
    <izvorni_sadrzaj> DOCA KOMERC d.o.o. za trgovinu, građevinarstvo i usluge, OIB 01333304388, Julija Domca 37, 35000 Slavonski Brod</izvorni_sadrzaj>
    <derivirana_varijabla naziv="DomainObject.Predmet.ProtustrankaFormatedWithAdressOIB_1"> DOCA KOMERC d.o.o. za trgovinu, građevinarstvo i usluge, OIB 01333304388, Julija Domca 37, 35000 Slavonski Brod</derivirana_varijabla>
  </DomainObject.Predmet.ProtustrankaFormatedWithAdressOIB>
  <DomainObject.Predmet.ProtustrankaWithAdress>
    <izvorni_sadrzaj>DOCA KOMERC d.o.o. za trgovinu, građevinarstvo i usluge Julija Domca 37, 35000 Slavonski Brod</izvorni_sadrzaj>
    <derivirana_varijabla naziv="DomainObject.Predmet.ProtustrankaWithAdress_1">DOCA KOMERC d.o.o. za trgovinu, građevinarstvo i usluge Julija Domca 37, 35000 Slavonski Brod</derivirana_varijabla>
  </DomainObject.Predmet.ProtustrankaWithAdress>
  <DomainObject.Predmet.ProtustrankaWithAdressOIB>
    <izvorni_sadrzaj>DOCA KOMERC d.o.o. za trgovinu, građevinarstvo i usluge, OIB 01333304388, Julija Domca 37, 35000 Slavonski Brod</izvorni_sadrzaj>
    <derivirana_varijabla naziv="DomainObject.Predmet.ProtustrankaWithAdressOIB_1">DOCA KOMERC d.o.o. za trgovinu, građevinarstvo i usluge, OIB 01333304388, Julija Domca 37, 35000 Slavonski Brod</derivirana_varijabla>
  </DomainObject.Predmet.ProtustrankaWithAdressOIB>
  <DomainObject.Predmet.ProtustrankaNazivFormated>
    <izvorni_sadrzaj>DOCA KOMERC d.o.o. za trgovinu, građevinarstvo i usluge</izvorni_sadrzaj>
    <derivirana_varijabla naziv="DomainObject.Predmet.ProtustrankaNazivFormated_1">DOCA KOMERC d.o.o. za trgovinu, građevinarstvo i usluge</derivirana_varijabla>
  </DomainObject.Predmet.ProtustrankaNazivFormated>
  <DomainObject.Predmet.ProtustrankaNazivFormatedOIB>
    <izvorni_sadrzaj>DOCA KOMERC d.o.o. za trgovinu, građevinarstvo i usluge, OIB 01333304388</izvorni_sadrzaj>
    <derivirana_varijabla naziv="DomainObject.Predmet.ProtustrankaNazivFormatedOIB_1">DOCA KOMERC d.o.o. za trgovinu, građevinarstvo i usluge, OIB 01333304388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 Slavonija i baranja , Slavonski Brod</izvorni_sadrzaj>
    <derivirana_varijabla naziv="DomainObject.Predmet.StrankaFormated_1">  RH MINISTARSTVO FINANCIJA POREZNA UPRAVA Područni ured  Slavonija i baranja , Slavonski Brod</derivirana_varijabla>
  </DomainObject.Predmet.StrankaFormated>
  <DomainObject.Predmet.StrankaFormatedOIB>
    <izvorni_sadrzaj>  RH MINISTARSTVO FINANCIJA POREZNA UPRAVA Područni ured  Slavonija i baranja , Slavonski Brod, OIB 18683136487</izvorni_sadrzaj>
    <derivirana_varijabla naziv="DomainObject.Predmet.StrankaFormatedOIB_1">  RH MINISTARSTVO FINANCIJA POREZNA UPRAVA Područni ured  Slavonija i baranja , Slavonski Brod, OIB 18683136487</derivirana_varijabla>
  </DomainObject.Predmet.StrankaFormatedOIB>
  <DomainObject.Predmet.StrankaFormatedWithAdress>
    <izvorni_sadrzaj> RH MINISTARSTVO FINANCIJA POREZNA UPRAVA Područni ured  Slavonija i baranja , Slavonski Brod</izvorni_sadrzaj>
    <derivirana_varijabla naziv="DomainObject.Predmet.StrankaFormatedWithAdress_1"> RH MINISTARSTVO FINANCIJA POREZNA UPRAVA Područni ured  Slavonija i baranja , Slavonski Brod</derivirana_varijabla>
  </DomainObject.Predmet.StrankaFormatedWithAdress>
  <DomainObject.Predmet.StrankaFormatedWithAdressOIB>
    <izvorni_sadrzaj> RH MINISTARSTVO FINANCIJA POREZNA UPRAVA Područni ured  Slavonija i baranja , Slavonski Brod, OIB 18683136487</izvorni_sadrzaj>
    <derivirana_varijabla naziv="DomainObject.Predmet.StrankaFormatedWithAdressOIB_1"> RH MINISTARSTVO FINANCIJA POREZNA UPRAVA Područni ured  Slavonija i baranja , Slavonski Brod, OIB 18683136487</derivirana_varijabla>
  </DomainObject.Predmet.StrankaFormatedWithAdressOIB>
  <DomainObject.Predmet.StrankaWithAdress>
    <izvorni_sadrzaj>RH MINISTARSTVO FINANCIJA POREZNA UPRAVA Područni ured  Slavonija i baranja , Slavonski Brod </izvorni_sadrzaj>
    <derivirana_varijabla naziv="DomainObject.Predmet.StrankaWithAdress_1">RH MINISTARSTVO FINANCIJA POREZNA UPRAVA Područni ured  Slavonija i baranja , Slavonski Brod </derivirana_varijabla>
  </DomainObject.Predmet.StrankaWithAdress>
  <DomainObject.Predmet.StrankaWithAdressOIB>
    <izvorni_sadrzaj>RH MINISTARSTVO FINANCIJA POREZNA UPRAVA Područni ured  Slavonija i baranja , Slavonski Brod, OIB 18683136487</izvorni_sadrzaj>
    <derivirana_varijabla naziv="DomainObject.Predmet.StrankaWithAdressOIB_1">RH MINISTARSTVO FINANCIJA POREZNA UPRAVA Područni ured  Slavonija i baranja , Slavonski Brod, OIB 18683136487</derivirana_varijabla>
  </DomainObject.Predmet.StrankaWithAdressOIB>
  <DomainObject.Predmet.StrankaNazivFormated>
    <izvorni_sadrzaj>RH MINISTARSTVO FINANCIJA POREZNA UPRAVA Područni ured  Slavonija i baranja , Slavonski Brod</izvorni_sadrzaj>
    <derivirana_varijabla naziv="DomainObject.Predmet.StrankaNazivFormated_1">RH MINISTARSTVO FINANCIJA POREZNA UPRAVA Područni ured  Slavonija i baranja , Slavonski Brod</derivirana_varijabla>
  </DomainObject.Predmet.StrankaNazivFormated>
  <DomainObject.Predmet.StrankaNazivFormatedOIB>
    <izvorni_sadrzaj>RH MINISTARSTVO FINANCIJA POREZNA UPRAVA Područni ured  Slavonija i baranja , Slavonski Brod, OIB 18683136487</izvorni_sadrzaj>
    <derivirana_varijabla naziv="DomainObject.Predmet.StrankaNazivFormatedOIB_1">RH MINISTARSTVO FINANCIJA POREZNA UPRAVA Područni ured  Slavonija i baranja ,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Područni ured  Slavonija i baranja , Slavonski Brod</item>
    </izvorni_sadrzaj>
    <derivirana_varijabla naziv="DomainObject.Predmet.StrankaListFormated_1">
      <item>RH MINISTARSTVO FINANCIJA POREZNA UPRAVA Područni ured  Slavonija i baranja , Slavonski Brod</item>
    </derivirana_varijabla>
  </DomainObject.Predmet.StrankaListFormated>
  <DomainObject.Predmet.StrankaListFormatedOIB>
    <izvorni_sadrzaj>
      <item>RH MINISTARSTVO FINANCIJA POREZNA UPRAVA Područni ured  Slavonija i baranja , Slavonski Brod, OIB 18683136487</item>
    </izvorni_sadrzaj>
    <derivirana_varijabla naziv="DomainObject.Predmet.StrankaListFormatedOIB_1">
      <item>RH MINISTARSTVO FINANCIJA POREZNA UPRAVA Područni ured  Slavonija i baranja , Slavonski Brod, OIB 18683136487</item>
    </derivirana_varijabla>
  </DomainObject.Predmet.StrankaListFormatedOIB>
  <DomainObject.Predmet.StrankaListFormatedWithAdress>
    <izvorni_sadrzaj>
      <item>RH MINISTARSTVO FINANCIJA POREZNA UPRAVA Područni ured  Slavonija i baranja , Slavonski Brod</item>
    </izvorni_sadrzaj>
    <derivirana_varijabla naziv="DomainObject.Predmet.StrankaListFormatedWithAdress_1">
      <item>RH MINISTARSTVO FINANCIJA POREZNA UPRAVA Područni ured  Slavonija i baranja , Slavonski Brod</item>
    </derivirana_varijabla>
  </DomainObject.Predmet.StrankaListFormatedWithAdress>
  <DomainObject.Predmet.StrankaListFormatedWithAdressOIB>
    <izvorni_sadrzaj>
      <item>RH MINISTARSTVO FINANCIJA POREZNA UPRAVA Područni ured  Slavonija i baranja , Slavonski Brod, OIB 18683136487</item>
    </izvorni_sadrzaj>
    <derivirana_varijabla naziv="DomainObject.Predmet.StrankaListFormatedWithAdressOIB_1">
      <item>RH MINISTARSTVO FINANCIJA POREZNA UPRAVA Područni ured  Slavonija i baranja , Slavonski Brod, OIB 18683136487</item>
    </derivirana_varijabla>
  </DomainObject.Predmet.StrankaListFormatedWithAdressOIB>
  <DomainObject.Predmet.StrankaListNazivFormated>
    <izvorni_sadrzaj>
      <item>RH MINISTARSTVO FINANCIJA POREZNA UPRAVA Područni ured  Slavonija i baranja , Slavonski Brod</item>
    </izvorni_sadrzaj>
    <derivirana_varijabla naziv="DomainObject.Predmet.StrankaListNazivFormated_1">
      <item>RH MINISTARSTVO FINANCIJA POREZNA UPRAVA Područni ured  Slavonija i baranja , Slavonski Brod</item>
    </derivirana_varijabla>
  </DomainObject.Predmet.StrankaListNazivFormated>
  <DomainObject.Predmet.StrankaListNazivFormatedOIB>
    <izvorni_sadrzaj>
      <item>RH MINISTARSTVO FINANCIJA POREZNA UPRAVA Područni ured  Slavonija i baranja , Slavonski Brod, OIB 18683136487</item>
    </izvorni_sadrzaj>
    <derivirana_varijabla naziv="DomainObject.Predmet.StrankaListNazivFormatedOIB_1">
      <item>RH MINISTARSTVO FINANCIJA POREZNA UPRAVA Područni ured  Slavonija i baranja , Slavonski Brod, OIB 18683136487</item>
    </derivirana_varijabla>
  </DomainObject.Predmet.StrankaListNazivFormatedOIB>
  <DomainObject.Predmet.ProtuStrankaListFormated>
    <izvorni_sadrzaj>
      <item>DOCA KOMERC d.o.o. za trgovinu, građevinarstvo i usluge</item>
    </izvorni_sadrzaj>
    <derivirana_varijabla naziv="DomainObject.Predmet.ProtuStrankaListFormated_1">
      <item>DOCA KOMERC d.o.o. za trgovinu, građevinarstvo i usluge</item>
    </derivirana_varijabla>
  </DomainObject.Predmet.ProtuStrankaListFormated>
  <DomainObject.Predmet.ProtuStrankaListFormatedOIB>
    <izvorni_sadrzaj>
      <item>DOCA KOMERC d.o.o. za trgovinu, građevinarstvo i usluge, OIB 01333304388</item>
    </izvorni_sadrzaj>
    <derivirana_varijabla naziv="DomainObject.Predmet.ProtuStrankaListFormatedOIB_1">
      <item>DOCA KOMERC d.o.o. za trgovinu, građevinarstvo i usluge, OIB 01333304388</item>
    </derivirana_varijabla>
  </DomainObject.Predmet.ProtuStrankaListFormatedOIB>
  <DomainObject.Predmet.ProtuStrankaListFormatedWithAdress>
    <izvorni_sadrzaj>
      <item>DOCA KOMERC d.o.o. za trgovinu, građevinarstvo i usluge, Julija Domca 37, 35000 Slavonski Brod</item>
    </izvorni_sadrzaj>
    <derivirana_varijabla naziv="DomainObject.Predmet.ProtuStrankaListFormatedWithAdress_1">
      <item>DOCA KOMERC d.o.o. za trgovinu, građevinarstvo i usluge, Julija Domca 37, 35000 Slavonski Brod</item>
    </derivirana_varijabla>
  </DomainObject.Predmet.ProtuStrankaListFormatedWithAdress>
  <DomainObject.Predmet.ProtuStrankaListFormatedWithAdressOIB>
    <izvorni_sadrzaj>
      <item>DOCA KOMERC d.o.o. za trgovinu, građevinarstvo i usluge, OIB 01333304388, Julija Domca 37, 35000 Slavonski Brod</item>
    </izvorni_sadrzaj>
    <derivirana_varijabla naziv="DomainObject.Predmet.ProtuStrankaListFormatedWithAdressOIB_1">
      <item>DOCA KOMERC d.o.o. za trgovinu, građevinarstvo i usluge, OIB 01333304388, Julija Domca 37, 35000 Slavonski Brod</item>
    </derivirana_varijabla>
  </DomainObject.Predmet.ProtuStrankaListFormatedWithAdressOIB>
  <DomainObject.Predmet.ProtuStrankaListNazivFormated>
    <izvorni_sadrzaj>
      <item>DOCA KOMERC d.o.o. za trgovinu, građevinarstvo i usluge</item>
    </izvorni_sadrzaj>
    <derivirana_varijabla naziv="DomainObject.Predmet.ProtuStrankaListNazivFormated_1">
      <item>DOCA KOMERC d.o.o. za trgovinu, građevinarstvo i usluge</item>
    </derivirana_varijabla>
  </DomainObject.Predmet.ProtuStrankaListNazivFormated>
  <DomainObject.Predmet.ProtuStrankaListNazivFormatedOIB>
    <izvorni_sadrzaj>
      <item>DOCA KOMERC d.o.o. za trgovinu, građevinarstvo i usluge, OIB 01333304388</item>
    </izvorni_sadrzaj>
    <derivirana_varijabla naziv="DomainObject.Predmet.ProtuStrankaListNazivFormatedOIB_1">
      <item>DOCA KOMERC d.o.o. za trgovinu, građevinarstvo i usluge, OIB 01333304388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 Slavonija i baranja , Slavonski Brod</izvorni_sadrzaj>
    <derivirana_varijabla naziv="DomainObject.Predmet.StrankaIDrugi_1">RH MINISTARSTVO FINANCIJA POREZNA UPRAVA Područni ured  Slavonija i baranja , Slavonski Brod</derivirana_varijabla>
  </DomainObject.Predmet.StrankaIDrugi>
  <DomainObject.Predmet.ProtustrankaIDrugi>
    <izvorni_sadrzaj>DOCA KOMERC d.o.o. za trgovinu, građevinarstvo i usluge</izvorni_sadrzaj>
    <derivirana_varijabla naziv="DomainObject.Predmet.ProtustrankaIDrugi_1">DOCA KOMERC d.o.o. za trgovinu, građevinarstvo i usluge</derivirana_varijabla>
  </DomainObject.Predmet.ProtustrankaIDrugi>
  <DomainObject.Predmet.StrankaIDrugiAdressOIB>
    <izvorni_sadrzaj>RH MINISTARSTVO FINANCIJA POREZNA UPRAVA Područni ured  Slavonija i baranja , Slavonski Brod, OIB 18683136487</izvorni_sadrzaj>
    <derivirana_varijabla naziv="DomainObject.Predmet.StrankaIDrugiAdressOIB_1">RH MINISTARSTVO FINANCIJA POREZNA UPRAVA Područni ured  Slavonija i baranja , Slavonski Brod, OIB 18683136487</derivirana_varijabla>
  </DomainObject.Predmet.StrankaIDrugiAdressOIB>
  <DomainObject.Predmet.ProtustrankaIDrugiAdressOIB>
    <izvorni_sadrzaj>DOCA KOMERC d.o.o. za trgovinu, građevinarstvo i usluge, OIB 01333304388, Julija Domca 37, 35000 Slavonski Brod</izvorni_sadrzaj>
    <derivirana_varijabla naziv="DomainObject.Predmet.ProtustrankaIDrugiAdressOIB_1">DOCA KOMERC d.o.o. za trgovinu, građevinarstvo i usluge, OIB 01333304388, Julija Domca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DOCA KOMERC d.o.o. za trgovinu, građevinarstvo i usluge</item>
      <item>RH MINISTARSTVO FINANCIJA POREZNA UPRAVA Područni ured  Slavonija i baranja , Slavonski Brod</item>
    </izvorni_sadrzaj>
    <derivirana_varijabla naziv="DomainObject.Predmet.SudioniciListNaziv_1">
      <item>DOCA KOMERC d.o.o. za trgovinu, građevinarstvo i usluge</item>
      <item>RH MINISTARSTVO FINANCIJA POREZNA UPRAVA Područni ured  Slavonija i baranja , Slavonski Brod</item>
    </derivirana_varijabla>
  </DomainObject.Predmet.SudioniciListNaziv>
  <DomainObject.Predmet.SudioniciListAdressOIB>
    <izvorni_sadrzaj>
      <item>DOCA KOMERC d.o.o. za trgovinu, građevinarstvo i usluge, OIB 01333304388, Julija Domca 37,35000 Slavonski Brod</item>
      <item>RH MINISTARSTVO FINANCIJA POREZNA UPRAVA Područni ured  Slavonija i baranja , Slavonski Brod, OIB 18683136487</item>
    </izvorni_sadrzaj>
    <derivirana_varijabla naziv="DomainObject.Predmet.SudioniciListAdressOIB_1">
      <item>DOCA KOMERC d.o.o. za trgovinu, građevinarstvo i usluge, OIB 01333304388, Julija Domca 37,35000 Slavonski Brod</item>
      <item>RH MINISTARSTVO FINANCIJA POREZNA UPRAVA Područni ured  Slavonija i baranja , Slavonski Brod,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01333304388</item>
      <item>, OIB 18683136487</item>
    </izvorni_sadrzaj>
    <derivirana_varijabla naziv="DomainObject.Predmet.SudioniciListNazivOIB_1">
      <item>, OIB 01333304388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4FE271-1EC9-4614-88DB-272A517DFC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487</properties:Words>
  <properties:Characters>2448</properties:Characters>
  <properties:Lines>73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2018-06-12T11:33:00Z</dcterms:created>
  <dc:creator>wsadmin</dc:creator>
  <cp:lastModifiedBy>wsadmin</cp:lastModifiedBy>
  <cp:lastPrinted>2018-06-12T11:32:00Z</cp:lastPrinted>
  <dcterms:modified xmlns:xsi="http://www.w3.org/2001/XMLSchema-instance" xsi:type="dcterms:W3CDTF">2018-06-12T11:35:00Z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(DOCA-NAGRADA STEČ.UPRAVITELJU.docx)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