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427F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c1164e" w14:paraId="6c1164e" w:rsidRDefault="006C081D" w:rsidP="00B427FF" w:rsidR="00684FD5" w:rsidRPr="00B427FF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3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St-</w:t>
      </w:r>
      <w:r w:rsidR="000E547E">
        <w:rPr>
          <w:rFonts w:cs="Times New Roman" w:hAnsi="Times New Roman" w:ascii="Times New Roman"/>
          <w:sz w:val="24"/>
          <w:szCs w:val="24"/>
        </w:rPr>
        <w:t>481/11</w:t>
      </w:r>
      <w:r w:rsidR="00023972">
        <w:rPr>
          <w:rFonts w:hAnsi="Times New Roman" w:ascii="Times New Roman"/>
          <w:sz w:val="24"/>
          <w:szCs w:val="24"/>
        </w:rPr>
        <w:t>-216</w:t>
      </w:r>
      <w:r w:rsidR="00684FD5" w:rsidRPr="00684FD5">
        <w:rPr>
          <w:rFonts w:hAnsi="Times New Roman" w:ascii="Times New Roman"/>
          <w:sz w:val="24"/>
          <w:szCs w:val="24"/>
        </w:rPr>
        <w:t xml:space="preserve"> </w:t>
      </w:r>
    </w:p>
    <w:p w:rsidRDefault="000E547E" w:rsidP="00E33BA1" w:rsidR="000E547E" w:rsidRPr="00684FD5">
      <w:pPr>
        <w:rPr>
          <w:rFonts w:hAnsi="Times New Roman" w:ascii="Times New Roman"/>
          <w:sz w:val="24"/>
          <w:szCs w:val="24"/>
        </w:rPr>
      </w:pPr>
    </w:p>
    <w:p w:rsidRDefault="00684FD5" w:rsidP="00083E15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E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P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U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B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L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I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 xml:space="preserve">A </w:t>
      </w:r>
      <w:r w:rsidR="00B427FF">
        <w:rPr>
          <w:rFonts w:hAnsi="Times New Roman" w:ascii="Times New Roman"/>
          <w:sz w:val="24"/>
        </w:rPr>
        <w:t xml:space="preserve">  </w:t>
      </w:r>
      <w:r w:rsidRPr="00684FD5">
        <w:rPr>
          <w:rFonts w:hAnsi="Times New Roman" w:ascii="Times New Roman"/>
          <w:sz w:val="24"/>
        </w:rPr>
        <w:t>H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V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T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S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</w:p>
    <w:p w:rsidRDefault="00684FD5" w:rsidP="0036625F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R J E Š E NJ E</w:t>
      </w:r>
    </w:p>
    <w:p w:rsidRDefault="00684FD5" w:rsidP="0036625F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684FD5" w:rsidR="0092415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 xml:space="preserve">Trgovački sud u Zagrebu, po sudcu Mihaelu Kovačiću, u stečajnom postupku nad dužnikom </w:t>
      </w:r>
      <w:r w:rsidR="000E547E" w:rsidRPr="000E547E">
        <w:rPr>
          <w:rFonts w:cs="Times New Roman" w:hAnsi="Times New Roman" w:ascii="Times New Roman"/>
          <w:sz w:val="24"/>
          <w:szCs w:val="24"/>
        </w:rPr>
        <w:t>EMPORION PLUS d.o.o. – u stečaju,</w:t>
      </w:r>
      <w:r w:rsidR="000E547E" w:rsidRPr="000E547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E547E" w:rsidRPr="000E547E">
        <w:rPr>
          <w:rFonts w:cs="Times New Roman" w:hAnsi="Times New Roman" w:ascii="Times New Roman"/>
          <w:sz w:val="24"/>
          <w:szCs w:val="24"/>
        </w:rPr>
        <w:t>Zagreb,</w:t>
      </w:r>
      <w:r w:rsidR="000E547E" w:rsidRPr="000E547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E547E" w:rsidRPr="000E547E">
        <w:rPr>
          <w:rFonts w:cs="Times New Roman" w:hAnsi="Times New Roman" w:ascii="Times New Roman"/>
          <w:sz w:val="24"/>
          <w:szCs w:val="24"/>
        </w:rPr>
        <w:t>Slavonska avenija 26/9, OIB 03767450273</w:t>
      </w:r>
      <w:r w:rsidR="00B427FF">
        <w:rPr>
          <w:rFonts w:cs="Times New Roman" w:hAnsi="Times New Roman" w:ascii="Times New Roman"/>
          <w:sz w:val="24"/>
          <w:szCs w:val="24"/>
        </w:rPr>
        <w:t>201</w:t>
      </w:r>
      <w:r w:rsidR="00D865D6">
        <w:rPr>
          <w:rFonts w:cs="Times New Roman" w:hAnsi="Times New Roman" w:ascii="Times New Roman"/>
          <w:sz w:val="24"/>
          <w:szCs w:val="24"/>
        </w:rPr>
        <w:t>6</w:t>
      </w:r>
      <w:r w:rsidR="000E547E">
        <w:rPr>
          <w:rFonts w:cs="Times New Roman" w:hAnsi="Times New Roman" w:ascii="Times New Roman"/>
          <w:sz w:val="24"/>
          <w:szCs w:val="24"/>
        </w:rPr>
        <w:t>, 28. siječnja 2016.</w:t>
      </w:r>
    </w:p>
    <w:p w:rsidRDefault="005C1F35" w:rsidP="002751F1" w:rsidR="005C1F35" w:rsidRPr="00684FD5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0817" w:rsidP="001E4E5F" w:rsidR="001E4E5F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r i j e š i o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065128" w:rsidP="00065128" w:rsidR="00065128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18AA" w:rsidP="007918AA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>Stečajno</w:t>
      </w:r>
      <w:r w:rsidR="0053284E">
        <w:rPr>
          <w:rFonts w:cs="Times New Roman" w:hAnsi="Times New Roman" w:ascii="Times New Roman"/>
          <w:sz w:val="24"/>
          <w:szCs w:val="24"/>
        </w:rPr>
        <w:t xml:space="preserve">m upravitelju </w:t>
      </w:r>
      <w:r w:rsidR="00281B1E">
        <w:rPr>
          <w:rFonts w:cs="Times New Roman" w:hAnsi="Times New Roman" w:ascii="Times New Roman"/>
          <w:sz w:val="24"/>
          <w:szCs w:val="24"/>
        </w:rPr>
        <w:t xml:space="preserve">Branku Petanjek, dipl.oecc., </w:t>
      </w:r>
      <w:r w:rsidRPr="00684FD5">
        <w:rPr>
          <w:rFonts w:cs="Times New Roman" w:hAnsi="Times New Roman" w:ascii="Times New Roman"/>
          <w:sz w:val="24"/>
          <w:szCs w:val="24"/>
        </w:rPr>
        <w:t xml:space="preserve">na ime nagrade u ovom stečajnom postupku određuje se iznos od </w:t>
      </w:r>
      <w:r w:rsidR="00281B1E" w:rsidRPr="00281B1E">
        <w:rPr>
          <w:rFonts w:cs="Times New Roman" w:hAnsi="Times New Roman" w:ascii="Times New Roman"/>
          <w:sz w:val="24"/>
          <w:szCs w:val="24"/>
        </w:rPr>
        <w:t>94.515,18 kn</w:t>
      </w:r>
      <w:r w:rsidR="00B427FF">
        <w:rPr>
          <w:rFonts w:cs="Times New Roman" w:hAnsi="Times New Roman" w:ascii="Times New Roman"/>
          <w:sz w:val="24"/>
          <w:szCs w:val="24"/>
        </w:rPr>
        <w:t xml:space="preserve"> kun</w:t>
      </w:r>
      <w:r w:rsidR="00D865D6">
        <w:rPr>
          <w:rFonts w:cs="Times New Roman" w:hAnsi="Times New Roman" w:ascii="Times New Roman"/>
          <w:sz w:val="24"/>
          <w:szCs w:val="24"/>
        </w:rPr>
        <w:t>a</w:t>
      </w:r>
      <w:r w:rsidR="00B427FF">
        <w:rPr>
          <w:rFonts w:cs="Times New Roman" w:hAnsi="Times New Roman" w:ascii="Times New Roman"/>
          <w:sz w:val="24"/>
          <w:szCs w:val="24"/>
        </w:rPr>
        <w:t xml:space="preserve"> </w:t>
      </w:r>
      <w:r w:rsidR="00D865D6">
        <w:rPr>
          <w:rFonts w:cs="Times New Roman" w:hAnsi="Times New Roman" w:ascii="Times New Roman"/>
          <w:sz w:val="24"/>
          <w:szCs w:val="24"/>
        </w:rPr>
        <w:t>bruto</w:t>
      </w:r>
      <w:r w:rsidR="00B427FF">
        <w:rPr>
          <w:rFonts w:cs="Times New Roman" w:hAnsi="Times New Roman" w:ascii="Times New Roman"/>
          <w:sz w:val="24"/>
          <w:szCs w:val="24"/>
        </w:rPr>
        <w:t>.</w:t>
      </w:r>
    </w:p>
    <w:p w:rsidRDefault="007918AA" w:rsidP="007918AA" w:rsidR="007918AA" w:rsidRPr="00684FD5">
      <w:pPr>
        <w:rPr>
          <w:rFonts w:cs="Times New Roman" w:hAnsi="Times New Roman" w:ascii="Times New Roman"/>
          <w:sz w:val="24"/>
          <w:szCs w:val="24"/>
        </w:rPr>
      </w:pPr>
    </w:p>
    <w:p w:rsidRDefault="007918AA" w:rsidP="00D865D6" w:rsidR="007918AA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Obrazloženje</w:t>
      </w:r>
    </w:p>
    <w:p w:rsidRDefault="007918AA" w:rsidP="007918AA" w:rsidR="007918AA" w:rsidRPr="00684F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Pr="00684FD5">
        <w:rPr>
          <w:rFonts w:hAnsi="Times New Roman" w:ascii="Times New Roman"/>
          <w:sz w:val="24"/>
          <w:szCs w:val="24"/>
        </w:rPr>
        <w:tab/>
      </w:r>
    </w:p>
    <w:p w:rsidRDefault="00D865D6" w:rsidP="007918AA" w:rsidR="00D458ED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Prema izvješću stečajnog upravitelja ukupno je u ovom stečajnom postupku unovčena stečajna masa u iznosu od 931.439,80 kuna, slijedom čega stečajnom upravitelju pripada nagrada obračunata temeljem članka 5.</w:t>
      </w:r>
      <w:r w:rsidR="00F12CAD">
        <w:rPr>
          <w:rFonts w:hAnsi="Times New Roman" w:ascii="Times New Roman"/>
          <w:sz w:val="24"/>
          <w:szCs w:val="24"/>
        </w:rPr>
        <w:t xml:space="preserve"> stavak 1. i članka </w:t>
      </w:r>
      <w:r>
        <w:rPr>
          <w:rFonts w:hAnsi="Times New Roman" w:ascii="Times New Roman"/>
          <w:sz w:val="24"/>
          <w:szCs w:val="24"/>
        </w:rPr>
        <w:t>7. Uredbe o kriterijima i načinu obračuna i plaćanja nagrade stečajnim upraviteljima (NN 106/15</w:t>
      </w:r>
      <w:r w:rsidR="000E547E">
        <w:rPr>
          <w:rFonts w:hAnsi="Times New Roman" w:ascii="Times New Roman"/>
          <w:sz w:val="24"/>
          <w:szCs w:val="24"/>
        </w:rPr>
        <w:t>; nastavno: Uredba</w:t>
      </w:r>
      <w:r>
        <w:rPr>
          <w:rFonts w:hAnsi="Times New Roman" w:ascii="Times New Roman"/>
          <w:sz w:val="24"/>
          <w:szCs w:val="24"/>
        </w:rPr>
        <w:t xml:space="preserve">), a koja se u ovom postupku primjenjuje temeljem odredbe članka 94. stavak 1. i 2. u svezi s člankom </w:t>
      </w:r>
      <w:r w:rsidR="00D458ED">
        <w:rPr>
          <w:rFonts w:hAnsi="Times New Roman" w:ascii="Times New Roman"/>
          <w:sz w:val="24"/>
          <w:szCs w:val="24"/>
        </w:rPr>
        <w:t xml:space="preserve">441. stavak 2. </w:t>
      </w:r>
      <w:r>
        <w:rPr>
          <w:rFonts w:hAnsi="Times New Roman" w:ascii="Times New Roman"/>
          <w:sz w:val="24"/>
          <w:szCs w:val="24"/>
        </w:rPr>
        <w:t>Stečajnog zakona (NN 71/15)</w:t>
      </w:r>
      <w:r w:rsidR="00D458ED">
        <w:rPr>
          <w:rFonts w:hAnsi="Times New Roman" w:ascii="Times New Roman"/>
          <w:sz w:val="24"/>
          <w:szCs w:val="24"/>
        </w:rPr>
        <w:t>.</w:t>
      </w:r>
      <w:r w:rsidR="000E547E">
        <w:rPr>
          <w:rFonts w:hAnsi="Times New Roman" w:ascii="Times New Roman"/>
          <w:sz w:val="24"/>
          <w:szCs w:val="24"/>
        </w:rPr>
        <w:t xml:space="preserve"> </w:t>
      </w:r>
      <w:r w:rsidR="00281B1E">
        <w:rPr>
          <w:rFonts w:hAnsi="Times New Roman" w:ascii="Times New Roman"/>
          <w:sz w:val="24"/>
          <w:szCs w:val="24"/>
        </w:rPr>
        <w:t>Temeljem navedenog s</w:t>
      </w:r>
      <w:r w:rsidR="00D458ED">
        <w:rPr>
          <w:rFonts w:hAnsi="Times New Roman" w:ascii="Times New Roman"/>
          <w:sz w:val="24"/>
          <w:szCs w:val="24"/>
        </w:rPr>
        <w:t>tečajnom upravitelju pripada nagrada prema slijedećem obračunu</w:t>
      </w:r>
      <w:r w:rsidR="00281B1E">
        <w:rPr>
          <w:rFonts w:hAnsi="Times New Roman" w:ascii="Times New Roman"/>
          <w:sz w:val="24"/>
          <w:szCs w:val="24"/>
        </w:rPr>
        <w:t xml:space="preserve"> propisanog citiranom Uredbom: </w:t>
      </w:r>
      <w:r w:rsidR="00D458ED">
        <w:rPr>
          <w:rFonts w:hAnsi="Times New Roman" w:ascii="Times New Roman"/>
          <w:sz w:val="24"/>
          <w:szCs w:val="24"/>
        </w:rPr>
        <w:t xml:space="preserve"> </w:t>
      </w:r>
    </w:p>
    <w:tbl>
      <w:tblPr>
        <w:tblW w:type="dxa" w:w="7395"/>
        <w:tblCellSpacing w:type="dxa" w:w="15"/>
        <w:tblInd w:type="dxa" w:w="879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865"/>
        <w:gridCol w:w="1621"/>
        <w:gridCol w:w="517"/>
        <w:gridCol w:w="1621"/>
        <w:gridCol w:w="1771"/>
      </w:tblGrid>
      <w:tr w:rsidTr="00281B1E" w:rsidR="00D458ED" w:rsidRPr="00D458ED">
        <w:trPr>
          <w:tblCellSpacing w:type="dxa" w:w="15"/>
        </w:trPr>
        <w:tc>
          <w:tcPr>
            <w:tcW w:type="auto" w:w="0"/>
            <w:gridSpan w:val="4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281B1E" w:rsidR="00D458ED" w:rsidRPr="00D458E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Vrijednost unovčene stečajne mase u kunama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281B1E" w:rsidR="00D458ED" w:rsidRPr="00D458E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Nagrada u %</w:t>
            </w:r>
          </w:p>
          <w:p w:rsidRDefault="00D458ED" w:rsidP="00281B1E" w:rsidR="00D458ED" w:rsidRPr="00D458E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Iznos kn</w:t>
            </w:r>
          </w:p>
        </w:tc>
      </w:tr>
      <w:tr w:rsidTr="00281B1E" w:rsidR="00D458ED" w:rsidRPr="00D458ED">
        <w:trPr>
          <w:tblCellSpacing w:type="dxa" w:w="15"/>
        </w:trPr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D458ED" w:rsidR="00D458ED" w:rsidRPr="00D458E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D458ED" w:rsidR="00D458ED" w:rsidRPr="00D458E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D458ED" w:rsidR="00D458ED" w:rsidRPr="00D458E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D458ED" w:rsidR="00D458ED" w:rsidRPr="00D458E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100.000,00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281B1E" w:rsidR="00D458ED" w:rsidRPr="00D458E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16</w:t>
            </w:r>
            <w:r w:rsidR="00281B1E">
              <w:rPr>
                <w:rFonts w:hAnsi="Times New Roman" w:ascii="Times New Roman"/>
                <w:sz w:val="24"/>
                <w:szCs w:val="24"/>
              </w:rPr>
              <w:t>%</w:t>
            </w:r>
          </w:p>
          <w:p w:rsidRDefault="00D458ED" w:rsidP="00281B1E" w:rsidR="00D458ED" w:rsidRPr="00D458E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16.000,00 kn</w:t>
            </w:r>
          </w:p>
        </w:tc>
      </w:tr>
      <w:tr w:rsidTr="00281B1E" w:rsidR="00D458ED" w:rsidRPr="00D458ED">
        <w:trPr>
          <w:tblCellSpacing w:type="dxa" w:w="15"/>
        </w:trPr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D458ED" w:rsidR="00D458ED" w:rsidRPr="00D458E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D458ED" w:rsidR="00D458ED" w:rsidRPr="00D458E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 xml:space="preserve">100.000,01 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D458ED" w:rsidR="00D458ED" w:rsidRPr="00D458E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D458ED" w:rsidR="00D458ED" w:rsidRPr="00D458E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300.000,00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281B1E" w:rsidR="00D458ED" w:rsidRPr="00D458E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12</w:t>
            </w:r>
            <w:r w:rsidR="00281B1E">
              <w:rPr>
                <w:rFonts w:hAnsi="Times New Roman" w:ascii="Times New Roman"/>
                <w:sz w:val="24"/>
                <w:szCs w:val="24"/>
              </w:rPr>
              <w:t>%</w:t>
            </w:r>
          </w:p>
          <w:p w:rsidRDefault="00D458ED" w:rsidP="00281B1E" w:rsidR="00D458ED" w:rsidRPr="00D458E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24.000,00 kn</w:t>
            </w:r>
          </w:p>
          <w:p w:rsidRDefault="00D458ED" w:rsidP="00281B1E" w:rsidR="00D458ED" w:rsidRPr="00D458E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81B1E" w:rsidR="00D458ED" w:rsidRPr="00D458ED">
        <w:trPr>
          <w:tblCellSpacing w:type="dxa" w:w="15"/>
        </w:trPr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D458ED" w:rsidR="00D458ED" w:rsidRPr="00D458E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D458ED" w:rsidR="00D458ED" w:rsidRPr="00D458E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300.000,01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D458ED" w:rsidR="00D458ED" w:rsidRPr="00D458E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D458ED" w:rsidR="00D458ED" w:rsidRPr="00D458E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500.000,00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281B1E" w:rsidR="00D458ED" w:rsidRPr="00D458E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10</w:t>
            </w:r>
            <w:r w:rsidR="00281B1E">
              <w:rPr>
                <w:rFonts w:hAnsi="Times New Roman" w:ascii="Times New Roman"/>
                <w:sz w:val="24"/>
                <w:szCs w:val="24"/>
              </w:rPr>
              <w:t>%</w:t>
            </w:r>
          </w:p>
          <w:p w:rsidRDefault="00D458ED" w:rsidP="00281B1E" w:rsidR="00D458ED" w:rsidRPr="00D458E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20.000,00 kn</w:t>
            </w:r>
          </w:p>
          <w:p w:rsidRDefault="00D458ED" w:rsidP="00281B1E" w:rsidR="00D458ED" w:rsidRPr="00D458E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81B1E" w:rsidR="00D458ED" w:rsidRPr="00D458ED">
        <w:trPr>
          <w:tblCellSpacing w:type="dxa" w:w="15"/>
        </w:trPr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D458ED" w:rsidR="00D458ED" w:rsidRPr="00D458E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D458ED" w:rsidR="00D458ED" w:rsidRPr="00D458E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 xml:space="preserve">500.000,01 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D458ED" w:rsidR="00D458ED" w:rsidRPr="00D458E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D458ED" w:rsidR="00D458ED" w:rsidRPr="00D458ED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931.439,80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458ED" w:rsidP="00281B1E" w:rsidR="00D458ED" w:rsidRPr="00D458E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458ED">
              <w:rPr>
                <w:rFonts w:hAnsi="Times New Roman" w:ascii="Times New Roman"/>
                <w:sz w:val="24"/>
                <w:szCs w:val="24"/>
              </w:rPr>
              <w:t>8</w:t>
            </w:r>
            <w:r w:rsidR="00281B1E">
              <w:rPr>
                <w:rFonts w:hAnsi="Times New Roman" w:ascii="Times New Roman"/>
                <w:sz w:val="24"/>
                <w:szCs w:val="24"/>
              </w:rPr>
              <w:t>%</w:t>
            </w:r>
          </w:p>
          <w:p w:rsidRDefault="00281B1E" w:rsidP="00281B1E" w:rsidR="00D458ED" w:rsidRPr="00D458E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32.515,18</w:t>
            </w:r>
            <w:r w:rsidR="00D458ED" w:rsidRPr="00D458ED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  <w:p w:rsidRDefault="00D458ED" w:rsidP="00281B1E" w:rsidR="00D458ED" w:rsidRPr="00D458E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B427FF" w:rsidP="007918AA" w:rsidR="00B427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81B1E" w:rsidP="007918AA" w:rsidR="000E547E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Sveukupno </w:t>
      </w:r>
      <w:r w:rsidR="000E547E">
        <w:rPr>
          <w:rFonts w:hAnsi="Times New Roman" w:ascii="Times New Roman"/>
          <w:sz w:val="24"/>
          <w:szCs w:val="24"/>
        </w:rPr>
        <w:t>z</w:t>
      </w:r>
      <w:r>
        <w:rPr>
          <w:rFonts w:hAnsi="Times New Roman" w:ascii="Times New Roman"/>
          <w:sz w:val="24"/>
          <w:szCs w:val="24"/>
        </w:rPr>
        <w:t xml:space="preserve">brojeno </w:t>
      </w:r>
      <w:r w:rsidR="000E547E">
        <w:rPr>
          <w:rFonts w:hAnsi="Times New Roman" w:ascii="Times New Roman"/>
          <w:sz w:val="24"/>
          <w:szCs w:val="24"/>
        </w:rPr>
        <w:t xml:space="preserve">to </w:t>
      </w:r>
      <w:r>
        <w:rPr>
          <w:rFonts w:hAnsi="Times New Roman" w:ascii="Times New Roman"/>
          <w:sz w:val="24"/>
          <w:szCs w:val="24"/>
        </w:rPr>
        <w:t>iznosi 94.515,18 kn</w:t>
      </w:r>
      <w:r w:rsidR="000E547E">
        <w:rPr>
          <w:rFonts w:hAnsi="Times New Roman" w:ascii="Times New Roman"/>
          <w:sz w:val="24"/>
          <w:szCs w:val="24"/>
        </w:rPr>
        <w:t>, a navedeni predstavlja bruto iznos nagrade, kako je to propisano odredbom članka 15. Uredbe.</w:t>
      </w:r>
    </w:p>
    <w:p w:rsidRDefault="00281B1E" w:rsidP="007918AA" w:rsidR="00281B1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E547E" w:rsidP="007918AA" w:rsidR="000E547E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 riješeno je kao u izreci.</w:t>
      </w:r>
    </w:p>
    <w:p w:rsidRDefault="00281B1E" w:rsidP="007918AA" w:rsidR="00281B1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E4E5F" w:rsidP="00B568EA" w:rsidR="00E8366C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U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Zagrebu, </w:t>
      </w:r>
      <w:r w:rsidR="00281B1E">
        <w:rPr>
          <w:rFonts w:cs="Times New Roman" w:hAnsi="Times New Roman" w:ascii="Times New Roman"/>
          <w:sz w:val="24"/>
          <w:szCs w:val="24"/>
        </w:rPr>
        <w:t>2</w:t>
      </w:r>
      <w:r w:rsidR="00023972">
        <w:rPr>
          <w:rFonts w:cs="Times New Roman" w:hAnsi="Times New Roman" w:ascii="Times New Roman"/>
          <w:sz w:val="24"/>
          <w:szCs w:val="24"/>
        </w:rPr>
        <w:t>8</w:t>
      </w:r>
      <w:r w:rsidR="00281B1E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53284E">
        <w:rPr>
          <w:rFonts w:cs="Times New Roman" w:hAnsi="Times New Roman" w:ascii="Times New Roman"/>
          <w:sz w:val="24"/>
          <w:szCs w:val="24"/>
        </w:rPr>
        <w:t>201</w:t>
      </w:r>
      <w:r w:rsidR="00281B1E">
        <w:rPr>
          <w:rFonts w:cs="Times New Roman" w:hAnsi="Times New Roman" w:ascii="Times New Roman"/>
          <w:sz w:val="24"/>
          <w:szCs w:val="24"/>
        </w:rPr>
        <w:t>6</w:t>
      </w:r>
      <w:r w:rsidR="0053284E">
        <w:rPr>
          <w:rFonts w:cs="Times New Roman" w:hAnsi="Times New Roman" w:ascii="Times New Roman"/>
          <w:sz w:val="24"/>
          <w:szCs w:val="24"/>
        </w:rPr>
        <w:t>.</w:t>
      </w:r>
    </w:p>
    <w:p w:rsidRDefault="00EB1EE5" w:rsidP="001E4E5F" w:rsidR="00EB1EE5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718B" w:rsidR="00B06605" w:rsidRPr="00684FD5">
      <w:pPr>
        <w:ind w:left="705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4FDD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    </w:t>
      </w:r>
      <w:r w:rsidR="008674AB">
        <w:rPr>
          <w:rFonts w:cs="Times New Roman" w:hAnsi="Times New Roman" w:ascii="Times New Roman"/>
          <w:sz w:val="24"/>
          <w:szCs w:val="24"/>
        </w:rPr>
        <w:t xml:space="preserve">    </w:t>
      </w:r>
      <w:r w:rsidRPr="00684FD5">
        <w:rPr>
          <w:rFonts w:cs="Times New Roman" w:hAnsi="Times New Roman" w:ascii="Times New Roman"/>
          <w:sz w:val="24"/>
          <w:szCs w:val="24"/>
        </w:rPr>
        <w:t>S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U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D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C:</w:t>
      </w:r>
    </w:p>
    <w:p w:rsidRDefault="00FB718B" w:rsidP="001E4E5F" w:rsidR="00963F3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="009B749B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9A3442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8674AB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MIHAEL KOVAČIĆ</w:t>
      </w:r>
      <w:r w:rsidR="00023972">
        <w:rPr>
          <w:rFonts w:cs="Times New Roman" w:hAnsi="Times New Roman" w:ascii="Times New Roman"/>
          <w:sz w:val="24"/>
          <w:szCs w:val="24"/>
        </w:rPr>
        <w:t>, v.r.</w:t>
      </w:r>
    </w:p>
    <w:p w:rsidRDefault="00BB6F39" w:rsidP="00E56909" w:rsidR="00BB6F39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E56909" w:rsidR="001E4E5F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Pravna pouka:</w:t>
      </w:r>
    </w:p>
    <w:p w:rsidRDefault="001E4E5F" w:rsidP="001E4E5F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Protiv </w:t>
      </w:r>
      <w:r w:rsidR="009F48B7" w:rsidRPr="00684FD5">
        <w:rPr>
          <w:rFonts w:cs="Times New Roman" w:hAnsi="Times New Roman" w:ascii="Times New Roman"/>
          <w:sz w:val="24"/>
          <w:szCs w:val="24"/>
        </w:rPr>
        <w:t>ovog rješenja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može se izjaviti žalba u roku od osam dana, koja se podnosi ovome sudu u dva primjerka. </w:t>
      </w:r>
    </w:p>
    <w:p w:rsidRDefault="00023972" w:rsidP="001E4E5F" w:rsidR="0002397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23972" w:rsidP="001E4E5F" w:rsidR="0002397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23972" w:rsidP="001E4E5F" w:rsidR="0002397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23972" w:rsidP="001E4E5F" w:rsidR="00950EFB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0239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3972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B568EA" w:rsidP="00FB2B3B" w:rsidR="004031B2" w:rsidRPr="000239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3972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53284E" w:rsidRPr="0002397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m </w:t>
      </w:r>
      <w:r w:rsidRPr="00023972">
        <w:rPr>
          <w:rFonts w:cs="Times New Roman" w:hAnsi="Times New Roman" w:ascii="Times New Roman"/>
          <w:color w:themeColor="background1" w:val="FFFFFF"/>
          <w:sz w:val="24"/>
          <w:szCs w:val="24"/>
        </w:rPr>
        <w:t>uprav</w:t>
      </w:r>
      <w:r w:rsidR="004031B2" w:rsidRPr="00023972">
        <w:rPr>
          <w:rFonts w:cs="Times New Roman" w:hAnsi="Times New Roman" w:ascii="Times New Roman"/>
          <w:color w:themeColor="background1" w:val="FFFFFF"/>
          <w:sz w:val="24"/>
          <w:szCs w:val="24"/>
        </w:rPr>
        <w:t>itelj</w:t>
      </w:r>
      <w:r w:rsidR="0053284E" w:rsidRPr="00023972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  <w:r w:rsidR="008E0D42" w:rsidRPr="0002397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8E0D42" w:rsidP="00FB2B3B" w:rsidR="009F48B7" w:rsidRPr="0002397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3972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281B1E" w:rsidRPr="00023972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8E0D42" w:rsidP="008E0D42" w:rsidR="008E0D42" w:rsidRPr="000239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E0D42" w:rsidP="008E0D42" w:rsidR="008E0D42" w:rsidRPr="000239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E0D42" w:rsidP="008E0D42" w:rsidR="008E0D42" w:rsidRPr="000239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397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8E0D42" w:rsidP="008E0D42" w:rsidR="008E0D42" w:rsidRPr="0002397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23972">
        <w:rPr>
          <w:rFonts w:cs="Times New Roman" w:hAnsi="Times New Roman" w:ascii="Times New Roman"/>
          <w:color w:themeColor="background1" w:val="FFFFFF"/>
          <w:sz w:val="24"/>
          <w:szCs w:val="24"/>
        </w:rPr>
        <w:t>- kal. 30 d.</w:t>
      </w:r>
    </w:p>
    <w:p w:rsidRDefault="004031B2" w:rsidP="006014AA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B427FF" w:rsidR="004031B2" w:rsidRPr="00684FD5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0F12" w:rsidR="00C00F12">
      <w:r>
        <w:separator/>
      </w:r>
    </w:p>
  </w:endnote>
  <w:endnote w:id="0" w:type="continuationSeparator">
    <w:p w:rsidRDefault="00C00F12" w:rsidR="00C00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0F12" w:rsidR="00C00F12">
      <w:r>
        <w:separator/>
      </w:r>
    </w:p>
  </w:footnote>
  <w:footnote w:id="0" w:type="continuationSeparator">
    <w:p w:rsidRDefault="00C00F12" w:rsidR="00C00F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8EA" w:rsidR="00B568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 w:rsidRPr="008674AB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8674AB">
      <w:rPr>
        <w:rStyle w:val="Brojstranice"/>
        <w:rFonts w:cs="Times New Roman" w:hAnsi="Times New Roman" w:ascii="Times New Roman"/>
      </w:rPr>
      <w:t xml:space="preserve">- </w:t>
    </w:r>
    <w:r w:rsidRPr="008674AB">
      <w:rPr>
        <w:rStyle w:val="Brojstranice"/>
        <w:rFonts w:cs="Times New Roman" w:hAnsi="Times New Roman" w:ascii="Times New Roman"/>
      </w:rPr>
      <w:fldChar w:fldCharType="begin"/>
    </w:r>
    <w:r w:rsidRPr="008674AB">
      <w:rPr>
        <w:rStyle w:val="Brojstranice"/>
        <w:rFonts w:cs="Times New Roman" w:hAnsi="Times New Roman" w:ascii="Times New Roman"/>
      </w:rPr>
      <w:instrText xml:space="preserve">PAGE  </w:instrText>
    </w:r>
    <w:r w:rsidRPr="008674AB">
      <w:rPr>
        <w:rStyle w:val="Brojstranice"/>
        <w:rFonts w:cs="Times New Roman" w:hAnsi="Times New Roman" w:ascii="Times New Roman"/>
      </w:rPr>
      <w:fldChar w:fldCharType="separate"/>
    </w:r>
    <w:r w:rsidR="003314B6">
      <w:rPr>
        <w:rStyle w:val="Brojstranice"/>
        <w:rFonts w:cs="Times New Roman" w:hAnsi="Times New Roman" w:ascii="Times New Roman"/>
        <w:noProof/>
      </w:rPr>
      <w:t>2</w:t>
    </w:r>
    <w:r w:rsidRPr="008674AB">
      <w:rPr>
        <w:rStyle w:val="Brojstranice"/>
        <w:rFonts w:cs="Times New Roman" w:hAnsi="Times New Roman" w:ascii="Times New Roman"/>
      </w:rPr>
      <w:fldChar w:fldCharType="end"/>
    </w:r>
    <w:r w:rsidRPr="008674AB">
      <w:rPr>
        <w:rStyle w:val="Brojstranice"/>
        <w:rFonts w:cs="Times New Roman" w:hAnsi="Times New Roman" w:ascii="Times New Roman"/>
      </w:rPr>
      <w:t xml:space="preserve"> -</w:t>
    </w:r>
  </w:p>
  <w:p w:rsidRDefault="00B568EA" w:rsidP="008674AB" w:rsidR="00B568EA">
    <w:pPr>
      <w:jc w:val="right"/>
    </w:pPr>
    <w:r w:rsidRPr="008674AB">
      <w:rPr>
        <w:rFonts w:cs="Times New Roman" w:hAnsi="Times New Roman" w:ascii="Times New Roman"/>
      </w:rPr>
      <w:t>3 St-</w:t>
    </w:r>
    <w:r w:rsidR="00281B1E">
      <w:rPr>
        <w:rFonts w:cs="Times New Roman" w:hAnsi="Times New Roman" w:ascii="Times New Roman"/>
      </w:rPr>
      <w:t>481/11</w:t>
    </w:r>
    <w:r w:rsidR="00023972">
      <w:rPr>
        <w:rFonts w:cs="Times New Roman" w:hAnsi="Times New Roman" w:ascii="Times New Roman"/>
      </w:rPr>
      <w:t>-216</w:t>
    </w:r>
  </w:p>
  <w:p w:rsidRDefault="00B568EA" w:rsidR="00B568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R="00B568EA">
    <w:pPr>
      <w:pStyle w:val="Zaglavlje"/>
    </w:pPr>
  </w:p>
  <w:p w:rsidRDefault="00B568EA" w:rsidR="00B568EA">
    <w:pPr>
      <w:pStyle w:val="Zaglavlje"/>
    </w:pPr>
  </w:p>
  <w:p w:rsidRDefault="00B568EA" w:rsidR="00B568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3972"/>
    <w:rsid w:val="00027233"/>
    <w:rsid w:val="0003267D"/>
    <w:rsid w:val="0004474A"/>
    <w:rsid w:val="0006417A"/>
    <w:rsid w:val="0006505A"/>
    <w:rsid w:val="00065128"/>
    <w:rsid w:val="00071D41"/>
    <w:rsid w:val="00072F08"/>
    <w:rsid w:val="00082920"/>
    <w:rsid w:val="00083474"/>
    <w:rsid w:val="000A3AC6"/>
    <w:rsid w:val="000D34A4"/>
    <w:rsid w:val="000D642A"/>
    <w:rsid w:val="000E547E"/>
    <w:rsid w:val="000F406A"/>
    <w:rsid w:val="000F7BC8"/>
    <w:rsid w:val="00110294"/>
    <w:rsid w:val="001177AD"/>
    <w:rsid w:val="00152BDA"/>
    <w:rsid w:val="00173990"/>
    <w:rsid w:val="001762B1"/>
    <w:rsid w:val="001834AE"/>
    <w:rsid w:val="001918F3"/>
    <w:rsid w:val="0019658F"/>
    <w:rsid w:val="00197A2C"/>
    <w:rsid w:val="001A100D"/>
    <w:rsid w:val="001B68BA"/>
    <w:rsid w:val="001E4E5F"/>
    <w:rsid w:val="00204FC2"/>
    <w:rsid w:val="00207B14"/>
    <w:rsid w:val="00235AAE"/>
    <w:rsid w:val="00241F04"/>
    <w:rsid w:val="0025654A"/>
    <w:rsid w:val="002751F1"/>
    <w:rsid w:val="00281B1E"/>
    <w:rsid w:val="00291C9E"/>
    <w:rsid w:val="002E0B4C"/>
    <w:rsid w:val="002F34DB"/>
    <w:rsid w:val="003003D2"/>
    <w:rsid w:val="00310D80"/>
    <w:rsid w:val="003172BC"/>
    <w:rsid w:val="00320107"/>
    <w:rsid w:val="003314B6"/>
    <w:rsid w:val="00332C13"/>
    <w:rsid w:val="00345805"/>
    <w:rsid w:val="0036341C"/>
    <w:rsid w:val="00373F04"/>
    <w:rsid w:val="00396AAC"/>
    <w:rsid w:val="003A39FF"/>
    <w:rsid w:val="003B6AC8"/>
    <w:rsid w:val="003C3BDA"/>
    <w:rsid w:val="003C63C0"/>
    <w:rsid w:val="003C6959"/>
    <w:rsid w:val="003D181B"/>
    <w:rsid w:val="004031B2"/>
    <w:rsid w:val="00446967"/>
    <w:rsid w:val="00452167"/>
    <w:rsid w:val="00473DB3"/>
    <w:rsid w:val="00475E64"/>
    <w:rsid w:val="004976A1"/>
    <w:rsid w:val="004A01AE"/>
    <w:rsid w:val="004C0ED9"/>
    <w:rsid w:val="004C5627"/>
    <w:rsid w:val="004C6B88"/>
    <w:rsid w:val="004E713A"/>
    <w:rsid w:val="005272EF"/>
    <w:rsid w:val="00531729"/>
    <w:rsid w:val="0053284E"/>
    <w:rsid w:val="00554C8A"/>
    <w:rsid w:val="00564FC1"/>
    <w:rsid w:val="00575AA2"/>
    <w:rsid w:val="005764D5"/>
    <w:rsid w:val="005774B3"/>
    <w:rsid w:val="005969E3"/>
    <w:rsid w:val="005A2AD4"/>
    <w:rsid w:val="005C1F35"/>
    <w:rsid w:val="005C3453"/>
    <w:rsid w:val="006014AA"/>
    <w:rsid w:val="0061156F"/>
    <w:rsid w:val="006235E3"/>
    <w:rsid w:val="00627668"/>
    <w:rsid w:val="006368F5"/>
    <w:rsid w:val="00637245"/>
    <w:rsid w:val="00676A07"/>
    <w:rsid w:val="006824AB"/>
    <w:rsid w:val="00684FD5"/>
    <w:rsid w:val="00685DD9"/>
    <w:rsid w:val="00691B14"/>
    <w:rsid w:val="006B5783"/>
    <w:rsid w:val="006C081D"/>
    <w:rsid w:val="006E2962"/>
    <w:rsid w:val="006E3E04"/>
    <w:rsid w:val="00706141"/>
    <w:rsid w:val="00721D5D"/>
    <w:rsid w:val="0072667D"/>
    <w:rsid w:val="0072695E"/>
    <w:rsid w:val="00727277"/>
    <w:rsid w:val="00731D64"/>
    <w:rsid w:val="0074592A"/>
    <w:rsid w:val="007519B3"/>
    <w:rsid w:val="007627B3"/>
    <w:rsid w:val="00764AEE"/>
    <w:rsid w:val="007918AA"/>
    <w:rsid w:val="007B6C32"/>
    <w:rsid w:val="007C422F"/>
    <w:rsid w:val="007E3E9B"/>
    <w:rsid w:val="007E687B"/>
    <w:rsid w:val="008052F4"/>
    <w:rsid w:val="0081694D"/>
    <w:rsid w:val="00841F3D"/>
    <w:rsid w:val="008477DD"/>
    <w:rsid w:val="00854BE1"/>
    <w:rsid w:val="00862700"/>
    <w:rsid w:val="008674AB"/>
    <w:rsid w:val="00873DCD"/>
    <w:rsid w:val="00881589"/>
    <w:rsid w:val="00896490"/>
    <w:rsid w:val="008A0443"/>
    <w:rsid w:val="008A1B6B"/>
    <w:rsid w:val="008C3ABF"/>
    <w:rsid w:val="008E0D42"/>
    <w:rsid w:val="008F1ED4"/>
    <w:rsid w:val="008F569D"/>
    <w:rsid w:val="0090223B"/>
    <w:rsid w:val="00902FE2"/>
    <w:rsid w:val="00910817"/>
    <w:rsid w:val="00924154"/>
    <w:rsid w:val="00950EFB"/>
    <w:rsid w:val="00953DED"/>
    <w:rsid w:val="00957111"/>
    <w:rsid w:val="00963F34"/>
    <w:rsid w:val="009655BD"/>
    <w:rsid w:val="00981BDB"/>
    <w:rsid w:val="009A3442"/>
    <w:rsid w:val="009A4C3B"/>
    <w:rsid w:val="009B749B"/>
    <w:rsid w:val="009C06B7"/>
    <w:rsid w:val="009C6833"/>
    <w:rsid w:val="009D0ED3"/>
    <w:rsid w:val="009E0DB5"/>
    <w:rsid w:val="009E7CAA"/>
    <w:rsid w:val="009F21A0"/>
    <w:rsid w:val="009F48B7"/>
    <w:rsid w:val="00A2436B"/>
    <w:rsid w:val="00A24F25"/>
    <w:rsid w:val="00A26151"/>
    <w:rsid w:val="00A26EAF"/>
    <w:rsid w:val="00A444B7"/>
    <w:rsid w:val="00A45C69"/>
    <w:rsid w:val="00A56F4A"/>
    <w:rsid w:val="00A57232"/>
    <w:rsid w:val="00A709F0"/>
    <w:rsid w:val="00A87077"/>
    <w:rsid w:val="00AA0C7F"/>
    <w:rsid w:val="00AB314A"/>
    <w:rsid w:val="00AC4626"/>
    <w:rsid w:val="00AE3D2B"/>
    <w:rsid w:val="00B06605"/>
    <w:rsid w:val="00B06E20"/>
    <w:rsid w:val="00B330D1"/>
    <w:rsid w:val="00B427FF"/>
    <w:rsid w:val="00B44674"/>
    <w:rsid w:val="00B472C2"/>
    <w:rsid w:val="00B53A15"/>
    <w:rsid w:val="00B568EA"/>
    <w:rsid w:val="00B6554E"/>
    <w:rsid w:val="00B70980"/>
    <w:rsid w:val="00B72DC5"/>
    <w:rsid w:val="00B74D7B"/>
    <w:rsid w:val="00B96157"/>
    <w:rsid w:val="00BA3747"/>
    <w:rsid w:val="00BB128D"/>
    <w:rsid w:val="00BB40FF"/>
    <w:rsid w:val="00BB6F39"/>
    <w:rsid w:val="00BC01F7"/>
    <w:rsid w:val="00BE62FD"/>
    <w:rsid w:val="00C00F12"/>
    <w:rsid w:val="00C16795"/>
    <w:rsid w:val="00C279C5"/>
    <w:rsid w:val="00C34FDD"/>
    <w:rsid w:val="00C463D6"/>
    <w:rsid w:val="00C53364"/>
    <w:rsid w:val="00C55CF6"/>
    <w:rsid w:val="00C56ABF"/>
    <w:rsid w:val="00C646FF"/>
    <w:rsid w:val="00C866E3"/>
    <w:rsid w:val="00CA22FE"/>
    <w:rsid w:val="00CA4666"/>
    <w:rsid w:val="00CB1D9B"/>
    <w:rsid w:val="00CD1E35"/>
    <w:rsid w:val="00CE6259"/>
    <w:rsid w:val="00CF0C5F"/>
    <w:rsid w:val="00D00B0D"/>
    <w:rsid w:val="00D0140D"/>
    <w:rsid w:val="00D105E5"/>
    <w:rsid w:val="00D1324C"/>
    <w:rsid w:val="00D32F2E"/>
    <w:rsid w:val="00D373D4"/>
    <w:rsid w:val="00D41EC4"/>
    <w:rsid w:val="00D43583"/>
    <w:rsid w:val="00D458ED"/>
    <w:rsid w:val="00D61D33"/>
    <w:rsid w:val="00D7284A"/>
    <w:rsid w:val="00D74871"/>
    <w:rsid w:val="00D750C9"/>
    <w:rsid w:val="00D865D6"/>
    <w:rsid w:val="00DA0460"/>
    <w:rsid w:val="00DB085A"/>
    <w:rsid w:val="00DB2769"/>
    <w:rsid w:val="00DD7B24"/>
    <w:rsid w:val="00E21B3F"/>
    <w:rsid w:val="00E24C5C"/>
    <w:rsid w:val="00E33D47"/>
    <w:rsid w:val="00E46B2C"/>
    <w:rsid w:val="00E47E1E"/>
    <w:rsid w:val="00E56909"/>
    <w:rsid w:val="00E66B4A"/>
    <w:rsid w:val="00E8366C"/>
    <w:rsid w:val="00EB1EE5"/>
    <w:rsid w:val="00EC63A0"/>
    <w:rsid w:val="00EC6731"/>
    <w:rsid w:val="00EF165D"/>
    <w:rsid w:val="00EF59C6"/>
    <w:rsid w:val="00EF68DA"/>
    <w:rsid w:val="00F06F7D"/>
    <w:rsid w:val="00F12CAD"/>
    <w:rsid w:val="00F206F2"/>
    <w:rsid w:val="00F66FA5"/>
    <w:rsid w:val="00F849E3"/>
    <w:rsid w:val="00F85B57"/>
    <w:rsid w:val="00FA6451"/>
    <w:rsid w:val="00FB09B9"/>
    <w:rsid w:val="00FB2B3B"/>
    <w:rsid w:val="00FB64FF"/>
    <w:rsid w:val="00FB718B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jc w:val="both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T-98-2" w:type="paragraph">
    <w:name w:val="T-9/8-2"/>
    <w:basedOn w:val="Normal"/>
    <w:rsid w:val="007918A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cs="Times New Roman" w:hAnsi="Times-NewRoman" w:ascii="Times-NewRoman"/>
      <w:sz w:val="19"/>
      <w:szCs w:val="19"/>
    </w:rPr>
  </w:style>
  <w:style w:customStyle="true" w:styleId="Bezproreda1" w:type="paragraph">
    <w:name w:val="Bez proreda1"/>
    <w:rsid w:val="007918AA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3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9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97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9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9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T-98-2" w:type="paragraph">
    <w:name w:val="T-9/8-2"/>
    <w:basedOn w:val="Normal"/>
    <w:rsid w:val="007918A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cs="Times New Roman" w:hAnsi="Times-NewRoman"/>
      <w:sz w:val="19"/>
      <w:szCs w:val="19"/>
    </w:rPr>
  </w:style>
  <w:style w:customStyle="1" w:styleId="Bezproreda1" w:type="paragraph">
    <w:name w:val="Bez proreda1"/>
    <w:rsid w:val="007918AA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3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9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9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9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9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2011.</izvorni_sadrzaj>
    <derivirana_varijabla naziv="DomainObject.Predmet.DatumOsnivanja_1">10.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St-481/2011</izvorni_sadrzaj>
    <derivirana_varijabla naziv="DomainObject.Predmet.OznakaBroj_1">St-481/2011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EMPORION PLUS d.o.o. za građenje, projektiranje i nadzor - u stečaju zastupanog po punomoćniku Darko Maržić</izvorni_sadrzaj>
    <derivirana_varijabla naziv="DomainObject.Predmet.ProtustrankaFormated_1">  EMPORION PLUS d.o.o. za građenje, projektiranje i nadzor - u stečaju zastupanog po punomoćniku Darko Maržić</derivirana_varijabla>
  </DomainObject.Predmet.ProtustrankaFormated>
  <DomainObject.Predmet.ProtustrankaFormatedOIB>
    <izvorni_sadrzaj>  EMPORION PLUS d.o.o. za građenje, projektiranje i nadzor - u stečaju, OIB 03767450273 zastupanog po punomoćniku Darko Maržić</izvorni_sadrzaj>
    <derivirana_varijabla naziv="DomainObject.Predmet.ProtustrankaFormatedOIB_1">  EMPORION PLUS d.o.o. za građenje, projektiranje i nadzor - u stečaju, OIB 03767450273 zastupanog po punomoćniku Darko Maržić</derivirana_varijabla>
  </DomainObject.Predmet.ProtustrankaFormatedOIB>
  <DomainObject.Predmet.ProtustrankaFormatedWithAdress>
    <izvorni_sadrzaj> EMPORION PLUS d.o.o. za građenje, projektiranje i nadzor - u stečaju, SLAVONSKA AVENIJA 26/9, 10000 Zagreb zastupanog po punomoćniku Darko Maržić</izvorni_sadrzaj>
    <derivirana_varijabla naziv="DomainObject.Predmet.ProtustrankaFormatedWithAdress_1"> EMPORION PLUS d.o.o. za građenje, projektiranje i nadzor - u stečaju, SLAVONSKA AVENIJA 26/9, 10000 Zagreb zastupanog po punomoćniku Darko Maržić</derivirana_varijabla>
  </DomainObject.Predmet.ProtustrankaFormatedWithAdress>
  <DomainObject.Predmet.ProtustrankaFormatedWithAdressOIB>
    <izvorni_sadrzaj> EMPORION PLUS d.o.o. za građenje, projektiranje i nadzor - u stečaju, OIB 03767450273, SLAVONSKA AVENIJA 26/9, 10000 Zagreb zastupanog po punomoćniku Darko Maržić</izvorni_sadrzaj>
    <derivirana_varijabla naziv="DomainObject.Predmet.ProtustrankaFormatedWithAdressOIB_1"> EMPORION PLUS d.o.o. za građenje, projektiranje i nadzor - u stečaju, OIB 03767450273, SLAVONSKA AVENIJA 26/9, 10000 Zagreb zastupanog po punomoćniku Darko Maržić</derivirana_varijabla>
  </DomainObject.Predmet.ProtustrankaFormatedWithAdressOIB>
  <DomainObject.Predmet.ProtustrankaWithAdress>
    <izvorni_sadrzaj>EMPORION PLUS d.o.o. za građenje, projektiranje i nadzor - u stečaju SLAVONSKA AVENIJA 26/9, 10000 Zagreb</izvorni_sadrzaj>
    <derivirana_varijabla naziv="DomainObject.Predmet.ProtustrankaWithAdress_1">EMPORION PLUS d.o.o. za građenje, projektiranje i nadzor - u stečaju SLAVONSKA AVENIJA 26/9, 10000 Zagreb</derivirana_varijabla>
  </DomainObject.Predmet.ProtustrankaWithAdress>
  <DomainObject.Predmet.ProtustrankaWithAdressOIB>
    <izvorni_sadrzaj>EMPORION PLUS d.o.o. za građenje, projektiranje i nadzor - u stečaju, OIB 03767450273, SLAVONSKA AVENIJA 26/9, 10000 Zagreb</izvorni_sadrzaj>
    <derivirana_varijabla naziv="DomainObject.Predmet.ProtustrankaWithAdressOIB_1">EMPORION PLUS d.o.o. za građenje, projektiranje i nadzor - u stečaju, OIB 03767450273, SLAVONSKA AVENIJA 26/9, 10000 Zagreb</derivirana_varijabla>
  </DomainObject.Predmet.ProtustrankaWithAdressOIB>
  <DomainObject.Predmet.ProtustrankaNazivFormated>
    <izvorni_sadrzaj>EMPORION PLUS d.o.o. za građenje, projektiranje i nadzor - u stečaju</izvorni_sadrzaj>
    <derivirana_varijabla naziv="DomainObject.Predmet.ProtustrankaNazivFormated_1">EMPORION PLUS d.o.o. za građenje, projektiranje i nadzor - u stečaju</derivirana_varijabla>
  </DomainObject.Predmet.ProtustrankaNazivFormated>
  <DomainObject.Predmet.ProtustrankaNazivFormatedOIB>
    <izvorni_sadrzaj>EMPORION PLUS d.o.o. za građenje, projektiranje i nadzor - u stečaju, OIB 03767450273</izvorni_sadrzaj>
    <derivirana_varijabla naziv="DomainObject.Predmet.ProtustrankaNazivFormatedOIB_1">EMPORION PLUS d.o.o. za građenje, projektiranje i nadzor - u stečaju, OIB 03767450273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I ZLATKO BREGOVIĆ, vl. zajednički soboslikarski obrt BREGOVIĆ-KANIŽA zastupanog po punomoćniku ŽELJKA BRLEČIĆ &amp; PREDRAG BRLEČIĆ; ELLABO d.o.o.; DORA PRPIĆ; MARKO BUDIMIR; SAMOBOR NEKRETNINE; MLADEN VLAHOVIĆ; D.J.V. ZAGREB; ROBERT TOMULIĆ; petar radoš; AUTOMOBILSKI AUKCIJSKI CENTAR d.o.o.</izvorni_sadrzaj>
    <derivirana_varijabla naziv="DomainObject.Predmet.StrankaFormated_1">  BOJAN I ZLATKO BREGOVIĆ, vl. zajednički soboslikarski obrt BREGOVIĆ-KANIŽA zastupanog po punomoćniku ŽELJKA BRLEČIĆ &amp; PREDRAG BRLEČIĆ; ELLABO d.o.o.; DORA PRPIĆ; MARKO BUDIMIR; SAMOBOR NEKRETNINE; MLADEN VLAHOVIĆ; D.J.V. ZAGREB; ROBERT TOMULIĆ; petar radoš; AUTOMOBILSKI AUKCIJSKI CENTAR d.o.o.</derivirana_varijabla>
  </DomainObject.Predmet.StrankaFormated>
  <DomainObject.Predmet.StrankaFormatedOIB>
    <izvorni_sadrzaj>  BOJAN I ZLATKO BREGOVIĆ, vl. zajednički soboslikarski obrt BREGOVIĆ-KANIŽA, OIB 09174926991 zastupanog po punomoćniku ŽELJKA BRLEČIĆ &amp; PREDRAG BRLEČIĆ; ELLABO d.o.o., OIB 30360571194; DORA PRPIĆ; MARKO BUDIMIR; SAMOBOR NEKRETNINE; MLADEN VLAHOVIĆ; D.J.V. ZAGREB; ROBERT TOMULIĆ; petar radoš; AUTOMOBILSKI AUKCIJSKI CENTAR d.o.o., OIB 66667125705</izvorni_sadrzaj>
    <derivirana_varijabla naziv="DomainObject.Predmet.StrankaFormatedOIB_1">  BOJAN I ZLATKO BREGOVIĆ, vl. zajednički soboslikarski obrt BREGOVIĆ-KANIŽA, OIB 09174926991 zastupanog po punomoćniku ŽELJKA BRLEČIĆ &amp; PREDRAG BRLEČIĆ; ELLABO d.o.o., OIB 30360571194; DORA PRPIĆ; MARKO BUDIMIR; SAMOBOR NEKRETNINE; MLADEN VLAHOVIĆ; D.J.V. ZAGREB; ROBERT TOMULIĆ; petar radoš; AUTOMOBILSKI AUKCIJSKI CENTAR d.o.o., OIB 66667125705</derivirana_varijabla>
  </DomainObject.Predmet.StrankaFormatedOIB>
  <DomainObject.Predmet.StrankaFormatedWithAdress>
    <izvorni_sadrzaj> BOJAN I ZLATKO BREGOVIĆ, vl. zajednički soboslikarski obrt BREGOVIĆ-KANIŽA, KANIŽA bb, 42240 Ivanec zastupanog po punomoćniku ŽELJKA BRLEČIĆ &amp; PREDRAG BRLEČIĆ; ELLABO d.o.o.; DORA PRPIĆ; MARKO BUDIMIR; SAMOBOR NEKRETNINE; MLADEN VLAHOVIĆ; D.J.V. ZAGREB; ROBERT TOMULIĆ; petar radoš; AUTOMOBILSKI AUKCIJSKI CENTAR d.o.o.</izvorni_sadrzaj>
    <derivirana_varijabla naziv="DomainObject.Predmet.StrankaFormatedWithAdress_1"> BOJAN I ZLATKO BREGOVIĆ, vl. zajednički soboslikarski obrt BREGOVIĆ-KANIŽA, KANIŽA bb, 42240 Ivanec zastupanog po punomoćniku ŽELJKA BRLEČIĆ &amp; PREDRAG BRLEČIĆ; ELLABO d.o.o.; DORA PRPIĆ; MARKO BUDIMIR; SAMOBOR NEKRETNINE; MLADEN VLAHOVIĆ; D.J.V. ZAGREB; ROBERT TOMULIĆ; petar radoš; AUTOMOBILSKI AUKCIJSKI CENTAR d.o.o.</derivirana_varijabla>
  </DomainObject.Predmet.StrankaFormatedWithAdress>
  <DomainObject.Predmet.StrankaFormatedWithAdressOIB>
    <izvorni_sadrzaj> BOJAN I ZLATKO BREGOVIĆ, vl. zajednički soboslikarski obrt BREGOVIĆ-KANIŽA, OIB 09174926991, KANIŽA bb, 42240 Ivanec zastupanog po punomoćniku ŽELJKA BRLEČIĆ &amp; PREDRAG BRLEČIĆ; ELLABO d.o.o., OIB 30360571194; DORA PRPIĆ; MARKO BUDIMIR; SAMOBOR NEKRETNINE; MLADEN VLAHOVIĆ; D.J.V. ZAGREB; ROBERT TOMULIĆ; petar radoš; AUTOMOBILSKI AUKCIJSKI CENTAR d.o.o., OIB 66667125705</izvorni_sadrzaj>
    <derivirana_varijabla naziv="DomainObject.Predmet.StrankaFormatedWithAdressOIB_1"> BOJAN I ZLATKO BREGOVIĆ, vl. zajednički soboslikarski obrt BREGOVIĆ-KANIŽA, OIB 09174926991, KANIŽA bb, 42240 Ivanec zastupanog po punomoćniku ŽELJKA BRLEČIĆ &amp; PREDRAG BRLEČIĆ; ELLABO d.o.o., OIB 30360571194; DORA PRPIĆ; MARKO BUDIMIR; SAMOBOR NEKRETNINE; MLADEN VLAHOVIĆ; D.J.V. ZAGREB; ROBERT TOMULIĆ; petar radoš; AUTOMOBILSKI AUKCIJSKI CENTAR d.o.o., OIB 66667125705</derivirana_varijabla>
  </DomainObject.Predmet.StrankaFormatedWithAdressOIB>
  <DomainObject.Predmet.StrankaWithAdress>
    <izvorni_sadrzaj>BOJAN I ZLATKO BREGOVIĆ, vl. zajednički soboslikarski obrt BREGOVIĆ-KANIŽA KANIŽA bb,42240 Ivanec,ELLABO d.o.o. ,DORA PRPIĆ ,MARKO BUDIMIR ,SAMOBOR NEKRETNINE ,MLADEN VLAHOVIĆ ,D.J.V. ZAGREB ,ROBERT TOMULIĆ ,petar radoš ,AUTOMOBILSKI AUKCIJSKI CENTAR d.o.o. </izvorni_sadrzaj>
    <derivirana_varijabla naziv="DomainObject.Predmet.StrankaWithAdress_1">BOJAN I ZLATKO BREGOVIĆ, vl. zajednički soboslikarski obrt BREGOVIĆ-KANIŽA KANIŽA bb,42240 Ivanec,ELLABO d.o.o. ,DORA PRPIĆ ,MARKO BUDIMIR ,SAMOBOR NEKRETNINE ,MLADEN VLAHOVIĆ ,D.J.V. ZAGREB ,ROBERT TOMULIĆ ,petar radoš ,AUTOMOBILSKI AUKCIJSKI CENTAR d.o.o. </derivirana_varijabla>
  </DomainObject.Predmet.StrankaWithAdress>
  <DomainObject.Predmet.StrankaWithAdressOIB>
    <izvorni_sadrzaj>BOJAN I ZLATKO BREGOVIĆ, vl. zajednički soboslikarski obrt BREGOVIĆ-KANIŽA, OIB 09174926991, KANIŽA bb,42240 Ivanec,ELLABO d.o.o., OIB 30360571194,DORA PRPIĆ,MARKO BUDIMIR,SAMOBOR NEKRETNINE,MLADEN VLAHOVIĆ,D.J.V. ZAGREB,ROBERT TOMULIĆ,petar radoš,AUTOMOBILSKI AUKCIJSKI CENTAR d.o.o., OIB 66667125705</izvorni_sadrzaj>
    <derivirana_varijabla naziv="DomainObject.Predmet.StrankaWithAdressOIB_1">BOJAN I ZLATKO BREGOVIĆ, vl. zajednički soboslikarski obrt BREGOVIĆ-KANIŽA, OIB 09174926991, KANIŽA bb,42240 Ivanec,ELLABO d.o.o., OIB 30360571194,DORA PRPIĆ,MARKO BUDIMIR,SAMOBOR NEKRETNINE,MLADEN VLAHOVIĆ,D.J.V. ZAGREB,ROBERT TOMULIĆ,petar radoš,AUTOMOBILSKI AUKCIJSKI CENTAR d.o.o., OIB 66667125705</derivirana_varijabla>
  </DomainObject.Predmet.StrankaWithAdressOIB>
  <DomainObject.Predmet.StrankaNazivFormated>
    <izvorni_sadrzaj>BOJAN I ZLATKO BREGOVIĆ, vl. zajednički soboslikarski obrt BREGOVIĆ-KANIŽA,ELLABO d.o.o.,DORA PRPIĆ,MARKO BUDIMIR,SAMOBOR NEKRETNINE,MLADEN VLAHOVIĆ,D.J.V. ZAGREB,ROBERT TOMULIĆ,petar radoš,AUTOMOBILSKI AUKCIJSKI CENTAR d.o.o.</izvorni_sadrzaj>
    <derivirana_varijabla naziv="DomainObject.Predmet.StrankaNazivFormated_1">BOJAN I ZLATKO BREGOVIĆ, vl. zajednički soboslikarski obrt BREGOVIĆ-KANIŽA,ELLABO d.o.o.,DORA PRPIĆ,MARKO BUDIMIR,SAMOBOR NEKRETNINE,MLADEN VLAHOVIĆ,D.J.V. ZAGREB,ROBERT TOMULIĆ,petar radoš,AUTOMOBILSKI AUKCIJSKI CENTAR d.o.o.</derivirana_varijabla>
  </DomainObject.Predmet.StrankaNazivFormated>
  <DomainObject.Predmet.StrankaNazivFormatedOIB>
    <izvorni_sadrzaj>BOJAN I ZLATKO BREGOVIĆ, vl. zajednički soboslikarski obrt BREGOVIĆ-KANIŽA, OIB 09174926991,ELLABO d.o.o., OIB 30360571194,DORA PRPIĆ,MARKO BUDIMIR,SAMOBOR NEKRETNINE,MLADEN VLAHOVIĆ,D.J.V. ZAGREB,ROBERT TOMULIĆ,petar radoš,AUTOMOBILSKI AUKCIJSKI CENTAR d.o.o., OIB 66667125705</izvorni_sadrzaj>
    <derivirana_varijabla naziv="DomainObject.Predmet.StrankaNazivFormatedOIB_1">BOJAN I ZLATKO BREGOVIĆ, vl. zajednički soboslikarski obrt BREGOVIĆ-KANIŽA, OIB 09174926991,ELLABO d.o.o., OIB 30360571194,DORA PRPIĆ,MARKO BUDIMIR,SAMOBOR NEKRETNINE,MLADEN VLAHOVIĆ,D.J.V. ZAGREB,ROBERT TOMULIĆ,petar radoš,AUTOMOBILSKI AUKCIJSKI CENTAR d.o.o., OIB 66667125705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BOJAN I ZLATKO BREGOVIĆ, vl. zajednički soboslikarski obrt BREGOVIĆ-KANIŽA zastupanog po punomoćniku ŽELJKA BRLEČIĆ &amp; PREDRAG BRLEČIĆ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izvorni_sadrzaj>
    <derivirana_varijabla naziv="DomainObject.Predmet.StrankaListFormated_1">
      <item>BOJAN I ZLATKO BREGOVIĆ, vl. zajednički soboslikarski obrt BREGOVIĆ-KANIŽA zastupanog po punomoćniku ŽELJKA BRLEČIĆ &amp; PREDRAG BRLEČIĆ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derivirana_varijabla>
  </DomainObject.Predmet.StrankaListFormated>
  <DomainObject.Predmet.StrankaListFormatedOIB>
    <izvorni_sadrzaj>
      <item>BOJAN I ZLATKO BREGOVIĆ, vl. zajednički soboslikarski obrt BREGOVIĆ-KANIŽA, OIB 09174926991 zastupanog po punomoćniku ŽELJKA BRLEČIĆ &amp; PREDRAG BRLEČIĆ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izvorni_sadrzaj>
    <derivirana_varijabla naziv="DomainObject.Predmet.StrankaListFormatedOIB_1">
      <item>BOJAN I ZLATKO BREGOVIĆ, vl. zajednički soboslikarski obrt BREGOVIĆ-KANIŽA, OIB 09174926991 zastupanog po punomoćniku ŽELJKA BRLEČIĆ &amp; PREDRAG BRLEČIĆ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derivirana_varijabla>
  </DomainObject.Predmet.StrankaListFormatedOIB>
  <DomainObject.Predmet.StrankaListFormatedWithAdress>
    <izvorni_sadrzaj>
      <item>BOJAN I ZLATKO BREGOVIĆ, vl. zajednički soboslikarski obrt BREGOVIĆ-KANIŽA, KANIŽA bb, 42240 Ivanec zastupanog po punomoćniku ŽELJKA BRLEČIĆ &amp; PREDRAG BRLEČIĆ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izvorni_sadrzaj>
    <derivirana_varijabla naziv="DomainObject.Predmet.StrankaListFormatedWithAdress_1">
      <item>BOJAN I ZLATKO BREGOVIĆ, vl. zajednički soboslikarski obrt BREGOVIĆ-KANIŽA, KANIŽA bb, 42240 Ivanec zastupanog po punomoćniku ŽELJKA BRLEČIĆ &amp; PREDRAG BRLEČIĆ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derivirana_varijabla>
  </DomainObject.Predmet.StrankaListFormatedWithAdress>
  <DomainObject.Predmet.StrankaListFormatedWithAdressOIB>
    <izvorni_sadrzaj>
      <item>BOJAN I ZLATKO BREGOVIĆ, vl. zajednički soboslikarski obrt BREGOVIĆ-KANIŽA, OIB 09174926991, KANIŽA bb, 42240 Ivanec zastupanog po punomoćniku ŽELJKA BRLEČIĆ &amp; PREDRAG BRLEČIĆ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izvorni_sadrzaj>
    <derivirana_varijabla naziv="DomainObject.Predmet.StrankaListFormatedWithAdressOIB_1">
      <item>BOJAN I ZLATKO BREGOVIĆ, vl. zajednički soboslikarski obrt BREGOVIĆ-KANIŽA, OIB 09174926991, KANIŽA bb, 42240 Ivanec zastupanog po punomoćniku ŽELJKA BRLEČIĆ &amp; PREDRAG BRLEČIĆ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derivirana_varijabla>
  </DomainObject.Predmet.StrankaListFormatedWithAdressOIB>
  <DomainObject.Predmet.StrankaListNazivFormated>
    <izvorni_sadrzaj>
      <item>BOJAN I ZLATKO BREGOVIĆ, vl. zajednički soboslikarski obrt BREGOVIĆ-KANIŽA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izvorni_sadrzaj>
    <derivirana_varijabla naziv="DomainObject.Predmet.StrankaListNazivFormated_1">
      <item>BOJAN I ZLATKO BREGOVIĆ, vl. zajednički soboslikarski obrt BREGOVIĆ-KANIŽA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derivirana_varijabla>
  </DomainObject.Predmet.StrankaListNazivFormated>
  <DomainObject.Predmet.StrankaListNazivFormatedOIB>
    <izvorni_sadrzaj>
      <item>BOJAN I ZLATKO BREGOVIĆ, vl. zajednički soboslikarski obrt BREGOVIĆ-KANIŽA, OIB 09174926991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izvorni_sadrzaj>
    <derivirana_varijabla naziv="DomainObject.Predmet.StrankaListNazivFormatedOIB_1">
      <item>BOJAN I ZLATKO BREGOVIĆ, vl. zajednički soboslikarski obrt BREGOVIĆ-KANIŽA, OIB 09174926991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derivirana_varijabla>
  </DomainObject.Predmet.StrankaListNazivFormatedOIB>
  <DomainObject.Predmet.ProtuStrankaListFormated>
    <izvorni_sadrzaj>
      <item>EMPORION PLUS d.o.o. za građenje, projektiranje i nadzor - u stečaju zastupanog po punomoćniku Darko Maržić</item>
    </izvorni_sadrzaj>
    <derivirana_varijabla naziv="DomainObject.Predmet.ProtuStrankaListFormated_1">
      <item>EMPORION PLUS d.o.o. za građenje, projektiranje i nadzor - u stečaju zastupanog po punomoćniku Darko Maržić</item>
    </derivirana_varijabla>
  </DomainObject.Predmet.ProtuStrankaListFormated>
  <DomainObject.Predmet.ProtuStrankaListFormatedOIB>
    <izvorni_sadrzaj>
      <item>EMPORION PLUS d.o.o. za građenje, projektiranje i nadzor - u stečaju, OIB 03767450273 zastupanog po punomoćniku Darko Maržić</item>
    </izvorni_sadrzaj>
    <derivirana_varijabla naziv="DomainObject.Predmet.ProtuStrankaListFormatedOIB_1">
      <item>EMPORION PLUS d.o.o. za građenje, projektiranje i nadzor - u stečaju, OIB 03767450273 zastupanog po punomoćniku Darko Maržić</item>
    </derivirana_varijabla>
  </DomainObject.Predmet.ProtuStrankaListFormatedOIB>
  <DomainObject.Predmet.ProtuStrankaListFormatedWithAdress>
    <izvorni_sadrzaj>
      <item>EMPORION PLUS d.o.o. za građenje, projektiranje i nadzor - u stečaju, SLAVONSKA AVENIJA 26/9, 10000 Zagreb zastupanog po punomoćniku Darko Maržić</item>
    </izvorni_sadrzaj>
    <derivirana_varijabla naziv="DomainObject.Predmet.ProtuStrankaListFormatedWithAdress_1">
      <item>EMPORION PLUS d.o.o. za građenje, projektiranje i nadzor - u stečaju, SLAVONSKA AVENIJA 26/9, 10000 Zagreb zastupanog po punomoćniku Darko Maržić</item>
    </derivirana_varijabla>
  </DomainObject.Predmet.ProtuStrankaListFormatedWithAdress>
  <DomainObject.Predmet.ProtuStrankaListFormatedWithAdressOIB>
    <izvorni_sadrzaj>
      <item>EMPORION PLUS d.o.o. za građenje, projektiranje i nadzor - u stečaju, OIB 03767450273, SLAVONSKA AVENIJA 26/9, 10000 Zagreb zastupanog po punomoćniku Darko Maržić</item>
    </izvorni_sadrzaj>
    <derivirana_varijabla naziv="DomainObject.Predmet.ProtuStrankaListFormatedWithAdressOIB_1">
      <item>EMPORION PLUS d.o.o. za građenje, projektiranje i nadzor - u stečaju, OIB 03767450273, SLAVONSKA AVENIJA 26/9, 10000 Zagreb zastupanog po punomoćniku Darko Maržić</item>
    </derivirana_varijabla>
  </DomainObject.Predmet.ProtuStrankaListFormatedWithAdressOIB>
  <DomainObject.Predmet.ProtuStrankaListNazivFormated>
    <izvorni_sadrzaj>
      <item>EMPORION PLUS d.o.o. za građenje, projektiranje i nadzor - u stečaju</item>
    </izvorni_sadrzaj>
    <derivirana_varijabla naziv="DomainObject.Predmet.ProtuStrankaListNazivFormated_1">
      <item>EMPORION PLUS d.o.o. za građenje, projektiranje i nadzor - u stečaju</item>
    </derivirana_varijabla>
  </DomainObject.Predmet.ProtuStrankaListNazivFormated>
  <DomainObject.Predmet.ProtuStrankaListNazivFormatedOIB>
    <izvorni_sadrzaj>
      <item>EMPORION PLUS d.o.o. za građenje, projektiranje i nadzor - u stečaju, OIB 03767450273</item>
    </izvorni_sadrzaj>
    <derivirana_varijabla naziv="DomainObject.Predmet.ProtuStrankaListNazivFormatedOIB_1">
      <item>EMPORION PLUS d.o.o. za građenje, projektiranje i nadzor - u stečaju, OIB 03767450273</item>
    </derivirana_varijabla>
  </DomainObject.Predmet.ProtuStrankaListNazivFormatedOIB>
  <DomainObject.Predmet.OstaliListFormated>
    <izvorni_sadrzaj>
      <item>ŽELJKA BRLEČIĆ &amp; PREDRAG BRLEČIĆ punomoćnik sudionika u postupku BOJAN I ZLATKO BREGOVIĆ, vl. zajednički soboslikarski obrt BREGOVIĆ-KANIŽA</item>
      <item>Darko Maržić punomoćnik sudionika u postupku EMPORION PLUS d.o.o. za građenje, projektiranje i nadzor - u stečaju</item>
      <item>CENTAR BANKA dioničko društvo</item>
      <item>Porezna uprava u Samoboru</item>
      <item>Republika Hrvatska</item>
      <item>ŽDO u Sisku</item>
      <item>Branko Petanjek</item>
      <item>STEFANOVIĆ&amp;VRDELJA-ODVJETNIČKO DRUŠTVO</item>
      <item>Sanja Paić</item>
      <item>Zoran Hačić</item>
      <item>Davor Plišo</item>
    </izvorni_sadrzaj>
    <derivirana_varijabla naziv="DomainObject.Predmet.OstaliListFormated_1">
      <item>ŽELJKA BRLEČIĆ &amp; PREDRAG BRLEČIĆ punomoćnik sudionika u postupku BOJAN I ZLATKO BREGOVIĆ, vl. zajednički soboslikarski obrt BREGOVIĆ-KANIŽA</item>
      <item>Darko Maržić punomoćnik sudionika u postupku EMPORION PLUS d.o.o. za građenje, projektiranje i nadzor - u stečaju</item>
      <item>CENTAR BANKA dioničko društvo</item>
      <item>Porezna uprava u Samoboru</item>
      <item>Republika Hrvatska</item>
      <item>ŽDO u Sisku</item>
      <item>Branko Petanjek</item>
      <item>STEFANOVIĆ&amp;VRDELJA-ODVJETNIČKO DRUŠTVO</item>
      <item>Sanja Paić</item>
      <item>Zoran Hačić</item>
      <item>Davor Plišo</item>
    </derivirana_varijabla>
  </DomainObject.Predmet.OstaliListFormated>
  <DomainObject.Predmet.OstaliListFormatedOIB>
    <izvorni_sadrzaj>
      <item>ŽELJKA BRLEČIĆ &amp; PREDRAG BRLEČIĆ punomoćnik sudionika u postupku BOJAN I ZLATKO BREGOVIĆ, vl. zajednički soboslikarski obrt BREGOVIĆ-KANIŽA</item>
      <item>Darko Maržić punomoćnik sudionika u postupku EMPORION PLUS d.o.o. za građenje, projektiranje i nadzor - u stečaju</item>
      <item>CENTAR BANKA dioničko društvo, OIB 89296739230</item>
      <item>Porezna uprava u Samoboru</item>
      <item>Republika Hrvatska, OIB 52634238587</item>
      <item>ŽDO u Sisku</item>
      <item>Branko Petanjek, OIB 65439233259</item>
      <item>STEFANOVIĆ&amp;VRDELJA-ODVJETNIČKO DRUŠTVO, OIB 16998632083</item>
      <item>Sanja Paić</item>
      <item>Zoran Hačić</item>
      <item>Davor Plišo, OIB 59168183697</item>
    </izvorni_sadrzaj>
    <derivirana_varijabla naziv="DomainObject.Predmet.OstaliListFormatedOIB_1">
      <item>ŽELJKA BRLEČIĆ &amp; PREDRAG BRLEČIĆ punomoćnik sudionika u postupku BOJAN I ZLATKO BREGOVIĆ, vl. zajednički soboslikarski obrt BREGOVIĆ-KANIŽA</item>
      <item>Darko Maržić punomoćnik sudionika u postupku EMPORION PLUS d.o.o. za građenje, projektiranje i nadzor - u stečaju</item>
      <item>CENTAR BANKA dioničko društvo, OIB 89296739230</item>
      <item>Porezna uprava u Samoboru</item>
      <item>Republika Hrvatska, OIB 52634238587</item>
      <item>ŽDO u Sisku</item>
      <item>Branko Petanjek, OIB 65439233259</item>
      <item>STEFANOVIĆ&amp;VRDELJA-ODVJETNIČKO DRUŠTVO, OIB 16998632083</item>
      <item>Sanja Paić</item>
      <item>Zoran Hačić</item>
      <item>Davor Plišo, OIB 59168183697</item>
    </derivirana_varijabla>
  </DomainObject.Predmet.OstaliListFormatedOIB>
  <DomainObject.Predmet.OstaliListFormatedWithAdress>
    <izvorni_sadrzaj>
      <item>ŽELJKA BRLEČIĆ &amp; PREDRAG BRLEČIĆ, OPTUJSKA 25, 42000 Varaždin punomoćnik sudionika u postupku BOJAN I ZLATKO BREGOVIĆ, vl. zajednički soboslikarski obrt BREGOVIĆ-KANIŽA</item>
      <item>Darko Maržić, Boškovićeva 18/II, 10000 Zagreb punomoćnik sudionika u postupku EMPORION PLUS d.o.o. za građenje, projektiranje i nadzor - u stečaju</item>
      <item>CENTAR BANKA dioničko društvo, Amruševa 6, 10000 Zagreb</item>
      <item>Porezna uprava u Samoboru</item>
      <item>Republika Hrvatska</item>
      <item>ŽDO u Sisku, 44000 Sisak</item>
      <item>Branko Petanjek, Zemljakova 13, 10000 Zagreb</item>
      <item>STEFANOVIĆ&amp;VRDELJA-ODVJETNIČKO DRUŠTVO, Banjavčićeva 22, 10000 Zagreb</item>
      <item>Sanja Paić, Horvaćanska 45/III, 10000 Zagreb</item>
      <item>Zoran Hačić, Nikole Jurišića 2, 10000 Zagreb</item>
      <item>Davor Plišo, Kaptol 18, 10000 Zagreb</item>
    </izvorni_sadrzaj>
    <derivirana_varijabla naziv="DomainObject.Predmet.OstaliListFormatedWithAdress_1">
      <item>ŽELJKA BRLEČIĆ &amp; PREDRAG BRLEČIĆ, OPTUJSKA 25, 42000 Varaždin punomoćnik sudionika u postupku BOJAN I ZLATKO BREGOVIĆ, vl. zajednički soboslikarski obrt BREGOVIĆ-KANIŽA</item>
      <item>Darko Maržić, Boškovićeva 18/II, 10000 Zagreb punomoćnik sudionika u postupku EMPORION PLUS d.o.o. za građenje, projektiranje i nadzor - u stečaju</item>
      <item>CENTAR BANKA dioničko društvo, Amruševa 6, 10000 Zagreb</item>
      <item>Porezna uprava u Samoboru</item>
      <item>Republika Hrvatska</item>
      <item>ŽDO u Sisku, 44000 Sisak</item>
      <item>Branko Petanjek, Zemljakova 13, 10000 Zagreb</item>
      <item>STEFANOVIĆ&amp;VRDELJA-ODVJETNIČKO DRUŠTVO, Banjavčićeva 22, 10000 Zagreb</item>
      <item>Sanja Paić, Horvaćanska 45/III, 10000 Zagreb</item>
      <item>Zoran Hačić, Nikole Jurišića 2, 10000 Zagreb</item>
      <item>Davor Plišo, Kaptol 18, 10000 Zagreb</item>
    </derivirana_varijabla>
  </DomainObject.Predmet.OstaliListFormatedWithAdress>
  <DomainObject.Predmet.OstaliListFormatedWithAdressOIB>
    <izvorni_sadrzaj>
      <item>ŽELJKA BRLEČIĆ &amp; PREDRAG BRLEČIĆ, OPTUJSKA 25, 42000 Varaždin punomoćnik sudionika u postupku BOJAN I ZLATKO BREGOVIĆ, vl. zajednički soboslikarski obrt BREGOVIĆ-KANIŽA</item>
      <item>Darko Maržić, Boškovićeva 18/II, 10000 Zagreb punomoćnik sudionika u postupku EMPORION PLUS d.o.o. za građenje, projektiranje i nadzor - u stečaju</item>
      <item>CENTAR BANKA dioničko društvo, OIB 89296739230, Amruševa 6, 10000 Zagreb</item>
      <item>Porezna uprava u Samoboru</item>
      <item>Republika Hrvatska, OIB 52634238587</item>
      <item>ŽDO u Sisku, 44000 Sisak</item>
      <item>Branko Petanjek, OIB 65439233259, Zemljakova 13, 10000 Zagreb</item>
      <item>STEFANOVIĆ&amp;VRDELJA-ODVJETNIČKO DRUŠTVO, OIB 16998632083, Banjavčićeva 22, 10000 Zagreb</item>
      <item>Sanja Paić, Horvaćanska 45/III, 10000 Zagreb</item>
      <item>Zoran Hačić, Nikole Jurišića 2, 10000 Zagreb</item>
      <item>Davor Plišo, OIB 59168183697, Kaptol 18, 10000 Zagreb</item>
    </izvorni_sadrzaj>
    <derivirana_varijabla naziv="DomainObject.Predmet.OstaliListFormatedWithAdressOIB_1">
      <item>ŽELJKA BRLEČIĆ &amp; PREDRAG BRLEČIĆ, OPTUJSKA 25, 42000 Varaždin punomoćnik sudionika u postupku BOJAN I ZLATKO BREGOVIĆ, vl. zajednički soboslikarski obrt BREGOVIĆ-KANIŽA</item>
      <item>Darko Maržić, Boškovićeva 18/II, 10000 Zagreb punomoćnik sudionika u postupku EMPORION PLUS d.o.o. za građenje, projektiranje i nadzor - u stečaju</item>
      <item>CENTAR BANKA dioničko društvo, OIB 89296739230, Amruševa 6, 10000 Zagreb</item>
      <item>Porezna uprava u Samoboru</item>
      <item>Republika Hrvatska, OIB 52634238587</item>
      <item>ŽDO u Sisku, 44000 Sisak</item>
      <item>Branko Petanjek, OIB 65439233259, Zemljakova 13, 10000 Zagreb</item>
      <item>STEFANOVIĆ&amp;VRDELJA-ODVJETNIČKO DRUŠTVO, OIB 16998632083, Banjavčićeva 22, 10000 Zagreb</item>
      <item>Sanja Paić, Horvaćanska 45/III, 10000 Zagreb</item>
      <item>Zoran Hačić, Nikole Jurišića 2, 10000 Zagreb</item>
      <item>Davor Plišo, OIB 59168183697, Kaptol 18, 10000 Zagreb</item>
    </derivirana_varijabla>
  </DomainObject.Predmet.OstaliListFormatedWithAdressOIB>
  <DomainObject.Predmet.OstaliListNazivFormated>
    <izvorni_sadrzaj>
      <item>ŽELJKA BRLEČIĆ &amp; PREDRAG BRLEČIĆ</item>
      <item>Darko Maržić</item>
      <item>CENTAR BANKA dioničko društvo</item>
      <item>Porezna uprava u Samoboru</item>
      <item>Republika Hrvatska</item>
      <item>ŽDO u Sisku</item>
      <item>Branko Petanjek</item>
      <item>STEFANOVIĆ&amp;VRDELJA-ODVJETNIČKO DRUŠTVO</item>
      <item>Sanja Paić</item>
      <item>Zoran Hačić</item>
      <item>Davor Plišo</item>
    </izvorni_sadrzaj>
    <derivirana_varijabla naziv="DomainObject.Predmet.OstaliListNazivFormated_1">
      <item>ŽELJKA BRLEČIĆ &amp; PREDRAG BRLEČIĆ</item>
      <item>Darko Maržić</item>
      <item>CENTAR BANKA dioničko društvo</item>
      <item>Porezna uprava u Samoboru</item>
      <item>Republika Hrvatska</item>
      <item>ŽDO u Sisku</item>
      <item>Branko Petanjek</item>
      <item>STEFANOVIĆ&amp;VRDELJA-ODVJETNIČKO DRUŠTVO</item>
      <item>Sanja Paić</item>
      <item>Zoran Hačić</item>
      <item>Davor Plišo</item>
    </derivirana_varijabla>
  </DomainObject.Predmet.OstaliListNazivFormated>
  <DomainObject.Predmet.OstaliListNazivFormatedOIB>
    <izvorni_sadrzaj>
      <item>ŽELJKA BRLEČIĆ &amp; PREDRAG BRLEČIĆ</item>
      <item>Darko Maržić</item>
      <item>CENTAR BANKA dioničko društvo, OIB 89296739230</item>
      <item>Porezna uprava u Samoboru</item>
      <item>Republika Hrvatska, OIB 52634238587</item>
      <item>ŽDO u Sisku</item>
      <item>Branko Petanjek, OIB 65439233259</item>
      <item>STEFANOVIĆ&amp;VRDELJA-ODVJETNIČKO DRUŠTVO, OIB 16998632083</item>
      <item>Sanja Paić</item>
      <item>Zoran Hačić</item>
      <item>Davor Plišo, OIB 59168183697</item>
    </izvorni_sadrzaj>
    <derivirana_varijabla naziv="DomainObject.Predmet.OstaliListNazivFormatedOIB_1">
      <item>ŽELJKA BRLEČIĆ &amp; PREDRAG BRLEČIĆ</item>
      <item>Darko Maržić</item>
      <item>CENTAR BANKA dioničko društvo, OIB 89296739230</item>
      <item>Porezna uprava u Samoboru</item>
      <item>Republika Hrvatska, OIB 52634238587</item>
      <item>ŽDO u Sisku</item>
      <item>Branko Petanjek, OIB 65439233259</item>
      <item>STEFANOVIĆ&amp;VRDELJA-ODVJETNIČKO DRUŠTVO, OIB 16998632083</item>
      <item>Sanja Paić</item>
      <item>Zoran Hačić</item>
      <item>Davor Plišo, OIB 59168183697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BOJAN I ZLATKO BREGOVIĆ, vl. zajednički soboslikarski obrt BREGOVIĆ-KANIŽA i dr.</izvorni_sadrzaj>
    <derivirana_varijabla naziv="DomainObject.Predmet.StrankaIDrugi_1">BOJAN I ZLATKO BREGOVIĆ, vl. zajednički soboslikarski obrt BREGOVIĆ-KANIŽA i dr.</derivirana_varijabla>
  </DomainObject.Predmet.StrankaIDrugi>
  <DomainObject.Predmet.ProtustrankaIDrugi>
    <izvorni_sadrzaj>EMPORION PLUS d.o.o. za građenje, projektiranje i nadzor - u stečaju</izvorni_sadrzaj>
    <derivirana_varijabla naziv="DomainObject.Predmet.ProtustrankaIDrugi_1">EMPORION PLUS d.o.o. za građenje, projektiranje i nadzor - u stečaju</derivirana_varijabla>
  </DomainObject.Predmet.ProtustrankaIDrugi>
  <DomainObject.Predmet.StrankaIDrugiAdressOIB>
    <izvorni_sadrzaj>BOJAN I ZLATKO BREGOVIĆ, vl. zajednički soboslikarski obrt BREGOVIĆ-KANIŽA, OIB 09174926991, KANIŽA bb, 42240 Ivanec i dr.</izvorni_sadrzaj>
    <derivirana_varijabla naziv="DomainObject.Predmet.StrankaIDrugiAdressOIB_1">BOJAN I ZLATKO BREGOVIĆ, vl. zajednički soboslikarski obrt BREGOVIĆ-KANIŽA, OIB 09174926991, KANIŽA bb, 42240 Ivanec i dr.</derivirana_varijabla>
  </DomainObject.Predmet.StrankaIDrugiAdressOIB>
  <DomainObject.Predmet.ProtustrankaIDrugiAdressOIB>
    <izvorni_sadrzaj>EMPORION PLUS d.o.o. za građenje, projektiranje i nadzor - u stečaju, OIB 03767450273, SLAVONSKA AVENIJA 26/9, 10000 Zagreb</izvorni_sadrzaj>
    <derivirana_varijabla naziv="DomainObject.Predmet.ProtustrankaIDrugiAdressOIB_1">EMPORION PLUS d.o.o. za građenje, projektiranje i nadzor - u stečaju, OIB 03767450273, SLAVONSKA AVENIJA 26/9,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EMPORION PLUS d.o.o. za građenje, projektiranje i nadzor - u stečaju</item>
      <item>ŽELJKA BRLEČIĆ &amp; PREDRAG BRLEČIĆ</item>
      <item>BOJAN I ZLATKO BREGOVIĆ, vl. zajednički soboslikarski obrt BREGOVIĆ-KANIŽA</item>
      <item>Darko Maržić</item>
      <item>CENTAR BANKA dioničko društvo</item>
      <item>Porezna uprava u Samoboru</item>
      <item>Republika Hrvatska</item>
      <item>ŽDO u Sisku</item>
      <item>Branko Petanjek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  <item>STEFANOVIĆ&amp;VRDELJA-ODVJETNIČKO DRUŠTVO</item>
      <item>Sanja Paić</item>
      <item>Zoran Hačić</item>
      <item>Davor Plišo</item>
    </izvorni_sadrzaj>
    <derivirana_varijabla naziv="DomainObject.Predmet.SudioniciListNaziv_1">
      <item>EMPORION PLUS d.o.o. za građenje, projektiranje i nadzor - u stečaju</item>
      <item>ŽELJKA BRLEČIĆ &amp; PREDRAG BRLEČIĆ</item>
      <item>BOJAN I ZLATKO BREGOVIĆ, vl. zajednički soboslikarski obrt BREGOVIĆ-KANIŽA</item>
      <item>Darko Maržić</item>
      <item>CENTAR BANKA dioničko društvo</item>
      <item>Porezna uprava u Samoboru</item>
      <item>Republika Hrvatska</item>
      <item>ŽDO u Sisku</item>
      <item>Branko Petanjek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  <item>STEFANOVIĆ&amp;VRDELJA-ODVJETNIČKO DRUŠTVO</item>
      <item>Sanja Paić</item>
      <item>Zoran Hačić</item>
      <item>Davor Plišo</item>
    </derivirana_varijabla>
  </DomainObject.Predmet.SudioniciListNaziv>
  <DomainObject.Predmet.SudioniciListAdressOIB>
    <izvorni_sadrzaj>
      <item>EMPORION PLUS d.o.o. za građenje, projektiranje i nadzor - u stečaju, OIB 03767450273, SLAVONSKA AVENIJA 26/9,10000 Zagreb</item>
      <item>ŽELJKA BRLEČIĆ &amp; PREDRAG BRLEČIĆ, OPTUJSKA 25,42000 Varaždin</item>
      <item>BOJAN I ZLATKO BREGOVIĆ, vl. zajednički soboslikarski obrt BREGOVIĆ-KANIŽA, OIB 09174926991, KANIŽA bb,42240 Ivanec</item>
      <item>Darko Maržić, Boškovićeva 18/II,10000 Zagreb</item>
      <item>CENTAR BANKA dioničko društvo, OIB 89296739230, Amruševa 6,10000 Zagreb</item>
      <item>Porezna uprava u Samoboru</item>
      <item>Republika Hrvatska, OIB 52634238587</item>
      <item>ŽDO u Sisku, 44000 Sisak</item>
      <item>Branko Petanjek, OIB 65439233259, Zemljakova 13,10000 Zagreb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  <item>STEFANOVIĆ&amp;VRDELJA-ODVJETNIČKO DRUŠTVO, OIB 16998632083, Banjavčićeva 22,10000 Zagreb</item>
      <item>Sanja Paić, Horvaćanska 45/III,10000 Zagreb</item>
      <item>Zoran Hačić, Nikole Jurišića 2,10000 Zagreb</item>
      <item>Davor Plišo, OIB 59168183697, Kaptol 18,10000 Zagreb</item>
    </izvorni_sadrzaj>
    <derivirana_varijabla naziv="DomainObject.Predmet.SudioniciListAdressOIB_1">
      <item>EMPORION PLUS d.o.o. za građenje, projektiranje i nadzor - u stečaju, OIB 03767450273, SLAVONSKA AVENIJA 26/9,10000 Zagreb</item>
      <item>ŽELJKA BRLEČIĆ &amp; PREDRAG BRLEČIĆ, OPTUJSKA 25,42000 Varaždin</item>
      <item>BOJAN I ZLATKO BREGOVIĆ, vl. zajednički soboslikarski obrt BREGOVIĆ-KANIŽA, OIB 09174926991, KANIŽA bb,42240 Ivanec</item>
      <item>Darko Maržić, Boškovićeva 18/II,10000 Zagreb</item>
      <item>CENTAR BANKA dioničko društvo, OIB 89296739230, Amruševa 6,10000 Zagreb</item>
      <item>Porezna uprava u Samoboru</item>
      <item>Republika Hrvatska, OIB 52634238587</item>
      <item>ŽDO u Sisku, 44000 Sisak</item>
      <item>Branko Petanjek, OIB 65439233259, Zemljakova 13,10000 Zagreb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  <item>STEFANOVIĆ&amp;VRDELJA-ODVJETNIČKO DRUŠTVO, OIB 16998632083, Banjavčićeva 22,10000 Zagreb</item>
      <item>Sanja Paić, Horvaćanska 45/III,10000 Zagreb</item>
      <item>Zoran Hačić, Nikole Jurišića 2,10000 Zagreb</item>
      <item>Davor Plišo, OIB 59168183697, Kaptol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03767450273</item>
      <item>, OIB null</item>
      <item>, OIB 09174926991</item>
      <item>, OIB null</item>
      <item>, OIB 89296739230</item>
      <item>, OIB null</item>
      <item>, OIB 52634238587</item>
      <item>, OIB null</item>
      <item>, OIB 65439233259</item>
      <item>, OIB 30360571194</item>
      <item>, OIB null</item>
      <item>, OIB null</item>
      <item>, OIB null</item>
      <item>, OIB null</item>
      <item>, OIB null</item>
      <item>, OIB null</item>
      <item>, OIB null</item>
      <item>, OIB 66667125705</item>
      <item>, OIB 16998632083</item>
      <item>, OIB null</item>
      <item>, OIB null</item>
      <item>, OIB 59168183697</item>
    </izvorni_sadrzaj>
    <derivirana_varijabla naziv="DomainObject.Predmet.SudioniciListNazivOIB_1">
      <item>, OIB 03767450273</item>
      <item>, OIB null</item>
      <item>, OIB 09174926991</item>
      <item>, OIB null</item>
      <item>, OIB 89296739230</item>
      <item>, OIB null</item>
      <item>, OIB 52634238587</item>
      <item>, OIB null</item>
      <item>, OIB 65439233259</item>
      <item>, OIB 30360571194</item>
      <item>, OIB null</item>
      <item>, OIB null</item>
      <item>, OIB null</item>
      <item>, OIB null</item>
      <item>, OIB null</item>
      <item>, OIB null</item>
      <item>, OIB null</item>
      <item>, OIB 66667125705</item>
      <item>, OIB 16998632083</item>
      <item>, OIB null</item>
      <item>, OIB null</item>
      <item>, OIB 59168183697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1545</properties:Characters>
  <properties:Lines>84</properties:Lines>
  <properties:Paragraphs>50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2016-01-29T07:51:00Z</dcterms:created>
  <dc:creator>M</dc:creator>
  <cp:lastModifiedBy>Sonja Pilić</cp:lastModifiedBy>
  <cp:lastPrinted>2016-01-29T07:55:00Z</cp:lastPrinted>
  <dcterms:modified xmlns:xsi="http://www.w3.org/2001/XMLSchema-instance" xsi:type="dcterms:W3CDTF">2016-01-29T07:56:00Z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