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ae38" w14:paraId="c32ae38" w:rsidRDefault="00092C5D" w:rsidP="00092C5D" w:rsidR="00092C5D" w:rsidRPr="00092C5D">
      <w:pPr>
        <w:pStyle w:val="SudNaziv"/>
        <w15:collapsed w:val="false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92C5D">
        <w:rPr>
          <w:rFonts w:cs="Times New Roman" w:eastAsia="Times New Roman"/>
          <w:lang w:eastAsia="hr-HR"/>
        </w:rPr>
        <w:t xml:space="preserve">      </w:t>
      </w:r>
      <w:r w:rsidRPr="00092C5D">
        <w:rPr>
          <w:rFonts w:cs="Times New Roman" w:eastAsia="Times New Roman"/>
          <w:b w:val="false"/>
          <w:lang w:eastAsia="hr-HR"/>
        </w:rPr>
        <w:t>REPUBLIKA HRVATSKA</w:t>
      </w:r>
    </w:p>
    <w:p w:rsidRDefault="00092C5D" w:rsidP="00092C5D" w:rsidR="00092C5D" w:rsidRPr="00092C5D">
      <w:pPr>
        <w:spacing w:after="0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 xml:space="preserve">  TRGOVAČKI SUD U ZAGREBU</w:t>
      </w:r>
    </w:p>
    <w:p w:rsidRDefault="00092C5D" w:rsidP="00092C5D" w:rsidR="00092C5D" w:rsidRPr="00092C5D">
      <w:pPr>
        <w:spacing w:after="0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 xml:space="preserve">             STALNA SLUŽBA</w:t>
      </w:r>
      <w:r w:rsidRPr="00092C5D">
        <w:rPr>
          <w:rFonts w:cs="Times New Roman" w:eastAsia="Times New Roman"/>
          <w:lang w:eastAsia="hr-HR"/>
        </w:rPr>
        <w:tab/>
      </w:r>
    </w:p>
    <w:p w:rsidRDefault="00092C5D" w:rsidP="00092C5D" w:rsidR="00092C5D" w:rsidRPr="00092C5D">
      <w:pPr>
        <w:spacing w:after="0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 xml:space="preserve">     Karlovac, Ljudevita Šestića 4</w:t>
      </w:r>
    </w:p>
    <w:p w:rsidRDefault="00092C5D" w:rsidP="00092C5D" w:rsidR="00092C5D" w:rsidRPr="00092C5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R E P U B L I K A   H R V A T S K A</w:t>
      </w:r>
    </w:p>
    <w:p w:rsidRDefault="00092C5D" w:rsidP="00092C5D" w:rsidR="00092C5D" w:rsidRPr="00092C5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jc w:val="center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R J E Š E N J E</w:t>
      </w:r>
    </w:p>
    <w:p w:rsidRDefault="00092C5D" w:rsidP="00092C5D" w:rsidR="00092C5D" w:rsidRPr="00092C5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92C5D" w:rsidP="00092C5D" w:rsidR="00092C5D" w:rsidRPr="00092C5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Trgovački sud u Zagrebu, Stalna služba</w:t>
      </w:r>
      <w:r w:rsidRPr="00092C5D">
        <w:rPr>
          <w:rFonts w:cs="Times New Roman" w:eastAsia="Times New Roman"/>
          <w:b/>
          <w:lang w:eastAsia="hr-HR"/>
        </w:rPr>
        <w:t>,</w:t>
      </w:r>
      <w:r w:rsidRPr="00092C5D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FINANCIJSKE AGENCIJE, Karlovac, Ulica Pavla Vitezovića 1, OIB: 85821130368,  za otvaranje stečajnog postupka nad dužnikom KURIJA d.o.o. Karlovac, Banija 129, OIB: 81640181855, 9. lipnja 2016.</w:t>
      </w:r>
    </w:p>
    <w:p w:rsidRDefault="00092C5D" w:rsidP="00092C5D" w:rsidR="00092C5D" w:rsidRPr="00092C5D">
      <w:pPr>
        <w:spacing w:after="0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jc w:val="center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r i j e š i o     j e</w:t>
      </w:r>
    </w:p>
    <w:p w:rsidRDefault="00092C5D" w:rsidP="00092C5D" w:rsidR="00092C5D" w:rsidRPr="00092C5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92C5D" w:rsidP="00092C5D" w:rsidR="00092C5D" w:rsidRPr="00092C5D">
      <w:pPr>
        <w:spacing w:after="0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 xml:space="preserve">Otvara se stečajni postupak nad dužnikom KURIJA d.o.o. Karlovac, Banija 129, OIB: 81640181855. </w:t>
      </w:r>
    </w:p>
    <w:p w:rsidRDefault="00092C5D" w:rsidP="00092C5D" w:rsidR="00092C5D" w:rsidRPr="00092C5D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Stečajnim upraviteljem se imenuje Jozo Brčić, Zagreb, Horvaćanska cesta 146A, 08987900956.</w:t>
      </w:r>
    </w:p>
    <w:p w:rsidRDefault="00092C5D" w:rsidP="00092C5D" w:rsidR="00092C5D" w:rsidRPr="00092C5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Stečajni postupak otvoren je 9. lipnja 2016. u 12,00 sati, kada je ovo rješenje istaknuto na mrežnoj stranici e-oglasna ploča Trgovačkog suda u Zagrebu.</w:t>
      </w:r>
    </w:p>
    <w:p w:rsidRDefault="00092C5D" w:rsidP="00092C5D" w:rsidR="00092C5D" w:rsidRPr="00092C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 ozo Brčić, Zagreb, Horvaćanska cesta 146A, 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5045-20735-5616.</w:t>
      </w:r>
    </w:p>
    <w:p w:rsidRDefault="00092C5D" w:rsidP="00092C5D" w:rsidR="00092C5D" w:rsidRPr="00092C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lastRenderedPageBreak/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092C5D" w:rsidP="00092C5D" w:rsidR="00092C5D" w:rsidRPr="00092C5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Pozivaju se dužnikovi dužnici da svoje obveze bez odgode ispunjavaju stečajnom upravitelju za stečajnog dužnika.</w:t>
      </w:r>
    </w:p>
    <w:p w:rsidRDefault="00092C5D" w:rsidP="00092C5D" w:rsidR="00092C5D" w:rsidRPr="00092C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Otvaranje stečajnog postupka ima se upisati u Sudski registar, te u zemljišne knjige koje vodi Općinski sud u Karlovcu, Zemljišnoknjižni odjel, ukoliko je dužnik evidentiran kao vlasnik nekretnine u zemljišnim knjigama s obzirom da ovaj sud nema podataka o eventualnim nekretninama dužnika, kojima se dostavlja primjerak ovog rješenja na postupanje.</w:t>
      </w:r>
    </w:p>
    <w:p w:rsidRDefault="00092C5D" w:rsidP="00092C5D" w:rsidR="00092C5D" w:rsidRPr="00092C5D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 xml:space="preserve">Ročište vjerovnika, na kojem će se ispitati prijavljene tražbine (ispitno ročište) zakazuje se za dan </w:t>
      </w:r>
      <w:r w:rsidRPr="00092C5D">
        <w:rPr>
          <w:rFonts w:cs="Times New Roman" w:eastAsia="Times New Roman"/>
          <w:b/>
          <w:lang w:eastAsia="hr-HR"/>
        </w:rPr>
        <w:t>23. rujna 2016. s početkom u 10,00 sati</w:t>
      </w:r>
      <w:r w:rsidRPr="00092C5D">
        <w:rPr>
          <w:rFonts w:cs="Times New Roman" w:eastAsia="Times New Roman"/>
          <w:lang w:eastAsia="hr-HR"/>
        </w:rPr>
        <w:t>, u sjedištu Stalne službe Trgovačkog suda u Zagrebu, Karlovac, Ljudevita Šestića 4, soba broj 5.</w:t>
      </w:r>
    </w:p>
    <w:p w:rsidRDefault="00092C5D" w:rsidP="00092C5D" w:rsidR="00092C5D" w:rsidRPr="00092C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092C5D" w:rsidP="00092C5D" w:rsidR="00092C5D" w:rsidRPr="00092C5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Nalaže se Financijskoj agenciji da naloži banci prijenos zaplijenjenog iznosa predujma od 5.000,00 kn na račun suda broj HR9223900011300000460, model:HR05, pozivom na broj 56-2016.</w:t>
      </w:r>
    </w:p>
    <w:p w:rsidRDefault="00092C5D" w:rsidP="00092C5D" w:rsidR="00092C5D" w:rsidRPr="00092C5D">
      <w:pPr>
        <w:spacing w:after="0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jc w:val="center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Obrazloženje</w:t>
      </w:r>
    </w:p>
    <w:p w:rsidRDefault="00092C5D" w:rsidP="00092C5D" w:rsidR="00092C5D" w:rsidRPr="00092C5D">
      <w:pPr>
        <w:spacing w:after="0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ab/>
        <w:t>Predlagatelj FINA je podneskom od 5. siječnja 2016. podnio zahtjev za provedbu stečajnog postupka temeljem čl. 110. st. 1. Stečajnog zakona (Narodne novine broj 71/15, dalje:SZ).</w:t>
      </w:r>
    </w:p>
    <w:p w:rsidRDefault="00092C5D" w:rsidP="00092C5D" w:rsidR="00092C5D" w:rsidRPr="00092C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 xml:space="preserve">Rješenjem ovog suda od St-56/16 od 7. siječnja 2016. pokrenut je prethodni postupak radi utvrđivanja uvjeta za otvaranje stečajnog postupka, te je 5. veljače 2016. održano ročište radi očitovanja o prijedlogu za otvaranje stečajnog postupka. </w:t>
      </w:r>
    </w:p>
    <w:p w:rsidRDefault="00092C5D" w:rsidP="00092C5D" w:rsidR="00092C5D" w:rsidRPr="00092C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C5D" w:rsidP="00092C5D" w:rsidR="00092C5D">
      <w:pPr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ab/>
        <w:t>Dužnik je na ročištu naveo da bi prema njegovoj procjeni žiro rčaun društva mogao biti deblokiran sredinom svibnja, a da dužnik ima imovine koja se odnosi na pokretnine vrijednosti cirka 600.000,00 kn do 700.000,00 kn.</w:t>
      </w:r>
      <w:r>
        <w:rPr>
          <w:rFonts w:cs="Times New Roman" w:eastAsia="Times New Roman"/>
          <w:lang w:eastAsia="hr-HR"/>
        </w:rPr>
        <w:t xml:space="preserve"> </w:t>
      </w:r>
    </w:p>
    <w:p w:rsidRDefault="00092C5D" w:rsidP="00092C5D" w:rsidR="00092C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Ročište radi rasprave o pretpostavkama za otvaranje stečajnog postupka održano je dana 9. lipnja 2016. </w:t>
      </w:r>
    </w:p>
    <w:p w:rsidRDefault="00092C5D" w:rsidP="00092C5D" w:rsidR="00092C5D" w:rsidRPr="00092C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lastRenderedPageBreak/>
        <w:tab/>
        <w:t>Iz potvrde FINA-e od 30. svibnja 2016. proizlazi da dužnik na taj dan ima evidentirane neizvršene osnove za plaćanje u neprekinutom razdoblju od 270 dana, u ukupnom iznosu od 429.051,61 kn.</w:t>
      </w:r>
    </w:p>
    <w:p w:rsidRDefault="00092C5D" w:rsidP="00092C5D" w:rsidR="00092C5D" w:rsidRPr="00092C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ab/>
        <w:t>Slijedi da dužnikov račun nije deblokiran kako je to najavljivao zakonski zastupnik dužnika, već je stanje blokade žiro računa povećano u odnosu na stanje navedeno u prijedlogu za otvaranje stečajnog postupka.</w:t>
      </w:r>
    </w:p>
    <w:p w:rsidRDefault="00092C5D" w:rsidP="00092C5D" w:rsidR="00092C5D" w:rsidRPr="00092C5D">
      <w:pPr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ab/>
      </w:r>
      <w:r w:rsidRPr="00092C5D">
        <w:rPr>
          <w:rFonts w:cs="Times New Roman" w:eastAsia="Times New Roman"/>
          <w:lang w:eastAsia="hr-HR"/>
        </w:rPr>
        <w:tab/>
      </w: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Prema tome, ispunjen je stečajni razlog nesposobnosti za plaćanje u smislu čl. 6. 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računa, a što dužnik niti ne osporava.</w:t>
      </w: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Slijedom navedenog, a temeljem čl. 128. st. 6. SZ-a odlučeno je o otvaranju stečajnog postupka kao u izreci rješenja.</w:t>
      </w:r>
      <w:r w:rsidRPr="00092C5D">
        <w:rPr>
          <w:rFonts w:cs="Times New Roman" w:eastAsia="Times New Roman"/>
          <w:lang w:eastAsia="hr-HR"/>
        </w:rPr>
        <w:tab/>
      </w: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Temeljem čl. 129. st. 2. SZ-a odlučeno je kao u točki VII. izreke rješenja.</w:t>
      </w: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U skladu s odredbom čl. 130. st. 1. toč. 1. i 2. SZ-a zakazano je ispitno i izvještajno ročište kao u točki VIII. i IX. izreke rješenja.</w:t>
      </w: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Temeljem čl. 112. st. 6. SZ-a odlučeno je kao u točki X. izreke rješenja.</w:t>
      </w: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2C5D" w:rsidP="00092C5D" w:rsidR="00092C5D">
      <w:pPr>
        <w:spacing w:after="0"/>
        <w:jc w:val="center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U Karlovcu 9. lipnja 2016.</w:t>
      </w:r>
    </w:p>
    <w:p w:rsidRDefault="00092C5D" w:rsidP="00092C5D" w:rsidR="00092C5D" w:rsidRPr="00092C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 xml:space="preserve">  Stečajni sudac:</w:t>
      </w:r>
    </w:p>
    <w:p w:rsidRDefault="00092C5D" w:rsidP="00092C5D" w:rsidR="00092C5D" w:rsidRPr="00092C5D">
      <w:pPr>
        <w:spacing w:after="0"/>
        <w:jc w:val="center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092C5D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092C5D" w:rsidP="00092C5D" w:rsidR="00092C5D" w:rsidRPr="00092C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PRAVNA POUKA:</w:t>
      </w:r>
    </w:p>
    <w:p w:rsidRDefault="00092C5D" w:rsidP="00092C5D" w:rsidR="00092C5D" w:rsidRPr="00092C5D">
      <w:pPr>
        <w:tabs>
          <w:tab w:pos="673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Protiv rješenja o otvaranju stečajnog postupka ima osoba ovlaštena za zastupanje dužnika po 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092C5D" w:rsidP="00092C5D" w:rsidR="00092C5D" w:rsidRPr="00092C5D">
      <w:pPr>
        <w:spacing w:after="0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jc w:val="right"/>
        <w:rPr>
          <w:rFonts w:cs="Times New Roman" w:eastAsia="Times New Roman"/>
          <w:lang w:eastAsia="hr-HR"/>
        </w:rPr>
      </w:pPr>
      <w:r w:rsidRPr="00092C5D">
        <w:rPr>
          <w:rFonts w:cs="Times New Roman" w:eastAsia="Times New Roman"/>
          <w:lang w:eastAsia="hr-HR"/>
        </w:rPr>
        <w:t>Za točnost otpravka-ovlašteni službenik:</w:t>
      </w:r>
    </w:p>
    <w:p w:rsidRDefault="00092C5D" w:rsidP="00092C5D" w:rsidR="00092C5D" w:rsidRPr="00092C5D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</w:t>
      </w:r>
      <w:r w:rsidRPr="00092C5D">
        <w:rPr>
          <w:rFonts w:cs="Times New Roman" w:eastAsia="Times New Roman"/>
          <w:lang w:eastAsia="hr-HR"/>
        </w:rPr>
        <w:t>Draženka Prpić</w:t>
      </w:r>
    </w:p>
    <w:p w:rsidRDefault="00092C5D" w:rsidP="00092C5D" w:rsidR="00092C5D" w:rsidRPr="00092C5D">
      <w:pPr>
        <w:spacing w:after="0"/>
        <w:rPr>
          <w:rFonts w:cs="Times New Roman" w:eastAsia="Times New Roman"/>
          <w:lang w:eastAsia="hr-HR"/>
        </w:rPr>
      </w:pPr>
    </w:p>
    <w:p w:rsidRDefault="00092C5D" w:rsidP="00092C5D" w:rsidR="00092C5D" w:rsidRPr="00092C5D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8734905"/>
      <w:docPartObj>
        <w:docPartGallery w:val="Page Numbers (Top of Page)"/>
        <w:docPartUnique/>
      </w:docPartObj>
    </w:sdtPr>
    <w:sdtContent>
      <w:p w:rsidRDefault="00092C5D" w:rsidR="00092C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92C5D" w:rsidR="008333A9">
    <w:pPr>
      <w:pStyle w:val="Zaglavlje"/>
    </w:pPr>
    <w:r>
      <w:t>1 St-56/16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C5D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75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St-56/2016-15</izvorni_sadrzaj>
    <derivirana_varijabla naziv="DomainObject.Oznaka_1">St-56/2016-15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KURIJA d.o.o. zastupanog po punomoćniku Slavko Kurija</izvorni_sadrzaj>
    <derivirana_varijabla naziv="DomainObject.Predmet.ProtustrankaFormated_1">  KURIJA d.o.o. zastupanog po punomoćniku Slavko Kurija</derivirana_varijabla>
  </DomainObject.Predmet.ProtustrankaFormated>
  <DomainObject.Predmet.ProtustrankaFormatedOIB>
    <izvorni_sadrzaj>  KURIJA d.o.o., OIB 81640181855 zastupanog po punomoćniku Slavko Kurija</izvorni_sadrzaj>
    <derivirana_varijabla naziv="DomainObject.Predmet.ProtustrankaFormatedOIB_1">  KURIJA d.o.o., OIB 81640181855 zastupanog po punomoćniku Slavko Kurija</derivirana_varijabla>
  </DomainObject.Predmet.ProtustrankaFormatedOIB>
  <DomainObject.Predmet.ProtustrankaFormatedWithAdress>
    <izvorni_sadrzaj> KURIJA d.o.o., Banija 129, 47000 Karlovac zastupanog po punomoćniku Slavko Kurija</izvorni_sadrzaj>
    <derivirana_varijabla naziv="DomainObject.Predmet.ProtustrankaFormatedWithAdress_1"> KURIJA d.o.o., Banija 129, 47000 Karlovac zastupanog po punomoćniku Slavko Kurija</derivirana_varijabla>
  </DomainObject.Predmet.ProtustrankaFormatedWithAdress>
  <DomainObject.Predmet.ProtustrankaFormatedWithAdressOIB>
    <izvorni_sadrzaj> KURIJA d.o.o., OIB 81640181855, Banija 129, 47000 Karlovac zastupanog po punomoćniku Slavko Kurija</izvorni_sadrzaj>
    <derivirana_varijabla naziv="DomainObject.Predmet.ProtustrankaFormatedWithAdressOIB_1"> KURIJA d.o.o., OIB 81640181855, Banija 129, 47000 Karlovac zastupanog po punomoćniku Slavko Kurija</derivirana_varijabla>
  </DomainObject.Predmet.ProtustrankaFormatedWithAdressOIB>
  <DomainObject.Predmet.ProtustrankaWithAdress>
    <izvorni_sadrzaj>KURIJA d.o.o. Banija 129, 47000 Karlovac</izvorni_sadrzaj>
    <derivirana_varijabla naziv="DomainObject.Predmet.ProtustrankaWithAdress_1">KURIJA d.o.o. Banija 129, 47000 Karlovac</derivirana_varijabla>
  </DomainObject.Predmet.ProtustrankaWithAdress>
  <DomainObject.Predmet.ProtustrankaWithAdressOIB>
    <izvorni_sadrzaj>KURIJA d.o.o., OIB 81640181855, Banija 129, 47000 Karlovac</izvorni_sadrzaj>
    <derivirana_varijabla naziv="DomainObject.Predmet.ProtustrankaWithAdressOIB_1">KURIJA d.o.o., OIB 81640181855, Banija 129, 47000 Karlovac</derivirana_varijabla>
  </DomainObject.Predmet.ProtustrankaWithAdressOIB>
  <DomainObject.Predmet.ProtustrankaNazivFormated>
    <izvorni_sadrzaj>KURIJA d.o.o.</izvorni_sadrzaj>
    <derivirana_varijabla naziv="DomainObject.Predmet.ProtustrankaNazivFormated_1">KURIJA d.o.o.</derivirana_varijabla>
  </DomainObject.Predmet.ProtustrankaNazivFormated>
  <DomainObject.Predmet.ProtustrankaNazivFormatedOIB>
    <izvorni_sadrzaj>KURIJA d.o.o., OIB 81640181855</izvorni_sadrzaj>
    <derivirana_varijabla naziv="DomainObject.Predmet.ProtustrankaNazivFormatedOIB_1">KURIJA d.o.o., OIB 81640181855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KURIJA d.o.o. zastupanog po punomoćniku Slavko Kurija</item>
    </izvorni_sadrzaj>
    <derivirana_varijabla naziv="DomainObject.Predmet.ProtuStrankaListFormated_1">
      <item>KURIJA d.o.o. zastupanog po punomoćniku Slavko Kurija</item>
    </derivirana_varijabla>
  </DomainObject.Predmet.ProtuStrankaListFormated>
  <DomainObject.Predmet.ProtuStrankaListFormatedOIB>
    <izvorni_sadrzaj>
      <item>KURIJA d.o.o., OIB 81640181855 zastupanog po punomoćniku Slavko Kurija</item>
    </izvorni_sadrzaj>
    <derivirana_varijabla naziv="DomainObject.Predmet.ProtuStrankaListFormatedOIB_1">
      <item>KURIJA d.o.o., OIB 81640181855 zastupanog po punomoćniku Slavko Kurija</item>
    </derivirana_varijabla>
  </DomainObject.Predmet.ProtuStrankaListFormatedOIB>
  <DomainObject.Predmet.ProtuStrankaListFormatedWithAdress>
    <izvorni_sadrzaj>
      <item>KURIJA d.o.o., Banija 129, 47000 Karlovac zastupanog po punomoćniku Slavko Kurija</item>
    </izvorni_sadrzaj>
    <derivirana_varijabla naziv="DomainObject.Predmet.ProtuStrankaListFormatedWithAdress_1">
      <item>KURIJA d.o.o., Banija 129, 47000 Karlovac zastupanog po punomoćniku Slavko Kurija</item>
    </derivirana_varijabla>
  </DomainObject.Predmet.ProtuStrankaListFormatedWithAdress>
  <DomainObject.Predmet.ProtuStrankaListFormatedWithAdressOIB>
    <izvorni_sadrzaj>
      <item>KURIJA d.o.o., OIB 81640181855, Banija 129, 47000 Karlovac zastupanog po punomoćniku Slavko Kurija</item>
    </izvorni_sadrzaj>
    <derivirana_varijabla naziv="DomainObject.Predmet.ProtuStrankaListFormatedWithAdressOIB_1">
      <item>KURIJA d.o.o., OIB 81640181855, Banija 129, 47000 Karlovac zastupanog po punomoćniku Slavko Kurija</item>
    </derivirana_varijabla>
  </DomainObject.Predmet.ProtuStrankaListFormatedWithAdressOIB>
  <DomainObject.Predmet.ProtuStrankaListNazivFormated>
    <izvorni_sadrzaj>
      <item>KURIJA d.o.o.</item>
    </izvorni_sadrzaj>
    <derivirana_varijabla naziv="DomainObject.Predmet.ProtuStrankaListNazivFormated_1">
      <item>KURIJA d.o.o.</item>
    </derivirana_varijabla>
  </DomainObject.Predmet.ProtuStrankaListNazivFormated>
  <DomainObject.Predmet.ProtuStrankaListNazivFormatedOIB>
    <izvorni_sadrzaj>
      <item>KURIJA d.o.o., OIB 81640181855</item>
    </izvorni_sadrzaj>
    <derivirana_varijabla naziv="DomainObject.Predmet.ProtuStrankaListNazivFormatedOIB_1">
      <item>KURIJA d.o.o., OIB 81640181855</item>
    </derivirana_varijabla>
  </DomainObject.Predmet.ProtuStrankaListNazivFormatedOIB>
  <DomainObject.Predmet.OstaliListFormated>
    <izvorni_sadrzaj>
      <item>Slavko Kurija punomoćnik sudionika u postupku KURIJA d.o.o.</item>
    </izvorni_sadrzaj>
    <derivirana_varijabla naziv="DomainObject.Predmet.OstaliListFormated_1">
      <item>Slavko Kurija punomoćnik sudionika u postupku KURIJA d.o.o.</item>
    </derivirana_varijabla>
  </DomainObject.Predmet.OstaliListFormated>
  <DomainObject.Predmet.OstaliListFormatedOIB>
    <izvorni_sadrzaj>
      <item>Slavko Kurija, OIB 95349996881 punomoćnik sudionika u postupku KURIJA d.o.o.</item>
    </izvorni_sadrzaj>
    <derivirana_varijabla naziv="DomainObject.Predmet.OstaliListFormatedOIB_1">
      <item>Slavko Kurija, OIB 95349996881 punomoćnik sudionika u postupku KURIJA d.o.o.</item>
    </derivirana_varijabla>
  </DomainObject.Predmet.OstaliListFormatedOIB>
  <DomainObject.Predmet.OstaliListFormatedWithAdress>
    <izvorni_sadrzaj>
      <item>Slavko Kurija, Banija 129, 47000 Karlovac punomoćnik sudionika u postupku KURIJA d.o.o.</item>
    </izvorni_sadrzaj>
    <derivirana_varijabla naziv="DomainObject.Predmet.OstaliListFormatedWithAdress_1">
      <item>Slavko Kurija, Banija 129, 47000 Karlovac punomoćnik sudionika u postupku KURIJA d.o.o.</item>
    </derivirana_varijabla>
  </DomainObject.Predmet.OstaliListFormatedWithAdress>
  <DomainObject.Predmet.OstaliListFormatedWithAdressOIB>
    <izvorni_sadrzaj>
      <item>Slavko Kurija, OIB 95349996881, Banija 129, 47000 Karlovac punomoćnik sudionika u postupku KURIJA d.o.o.</item>
    </izvorni_sadrzaj>
    <derivirana_varijabla naziv="DomainObject.Predmet.OstaliListFormatedWithAdressOIB_1">
      <item>Slavko Kurija, OIB 95349996881, Banija 129, 47000 Karlovac punomoćnik sudionika u postupku KURIJA d.o.o.</item>
    </derivirana_varijabla>
  </DomainObject.Predmet.OstaliListFormatedWithAdressOIB>
  <DomainObject.Predmet.OstaliListNazivFormated>
    <izvorni_sadrzaj>
      <item>Slavko Kurija</item>
    </izvorni_sadrzaj>
    <derivirana_varijabla naziv="DomainObject.Predmet.OstaliListNazivFormated_1">
      <item>Slavko Kurija</item>
    </derivirana_varijabla>
  </DomainObject.Predmet.OstaliListNazivFormated>
  <DomainObject.Predmet.OstaliListNazivFormatedOIB>
    <izvorni_sadrzaj>
      <item>Slavko Kurija, OIB 95349996881</item>
    </izvorni_sadrzaj>
    <derivirana_varijabla naziv="DomainObject.Predmet.OstaliListNazivFormatedOIB_1">
      <item>Slavko Kurija, OIB 95349996881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St-56/2016-15</izvorni_sadrzaj>
    <derivirana_varijabla naziv="DomainObject.PoslovniBrojDokumenta_1">St-56/2016-15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KURIJA d.o.o.</izvorni_sadrzaj>
    <derivirana_varijabla naziv="DomainObject.Predmet.ProtustrankaIDrugi_1">KURIJA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KURIJA d.o.o., OIB 81640181855, Banija 129, 47000 Karlovac</izvorni_sadrzaj>
    <derivirana_varijabla naziv="DomainObject.Predmet.ProtustrankaIDrugiAdressOIB_1">KURIJA d.o.o., OIB 81640181855, Banija 129,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KURIJA d.o.o.</item>
      <item>Slavko Kurija</item>
    </izvorni_sadrzaj>
    <derivirana_varijabla naziv="DomainObject.Predmet.SudioniciListNaziv_1">
      <item>FINA Regionalni centar Zagreb podružnica Karlovac</item>
      <item>KURIJA d.o.o.</item>
      <item>Slavko Kurija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KURIJA d.o.o., OIB 81640181855, Banija 129,47000 Karlovac</item>
      <item>Slavko Kurija, OIB 95349996881, Banija 129,47000 Karlovac</item>
    </izvorni_sadrzaj>
    <derivirana_varijabla naziv="DomainObject.Predmet.SudioniciListAdressOIB_1">
      <item>FINA Regionalni centar Zagreb podružnica Karlovac, OIB 85821130368, Ul. Pavla Vitezovića 1,47000 Karlovac</item>
      <item>KURIJA d.o.o., OIB 81640181855, Banija 129,47000 Karlovac</item>
      <item>Slavko Kurija, OIB 95349996881, Banija 129,47000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72578-E25A-4437-A71D-D43A049CB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989</properties:Words>
  <properties:Characters>5316</properties:Characters>
  <properties:Lines>144</properties:Lines>
  <properties:Paragraphs>39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2016-06-09T07:55:00Z</cp:lastPrinted>
  <dcterms:modified xmlns:xsi="http://www.w3.org/2001/XMLSchema-instance" xsi:type="dcterms:W3CDTF">2016-06-09T07:55:00Z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St-56/2016-15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