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5de27a" w14:paraId="05de27a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825D02">
        <w:rPr>
          <w:rFonts w:hAnsi="Times New Roman" w:ascii="Times New Roman"/>
          <w:sz w:val="24"/>
        </w:rPr>
        <w:t>4093/16</w:t>
      </w:r>
      <w:r w:rsidR="00C10993">
        <w:rPr>
          <w:rFonts w:hAnsi="Times New Roman" w:ascii="Times New Roman"/>
          <w:sz w:val="24"/>
        </w:rPr>
        <w:t>-17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825D02">
        <w:rPr>
          <w:rFonts w:hAnsi="Times New Roman" w:ascii="Times New Roman"/>
          <w:sz w:val="24"/>
        </w:rPr>
        <w:t xml:space="preserve">FILM DISTRIBUCIJA d.o.o. Zagreb, Oporovečka 12, OIB: 07777594834, </w:t>
      </w:r>
      <w:r w:rsidR="002414D6">
        <w:rPr>
          <w:rFonts w:hAnsi="Times New Roman" w:ascii="Times New Roman"/>
          <w:sz w:val="24"/>
        </w:rPr>
        <w:t xml:space="preserve">kojega zastupa punomoćnica Gordana Knezović, odvjetnica u Zagrebu, Dukljaninova 1/I,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</w:t>
      </w:r>
      <w:r w:rsidR="000B34FB">
        <w:rPr>
          <w:rFonts w:hAnsi="Times New Roman" w:ascii="Times New Roman"/>
          <w:sz w:val="24"/>
        </w:rPr>
        <w:t>4. travnja</w:t>
      </w:r>
      <w:r w:rsidR="002414D6">
        <w:rPr>
          <w:rFonts w:hAnsi="Times New Roman" w:ascii="Times New Roman"/>
          <w:sz w:val="24"/>
        </w:rPr>
        <w:t xml:space="preserve"> 2017.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2414D6" w:rsidR="002414D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7C6129" w:rsidR="007C6129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I. </w:t>
      </w:r>
      <w:r w:rsidR="000B34FB">
        <w:rPr>
          <w:lang w:val="hr-HR"/>
        </w:rPr>
        <w:t xml:space="preserve">Privremeni stečajni upravitelj </w:t>
      </w:r>
      <w:r w:rsidR="000B34FB" w:rsidRPr="002414D6">
        <w:rPr>
          <w:lang w:val="hr-HR"/>
        </w:rPr>
        <w:t>Janko Vidiček iz Zagreba, Brazilska 3, OIB: 51043256915</w:t>
      </w:r>
      <w:r w:rsidR="000B34FB">
        <w:rPr>
          <w:lang w:val="hr-HR"/>
        </w:rPr>
        <w:t>, razrješava se dužnosti, na osobni zahtjev.</w:t>
      </w:r>
    </w:p>
    <w:p w:rsidRDefault="000B34FB" w:rsidP="007C6129" w:rsidR="000B34FB" w:rsidRPr="000B34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stečajnog dužnika imenuje se </w:t>
      </w:r>
      <w:r w:rsidRPr="000B34FB">
        <w:rPr>
          <w:lang w:val="hr-HR"/>
        </w:rPr>
        <w:t>Marinko Paić, dipl. ing. iz Zagreba, VI. Požarinje 6, OIB: 55654806007</w:t>
      </w:r>
      <w:r>
        <w:rPr>
          <w:lang w:val="hr-HR"/>
        </w:rPr>
        <w:t>.</w:t>
      </w:r>
    </w:p>
    <w:p w:rsidRDefault="000B34FB" w:rsidP="000B34FB" w:rsidR="00E00490" w:rsidRPr="00E00490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>I</w:t>
      </w:r>
      <w:r w:rsidR="002414D6">
        <w:rPr>
          <w:lang w:val="hr-HR"/>
        </w:rPr>
        <w:t xml:space="preserve">II. </w:t>
      </w:r>
      <w:r w:rsidR="00E00490" w:rsidRPr="00E00490">
        <w:rPr>
          <w:lang w:val="hr-HR"/>
        </w:rPr>
        <w:t>Dužnost je privremenog stečajnog upravitelja ispitati da li postoji razlog za otvaranje ste</w:t>
      </w:r>
      <w:r w:rsidR="00E00490">
        <w:rPr>
          <w:lang w:val="hr-HR"/>
        </w:rPr>
        <w:t xml:space="preserve">čajnoga postupka te </w:t>
      </w:r>
      <w:r w:rsidR="00E00490" w:rsidRPr="00E00490">
        <w:rPr>
          <w:lang w:val="hr-HR"/>
        </w:rPr>
        <w:t>mogu li se imovinom dužnika namiriti troškovi postupka</w:t>
      </w:r>
      <w:r w:rsidR="00E00490">
        <w:rPr>
          <w:lang w:val="hr-HR"/>
        </w:rPr>
        <w:t>.</w:t>
      </w:r>
      <w:r>
        <w:rPr>
          <w:lang w:val="hr-HR"/>
        </w:rPr>
        <w:t xml:space="preserve"> </w:t>
      </w:r>
      <w:r w:rsidR="00E00490" w:rsidRPr="00E00490">
        <w:rPr>
          <w:lang w:val="hr-HR"/>
        </w:rPr>
        <w:t xml:space="preserve">Privremeni stečajni upravitelj ovlašten je stupiti u poslovne prostorije dužnika i ondje provesti potrebne radnje.  Osobe ovlaštene za zastupanje dužnika po zakonu, članovi tijela dužnika, radnici dužnika i u slučaju ako im je prestala dužnost odnosno zaposlenje te tijela javne vlasti, dužni su </w:t>
      </w:r>
      <w:r w:rsidR="00E00490">
        <w:rPr>
          <w:lang w:val="hr-HR"/>
        </w:rPr>
        <w:t xml:space="preserve">privremenom stečajnom upravitelju </w:t>
      </w:r>
      <w:r w:rsidR="00E00490" w:rsidRPr="00E00490">
        <w:rPr>
          <w:lang w:val="hr-HR"/>
        </w:rPr>
        <w:t>bez odgode pružiti sve potrebne podatke i obavijesti</w:t>
      </w:r>
      <w:r w:rsidR="00E00490">
        <w:rPr>
          <w:lang w:val="hr-HR"/>
        </w:rPr>
        <w:t xml:space="preserve"> kao i </w:t>
      </w:r>
      <w:r w:rsidR="00E00490" w:rsidRPr="00E00490">
        <w:rPr>
          <w:lang w:val="hr-HR"/>
        </w:rPr>
        <w:t>uvid u poslovne knjige i poslovnu dokumentaciju dužnika.</w:t>
      </w:r>
    </w:p>
    <w:p w:rsidRDefault="005419C8" w:rsidP="00B86B29" w:rsidR="005419C8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2414D6">
        <w:rPr>
          <w:rFonts w:hAnsi="Times New Roman" w:ascii="Times New Roman"/>
          <w:sz w:val="24"/>
        </w:rPr>
        <w:t>I</w:t>
      </w:r>
      <w:r w:rsidR="00473012" w:rsidRPr="00DA2602">
        <w:rPr>
          <w:rFonts w:hAnsi="Times New Roman" w:ascii="Times New Roman"/>
          <w:sz w:val="24"/>
        </w:rPr>
        <w:t>V.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E008F0">
        <w:rPr>
          <w:rFonts w:hAnsi="Times New Roman" w:ascii="Times New Roman"/>
          <w:sz w:val="24"/>
        </w:rPr>
        <w:t>jedinstveno</w:t>
      </w:r>
      <w:r w:rsidR="005944E7" w:rsidRPr="00DA2602">
        <w:rPr>
          <w:rFonts w:hAnsi="Times New Roman" w:ascii="Times New Roman"/>
          <w:sz w:val="24"/>
        </w:rPr>
        <w:t xml:space="preserve">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7F79D0" w:rsidP="00B86B29" w:rsidR="007F79D0" w:rsidRPr="00DA2602">
      <w:pPr>
        <w:spacing w:after="120" w:before="120"/>
        <w:rPr>
          <w:rFonts w:hAnsi="Times New Roman" w:ascii="Times New Roman"/>
          <w:sz w:val="24"/>
        </w:rPr>
      </w:pPr>
    </w:p>
    <w:p w:rsidRDefault="00E008F0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</w:t>
      </w:r>
      <w:r w:rsidR="000B34FB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 xml:space="preserve">. </w:t>
      </w:r>
      <w:r w:rsidR="000B34FB">
        <w:rPr>
          <w:rFonts w:hAnsi="Times New Roman" w:ascii="Times New Roman"/>
          <w:b/>
          <w:sz w:val="24"/>
          <w:u w:val="single"/>
        </w:rPr>
        <w:t>svibnja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2C7087">
        <w:rPr>
          <w:rFonts w:hAnsi="Times New Roman" w:ascii="Times New Roman"/>
          <w:b/>
          <w:sz w:val="24"/>
          <w:u w:val="single"/>
        </w:rPr>
        <w:t>7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 w:rsidR="000B34FB">
        <w:rPr>
          <w:rFonts w:hAnsi="Times New Roman" w:ascii="Times New Roman"/>
          <w:b/>
          <w:sz w:val="24"/>
          <w:u w:val="single"/>
        </w:rPr>
        <w:t>11.00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E008F0">
        <w:rPr>
          <w:rFonts w:hAnsi="Times New Roman" w:ascii="Times New Roman"/>
          <w:sz w:val="24"/>
        </w:rPr>
        <w:t>96</w:t>
      </w:r>
      <w:r w:rsidRPr="00DA2602">
        <w:rPr>
          <w:rFonts w:hAnsi="Times New Roman" w:ascii="Times New Roman"/>
          <w:sz w:val="24"/>
        </w:rPr>
        <w:t>/II (</w:t>
      </w:r>
      <w:r w:rsidR="00E008F0">
        <w:rPr>
          <w:rFonts w:hAnsi="Times New Roman" w:ascii="Times New Roman"/>
          <w:sz w:val="24"/>
        </w:rPr>
        <w:t>Mala dvorana</w:t>
      </w:r>
      <w:r w:rsidRPr="00DA2602">
        <w:rPr>
          <w:rFonts w:hAnsi="Times New Roman" w:ascii="Times New Roman"/>
          <w:sz w:val="24"/>
        </w:rPr>
        <w:t>)</w:t>
      </w:r>
    </w:p>
    <w:p w:rsidRDefault="00EC5A2B" w:rsidP="00B86B29" w:rsidR="007F79D0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7F79D0" w:rsidP="00B86B29" w:rsidR="00EC5A2B" w:rsidRPr="00E008F0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C5A2B" w:rsidRPr="00DA2602">
        <w:rPr>
          <w:rFonts w:hAnsi="Times New Roman" w:ascii="Times New Roman"/>
          <w:sz w:val="24"/>
        </w:rPr>
        <w:t>V</w:t>
      </w:r>
      <w:r w:rsidR="00602D05" w:rsidRPr="00DA2602">
        <w:rPr>
          <w:rFonts w:hAnsi="Times New Roman" w:ascii="Times New Roman"/>
          <w:sz w:val="24"/>
        </w:rPr>
        <w:t>.</w:t>
      </w:r>
      <w:r w:rsidR="00EC5A2B"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="00EC5A2B"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E008F0">
        <w:rPr>
          <w:rFonts w:hAnsi="Times New Roman" w:ascii="Times New Roman"/>
          <w:sz w:val="24"/>
        </w:rPr>
        <w:t xml:space="preserve">Pozvane </w:t>
      </w:r>
      <w:r w:rsidR="00E008F0">
        <w:rPr>
          <w:rFonts w:hAnsi="Times New Roman" w:ascii="Times New Roman"/>
          <w:sz w:val="24"/>
        </w:rPr>
        <w:t xml:space="preserve">se </w:t>
      </w:r>
      <w:r w:rsidR="00602D05" w:rsidRPr="00E008F0">
        <w:rPr>
          <w:rFonts w:hAnsi="Times New Roman" w:ascii="Times New Roman"/>
          <w:sz w:val="24"/>
        </w:rPr>
        <w:t>osobe o prijedlogu mogu i pisano izjasniti.</w:t>
      </w:r>
    </w:p>
    <w:p w:rsidRDefault="00A77C9E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lastRenderedPageBreak/>
        <w:tab/>
      </w:r>
      <w:r w:rsidR="002C7087">
        <w:rPr>
          <w:rFonts w:hAnsi="Times New Roman" w:ascii="Times New Roman"/>
          <w:sz w:val="24"/>
        </w:rPr>
        <w:t>VI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</w:t>
      </w:r>
      <w:r w:rsidR="00E008F0">
        <w:rPr>
          <w:rFonts w:hAnsi="Times New Roman" w:ascii="Times New Roman"/>
          <w:sz w:val="24"/>
        </w:rPr>
        <w:t xml:space="preserve">dostavlja se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>udskom registru</w:t>
      </w:r>
      <w:r w:rsidR="00E008F0">
        <w:rPr>
          <w:rFonts w:hAnsi="Times New Roman" w:ascii="Times New Roman"/>
          <w:sz w:val="24"/>
        </w:rPr>
        <w:t xml:space="preserve"> radi upisa zabilježbe </w:t>
      </w:r>
      <w:r w:rsidR="000B34FB">
        <w:rPr>
          <w:rFonts w:hAnsi="Times New Roman" w:ascii="Times New Roman"/>
          <w:sz w:val="24"/>
        </w:rPr>
        <w:t xml:space="preserve">razrješenja </w:t>
      </w:r>
      <w:r w:rsidR="002C7087">
        <w:rPr>
          <w:rFonts w:hAnsi="Times New Roman" w:ascii="Times New Roman"/>
          <w:sz w:val="24"/>
        </w:rPr>
        <w:t>imenovanja privremenog stečajnog upravitelja (stavak I.</w:t>
      </w:r>
      <w:r w:rsidR="000B34FB">
        <w:rPr>
          <w:rFonts w:hAnsi="Times New Roman" w:ascii="Times New Roman"/>
          <w:sz w:val="24"/>
        </w:rPr>
        <w:t xml:space="preserve"> i II</w:t>
      </w:r>
      <w:r w:rsidR="002C7087">
        <w:rPr>
          <w:rFonts w:hAnsi="Times New Roman" w:ascii="Times New Roman"/>
          <w:sz w:val="24"/>
        </w:rPr>
        <w:t xml:space="preserve"> izreke) </w:t>
      </w:r>
      <w:r w:rsidR="00E008F0">
        <w:rPr>
          <w:rFonts w:hAnsi="Times New Roman" w:ascii="Times New Roman"/>
          <w:sz w:val="24"/>
        </w:rPr>
        <w:t>te će se objaviti na e-Oglasnoj ploči.</w:t>
      </w:r>
      <w:r w:rsidR="00F926D5">
        <w:rPr>
          <w:rFonts w:hAnsi="Times New Roman" w:ascii="Times New Roman"/>
          <w:sz w:val="24"/>
        </w:rPr>
        <w:t xml:space="preserve"> 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0B34FB" w:rsidP="007C6129" w:rsidR="007C6129" w:rsidRPr="007C612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Privremeni stečajni upravitelj imenovan metodom </w:t>
      </w:r>
      <w:r w:rsidR="007C6129" w:rsidRPr="007C6129">
        <w:rPr>
          <w:rFonts w:hAnsi="Times New Roman" w:ascii="Times New Roman"/>
          <w:sz w:val="24"/>
        </w:rPr>
        <w:t xml:space="preserve">slučajnog odabira </w:t>
      </w:r>
      <w:r>
        <w:rPr>
          <w:rFonts w:hAnsi="Times New Roman" w:ascii="Times New Roman"/>
          <w:sz w:val="24"/>
        </w:rPr>
        <w:t xml:space="preserve">sukladno članku 84. stavak 1. Stečajnog zakona (NN 71/15; nastavno: SZ) </w:t>
      </w:r>
      <w:r w:rsidR="007C6129" w:rsidRPr="007C6129">
        <w:rPr>
          <w:rFonts w:hAnsi="Times New Roman" w:ascii="Times New Roman"/>
          <w:sz w:val="24"/>
        </w:rPr>
        <w:t xml:space="preserve">Janko Vidiček zatražio </w:t>
      </w:r>
      <w:r>
        <w:rPr>
          <w:rFonts w:hAnsi="Times New Roman" w:ascii="Times New Roman"/>
          <w:sz w:val="24"/>
        </w:rPr>
        <w:t xml:space="preserve">je </w:t>
      </w:r>
      <w:r w:rsidR="007C6129" w:rsidRPr="007C6129">
        <w:rPr>
          <w:rFonts w:hAnsi="Times New Roman" w:ascii="Times New Roman"/>
          <w:sz w:val="24"/>
        </w:rPr>
        <w:t>razrješenje od dužnosti navodeći kao razlog narušeno zdravlje, navršenih 72 godine života te ozbiljne zdravstvene probleme i potrebu pohađanja pretraga i terapija, zbog kojih nije u mogućnosti obavljati dužnost povjerenika u ovom postupku. Navodi da mu je osim toga i supruga teško bolesna, što ga limitira u poslu. O svemu prilaže i medicinsku dokumentaciju, koja potvrđuje sve navedeno, uključivo i bolest supruge.</w:t>
      </w:r>
    </w:p>
    <w:p w:rsidRDefault="007C6129" w:rsidP="007C6129" w:rsidR="007C6129" w:rsidRPr="007C6129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</w:p>
    <w:p w:rsidRDefault="007C6129" w:rsidP="007C6129" w:rsidR="007C6129" w:rsidRPr="000B34FB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  <w:t xml:space="preserve">Zbog navedenog, ovaj sud </w:t>
      </w:r>
      <w:r w:rsidR="00AC476D">
        <w:rPr>
          <w:rFonts w:hAnsi="Times New Roman" w:ascii="Times New Roman"/>
          <w:sz w:val="24"/>
        </w:rPr>
        <w:t xml:space="preserve">prihvaćajući kao opravdane razloge koje dosadašnji privremeni stečajni upravitelj iznosi u obrazloženju zahtjeva za razrješenje, </w:t>
      </w:r>
      <w:r w:rsidRPr="007C6129">
        <w:rPr>
          <w:rFonts w:hAnsi="Times New Roman" w:ascii="Times New Roman"/>
          <w:sz w:val="24"/>
        </w:rPr>
        <w:t xml:space="preserve">ocjenjuje da je radi omogućavanja zakonite i hitne provedbe </w:t>
      </w:r>
      <w:r w:rsidR="00AC476D">
        <w:rPr>
          <w:rFonts w:hAnsi="Times New Roman" w:ascii="Times New Roman"/>
          <w:sz w:val="24"/>
        </w:rPr>
        <w:t xml:space="preserve">ovog </w:t>
      </w:r>
      <w:r w:rsidRPr="007C6129">
        <w:rPr>
          <w:rFonts w:hAnsi="Times New Roman" w:ascii="Times New Roman"/>
          <w:sz w:val="24"/>
        </w:rPr>
        <w:t xml:space="preserve">stečajnog postupka, bez daljnjih odugovlačenja i ugrožavanja na zakonu utemeljenih interesa i prava stranaka, koja su sada očito </w:t>
      </w:r>
      <w:r w:rsidR="00AC476D">
        <w:rPr>
          <w:rFonts w:hAnsi="Times New Roman" w:ascii="Times New Roman"/>
          <w:sz w:val="24"/>
        </w:rPr>
        <w:t xml:space="preserve">ozbiljno dovedena u pitanje glede prava stranaka na učinkovito provođenje postupka bez nepotrebnog odugovlačenja, </w:t>
      </w:r>
      <w:r w:rsidRPr="007C6129">
        <w:rPr>
          <w:rFonts w:hAnsi="Times New Roman" w:ascii="Times New Roman"/>
          <w:sz w:val="24"/>
        </w:rPr>
        <w:t>potrebno odstupiti od inzistiranja na odabir</w:t>
      </w:r>
      <w:r w:rsidR="00AC476D">
        <w:rPr>
          <w:rFonts w:hAnsi="Times New Roman" w:ascii="Times New Roman"/>
          <w:sz w:val="24"/>
        </w:rPr>
        <w:t>u</w:t>
      </w:r>
      <w:r w:rsidRPr="007C6129">
        <w:rPr>
          <w:rFonts w:hAnsi="Times New Roman" w:ascii="Times New Roman"/>
          <w:sz w:val="24"/>
        </w:rPr>
        <w:t xml:space="preserve"> </w:t>
      </w:r>
      <w:r w:rsidR="00AC476D">
        <w:rPr>
          <w:rFonts w:hAnsi="Times New Roman" w:ascii="Times New Roman"/>
          <w:sz w:val="24"/>
        </w:rPr>
        <w:t xml:space="preserve">privremenog stečajnog upravitelja </w:t>
      </w:r>
      <w:r w:rsidRPr="007C6129">
        <w:rPr>
          <w:rFonts w:hAnsi="Times New Roman" w:ascii="Times New Roman"/>
          <w:sz w:val="24"/>
        </w:rPr>
        <w:t xml:space="preserve">metodom slučajnog odabira od strane računala, koje je već u </w:t>
      </w:r>
      <w:r w:rsidR="000B34FB">
        <w:rPr>
          <w:rFonts w:hAnsi="Times New Roman" w:ascii="Times New Roman"/>
          <w:sz w:val="24"/>
        </w:rPr>
        <w:t xml:space="preserve">više navrata i u drugim postupcima </w:t>
      </w:r>
      <w:r w:rsidRPr="007C6129">
        <w:rPr>
          <w:rFonts w:hAnsi="Times New Roman" w:ascii="Times New Roman"/>
          <w:sz w:val="24"/>
        </w:rPr>
        <w:t>odlučilo da se za povjerenike imenuj</w:t>
      </w:r>
      <w:r w:rsidR="000B34FB">
        <w:rPr>
          <w:rFonts w:hAnsi="Times New Roman" w:ascii="Times New Roman"/>
          <w:sz w:val="24"/>
        </w:rPr>
        <w:t>u</w:t>
      </w:r>
      <w:r w:rsidRPr="007C6129">
        <w:rPr>
          <w:rFonts w:hAnsi="Times New Roman" w:ascii="Times New Roman"/>
          <w:sz w:val="24"/>
        </w:rPr>
        <w:t xml:space="preserve"> osobe koje to očito nisu u stanju biti, pa je imenovanje </w:t>
      </w:r>
      <w:r w:rsidR="000B34FB">
        <w:rPr>
          <w:rFonts w:hAnsi="Times New Roman" w:ascii="Times New Roman"/>
          <w:sz w:val="24"/>
        </w:rPr>
        <w:t xml:space="preserve">novog privremenog stečajnog upravitelja </w:t>
      </w:r>
      <w:r w:rsidRPr="007C6129">
        <w:rPr>
          <w:rFonts w:hAnsi="Times New Roman" w:ascii="Times New Roman"/>
          <w:sz w:val="24"/>
        </w:rPr>
        <w:t>izvršeno voljnim odabirom</w:t>
      </w:r>
      <w:r w:rsidR="00AC476D">
        <w:rPr>
          <w:rFonts w:hAnsi="Times New Roman" w:ascii="Times New Roman"/>
          <w:sz w:val="24"/>
        </w:rPr>
        <w:t xml:space="preserve"> suda</w:t>
      </w:r>
      <w:r w:rsidRPr="007C6129">
        <w:rPr>
          <w:rFonts w:hAnsi="Times New Roman" w:ascii="Times New Roman"/>
          <w:sz w:val="24"/>
        </w:rPr>
        <w:t xml:space="preserve">, bez upliva računala, </w:t>
      </w:r>
      <w:r w:rsidR="00AC476D">
        <w:rPr>
          <w:rFonts w:hAnsi="Times New Roman" w:ascii="Times New Roman"/>
          <w:sz w:val="24"/>
        </w:rPr>
        <w:t xml:space="preserve">sukladno Ustavu koji propisuje da sudi sud a ne računalo, a </w:t>
      </w:r>
      <w:r w:rsidRPr="007C6129">
        <w:rPr>
          <w:rFonts w:hAnsi="Times New Roman" w:ascii="Times New Roman"/>
          <w:sz w:val="24"/>
        </w:rPr>
        <w:t xml:space="preserve">kako to određuje iznimka propisana člankom 84. stavak 2. </w:t>
      </w:r>
      <w:r w:rsidRPr="000B34FB">
        <w:rPr>
          <w:rFonts w:hAnsi="Times New Roman" w:ascii="Times New Roman"/>
          <w:sz w:val="24"/>
        </w:rPr>
        <w:t xml:space="preserve">SZ. </w:t>
      </w:r>
    </w:p>
    <w:p w:rsidRDefault="00E008F0" w:rsidP="000B34FB" w:rsid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B34FB" w:rsidP="000B34FB" w:rsidR="000B34FB" w:rsidRP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 sud je pri tome </w:t>
      </w:r>
      <w:r w:rsidRPr="000B34FB">
        <w:rPr>
          <w:rFonts w:hAnsi="Times New Roman" w:ascii="Times New Roman"/>
          <w:sz w:val="24"/>
        </w:rPr>
        <w:t xml:space="preserve">odlučio za stečajnog upravitelja imenovati osobu koja je dokazano provjerena i potvrđena u profesiji stečajnoupraviteljske službe, s kvalitetnim i savjesnim radom u nizu do sada kapitalno provedenih stečajnih postupaka, bez medicinskih kontraindikacija za obavljanje posla stečajnog upravitelja, </w:t>
      </w:r>
      <w:r>
        <w:rPr>
          <w:rFonts w:hAnsi="Times New Roman" w:ascii="Times New Roman"/>
          <w:sz w:val="24"/>
        </w:rPr>
        <w:t xml:space="preserve">slijedom čega je </w:t>
      </w:r>
      <w:r w:rsidRPr="000B34FB">
        <w:rPr>
          <w:rFonts w:hAnsi="Times New Roman" w:ascii="Times New Roman"/>
          <w:sz w:val="24"/>
        </w:rPr>
        <w:t xml:space="preserve">temeljem članka 84. stavak 2. SZ odlučeno kao u </w:t>
      </w:r>
      <w:r>
        <w:rPr>
          <w:rFonts w:hAnsi="Times New Roman" w:ascii="Times New Roman"/>
          <w:sz w:val="24"/>
        </w:rPr>
        <w:t xml:space="preserve">stavku I. i II. izreke. </w:t>
      </w:r>
    </w:p>
    <w:p w:rsidRDefault="002C7087" w:rsidP="00E008F0" w:rsidR="002C7087">
      <w:pPr>
        <w:rPr>
          <w:rFonts w:hAnsi="Times New Roman" w:ascii="Times New Roman"/>
          <w:sz w:val="24"/>
        </w:rPr>
      </w:pPr>
    </w:p>
    <w:p w:rsidRDefault="002C7087" w:rsidP="00E008F0" w:rsid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nastavku ovog stečajnog postupka </w:t>
      </w:r>
      <w:r w:rsidR="00AC476D">
        <w:rPr>
          <w:rFonts w:hAnsi="Times New Roman" w:ascii="Times New Roman"/>
          <w:sz w:val="24"/>
        </w:rPr>
        <w:t xml:space="preserve">određene su i </w:t>
      </w:r>
      <w:r>
        <w:rPr>
          <w:rFonts w:hAnsi="Times New Roman" w:ascii="Times New Roman"/>
          <w:sz w:val="24"/>
        </w:rPr>
        <w:t xml:space="preserve">daljnje mjere koje su potrebne da bi se isti okončano, stoga je </w:t>
      </w:r>
      <w:r w:rsidR="00E008F0" w:rsidRPr="00E008F0">
        <w:rPr>
          <w:rFonts w:hAnsi="Times New Roman" w:ascii="Times New Roman"/>
          <w:sz w:val="24"/>
        </w:rPr>
        <w:t xml:space="preserve">temeljem odredbi članka </w:t>
      </w:r>
      <w:r w:rsidR="00CF32F0">
        <w:rPr>
          <w:rFonts w:hAnsi="Times New Roman" w:ascii="Times New Roman"/>
          <w:sz w:val="24"/>
        </w:rPr>
        <w:t xml:space="preserve">117. stavak 1., 119. stavak 1., 4. i 5., 120. stavak 1. i 2., 123. stavak 1. i 2. i 128. stavak 1. i 5. </w:t>
      </w:r>
      <w:r w:rsidR="00AC476D">
        <w:rPr>
          <w:rFonts w:hAnsi="Times New Roman" w:ascii="Times New Roman"/>
          <w:sz w:val="24"/>
        </w:rPr>
        <w:t xml:space="preserve">SZ </w:t>
      </w:r>
      <w:r w:rsidR="00E008F0" w:rsidRPr="00E008F0">
        <w:rPr>
          <w:rFonts w:hAnsi="Times New Roman" w:ascii="Times New Roman"/>
          <w:sz w:val="24"/>
        </w:rPr>
        <w:t xml:space="preserve">odlučeno kao u izreci.   </w:t>
      </w:r>
    </w:p>
    <w:p w:rsidRDefault="00CF32F0" w:rsidP="00E008F0" w:rsidR="00CF32F0">
      <w:pPr>
        <w:rPr>
          <w:rFonts w:hAnsi="Times New Roman" w:ascii="Times New Roman"/>
          <w:sz w:val="24"/>
        </w:rPr>
      </w:pPr>
    </w:p>
    <w:p w:rsidRDefault="00482439" w:rsidP="00AC476D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AC476D">
        <w:rPr>
          <w:rFonts w:hAnsi="Times New Roman" w:ascii="Times New Roman"/>
          <w:sz w:val="24"/>
        </w:rPr>
        <w:t>4. travnja</w:t>
      </w:r>
      <w:r w:rsidR="002C7087">
        <w:rPr>
          <w:rFonts w:hAnsi="Times New Roman" w:ascii="Times New Roman"/>
          <w:sz w:val="24"/>
        </w:rPr>
        <w:t xml:space="preserve"> 2017.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C10993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AC476D" w:rsidP="00482439" w:rsidR="007F048E" w:rsidRPr="00DA2602">
      <w:pPr>
        <w:rPr>
          <w:rFonts w:hAnsi="Times New Roman" w:ascii="Times New Roman"/>
          <w:sz w:val="24"/>
        </w:rPr>
      </w:pPr>
      <w:r w:rsidRPr="00AC476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10993" w:rsidP="00482439" w:rsidR="00C10993">
      <w:pPr>
        <w:rPr>
          <w:rFonts w:hAnsi="Times New Roman" w:ascii="Times New Roman"/>
          <w:sz w:val="24"/>
        </w:rPr>
      </w:pPr>
    </w:p>
    <w:p w:rsidRDefault="00C10993" w:rsidP="00482439" w:rsidR="00C109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10993" w:rsidP="00482439" w:rsidR="00C109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C10993" w:rsidP="00482439" w:rsidR="00C10993" w:rsidRPr="00DA2602">
      <w:pPr>
        <w:rPr>
          <w:rFonts w:hAnsi="Times New Roman" w:ascii="Times New Roman"/>
          <w:sz w:val="24"/>
        </w:rPr>
      </w:pPr>
    </w:p>
    <w:p w:rsidRDefault="007F048E" w:rsidP="00482439" w:rsidR="007F048E" w:rsidRPr="00C10993">
      <w:p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E2116A" w:rsidP="001E35C6" w:rsidR="00C172D4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Predlagatelju</w:t>
      </w:r>
      <w:r w:rsidR="00251328" w:rsidRPr="00C10993">
        <w:rPr>
          <w:rFonts w:hAnsi="Times New Roman" w:ascii="Times New Roman"/>
          <w:color w:themeColor="background1" w:val="FFFFFF"/>
          <w:sz w:val="24"/>
        </w:rPr>
        <w:t xml:space="preserve"> – Financijska agencija</w:t>
      </w:r>
    </w:p>
    <w:p w:rsidRDefault="00AC476D" w:rsidP="001E35C6" w:rsidR="00E2116A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C10993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Pr="00C10993">
        <w:rPr>
          <w:rFonts w:hAnsi="Times New Roman" w:ascii="Times New Roman"/>
          <w:color w:themeColor="background1" w:val="FFFFFF"/>
          <w:sz w:val="24"/>
        </w:rPr>
        <w:t xml:space="preserve"> Janku Vidiček</w:t>
      </w:r>
      <w:r w:rsidR="00251328" w:rsidRPr="00C1099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C476D" w:rsidP="001E35C6" w:rsidR="00AC476D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Novoimenovanom privremenom stečajnom upravitelju Marinku Paić, osobno</w:t>
      </w:r>
    </w:p>
    <w:p w:rsidRDefault="00E76E31" w:rsidP="001E35C6" w:rsidR="00A23DC2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Dužniku</w:t>
      </w:r>
      <w:r w:rsidR="007F79D0" w:rsidRPr="00C10993">
        <w:rPr>
          <w:rFonts w:hAnsi="Times New Roman" w:ascii="Times New Roman"/>
          <w:color w:themeColor="background1" w:val="FFFFFF"/>
          <w:sz w:val="24"/>
        </w:rPr>
        <w:t>, po pun. Gordani Knezović, odvjetnici u Zagrebu, Dukljaninova 1/I</w:t>
      </w:r>
    </w:p>
    <w:p w:rsidRDefault="001E35C6" w:rsidP="001E35C6" w:rsidR="001F6BAC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10993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1099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10993">
        <w:rPr>
          <w:rFonts w:hAnsi="Times New Roman" w:ascii="Times New Roman"/>
          <w:color w:themeColor="background1" w:val="FFFFFF"/>
          <w:sz w:val="24"/>
        </w:rPr>
        <w:t>Oglasna ploča</w:t>
      </w:r>
      <w:r w:rsidRPr="00C1099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C476D" w:rsidP="001E35C6" w:rsidR="00AC476D" w:rsidRPr="00C1099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10993">
        <w:rPr>
          <w:rFonts w:hAnsi="Times New Roman" w:ascii="Times New Roman"/>
          <w:color w:themeColor="background1" w:val="FFFFFF"/>
          <w:sz w:val="24"/>
        </w:rPr>
        <w:t>Ministarstvo pravosuđa</w:t>
      </w:r>
    </w:p>
    <w:p w:rsidRDefault="00AC476D" w:rsidP="00AC476D" w:rsidR="00AC476D" w:rsidRPr="00C10993">
      <w:pPr>
        <w:rPr>
          <w:rFonts w:hAnsi="Times New Roman" w:ascii="Times New Roman"/>
          <w:color w:themeColor="background1" w:val="FFFFFF"/>
          <w:sz w:val="24"/>
        </w:rPr>
      </w:pPr>
    </w:p>
    <w:p w:rsidRDefault="00AC476D" w:rsidP="00AC476D" w:rsidR="00AC476D" w:rsidRPr="00DA2602">
      <w:pPr>
        <w:rPr>
          <w:rFonts w:hAnsi="Times New Roman" w:ascii="Times New Roman"/>
          <w:sz w:val="24"/>
        </w:rPr>
      </w:pPr>
    </w:p>
    <w:sectPr w:rsidSect="00EA52A1" w:rsidR="00AC476D" w:rsidRPr="00DA26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7A1" w:rsidR="00A367A1">
      <w:r>
        <w:separator/>
      </w:r>
    </w:p>
  </w:endnote>
  <w:endnote w:id="0" w:type="continuationSeparator">
    <w:p w:rsidRDefault="00A367A1" w:rsidR="00A3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7A1" w:rsidR="00A367A1">
      <w:r>
        <w:separator/>
      </w:r>
    </w:p>
  </w:footnote>
  <w:footnote w:id="0" w:type="continuationSeparator">
    <w:p w:rsidRDefault="00A367A1" w:rsidR="00A36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118C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008F0">
      <w:rPr>
        <w:rFonts w:hAnsi="Times New Roman" w:ascii="Times New Roman"/>
        <w:sz w:val="24"/>
      </w:rPr>
      <w:t>4093/16</w:t>
    </w:r>
    <w:r w:rsidR="00C10993">
      <w:rPr>
        <w:rFonts w:hAnsi="Times New Roman" w:ascii="Times New Roman"/>
        <w:sz w:val="24"/>
      </w:rPr>
      <w:t>-17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D02"/>
    <w:rsid w:val="00021028"/>
    <w:rsid w:val="000315B6"/>
    <w:rsid w:val="00062DBB"/>
    <w:rsid w:val="00070CB4"/>
    <w:rsid w:val="000A046A"/>
    <w:rsid w:val="000A5E52"/>
    <w:rsid w:val="000B34FB"/>
    <w:rsid w:val="000C5E54"/>
    <w:rsid w:val="000D010B"/>
    <w:rsid w:val="001241C1"/>
    <w:rsid w:val="00164FDA"/>
    <w:rsid w:val="00177A30"/>
    <w:rsid w:val="001B3A90"/>
    <w:rsid w:val="001E35C6"/>
    <w:rsid w:val="001E575C"/>
    <w:rsid w:val="001F6BAC"/>
    <w:rsid w:val="002414D6"/>
    <w:rsid w:val="00251328"/>
    <w:rsid w:val="0026319B"/>
    <w:rsid w:val="002C1105"/>
    <w:rsid w:val="002C7087"/>
    <w:rsid w:val="0030796F"/>
    <w:rsid w:val="00317DF9"/>
    <w:rsid w:val="00333656"/>
    <w:rsid w:val="00334965"/>
    <w:rsid w:val="00335D44"/>
    <w:rsid w:val="00360318"/>
    <w:rsid w:val="0036625F"/>
    <w:rsid w:val="003750EF"/>
    <w:rsid w:val="00385660"/>
    <w:rsid w:val="0039717A"/>
    <w:rsid w:val="003B3623"/>
    <w:rsid w:val="003B4319"/>
    <w:rsid w:val="003C3ECA"/>
    <w:rsid w:val="003D21F3"/>
    <w:rsid w:val="004118C2"/>
    <w:rsid w:val="00436CBD"/>
    <w:rsid w:val="00441071"/>
    <w:rsid w:val="00444654"/>
    <w:rsid w:val="00473012"/>
    <w:rsid w:val="00477EA0"/>
    <w:rsid w:val="00482439"/>
    <w:rsid w:val="00484AA8"/>
    <w:rsid w:val="004879BE"/>
    <w:rsid w:val="00496EE4"/>
    <w:rsid w:val="004B7048"/>
    <w:rsid w:val="004F19D3"/>
    <w:rsid w:val="005419C8"/>
    <w:rsid w:val="00545C55"/>
    <w:rsid w:val="00560C92"/>
    <w:rsid w:val="0057341F"/>
    <w:rsid w:val="00593FFA"/>
    <w:rsid w:val="005944E7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7054E"/>
    <w:rsid w:val="00774AB7"/>
    <w:rsid w:val="007B04F7"/>
    <w:rsid w:val="007C6129"/>
    <w:rsid w:val="007E0A65"/>
    <w:rsid w:val="007E3B92"/>
    <w:rsid w:val="007F048E"/>
    <w:rsid w:val="007F79D0"/>
    <w:rsid w:val="008217D5"/>
    <w:rsid w:val="00825D02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367A1"/>
    <w:rsid w:val="00A53527"/>
    <w:rsid w:val="00A77C9E"/>
    <w:rsid w:val="00A9788A"/>
    <w:rsid w:val="00AC30C2"/>
    <w:rsid w:val="00AC476D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0993"/>
    <w:rsid w:val="00C172D4"/>
    <w:rsid w:val="00C32C1D"/>
    <w:rsid w:val="00C74832"/>
    <w:rsid w:val="00C8624D"/>
    <w:rsid w:val="00CE6F16"/>
    <w:rsid w:val="00CF32F0"/>
    <w:rsid w:val="00D06889"/>
    <w:rsid w:val="00D97173"/>
    <w:rsid w:val="00DA2602"/>
    <w:rsid w:val="00DB5644"/>
    <w:rsid w:val="00E00490"/>
    <w:rsid w:val="00E008F0"/>
    <w:rsid w:val="00E03F66"/>
    <w:rsid w:val="00E066CE"/>
    <w:rsid w:val="00E2116A"/>
    <w:rsid w:val="00E232C6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1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1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4149</properties:Characters>
  <properties:Lines>98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2017-04-05T08:49:00Z</dcterms:created>
  <dc:creator>Mihael Kovačić</dc:creator>
  <cp:lastModifiedBy>Sonja Pilić</cp:lastModifiedBy>
  <cp:lastPrinted>2017-04-05T08:50:00Z</cp:lastPrinted>
  <dcterms:modified xmlns:xsi="http://www.w3.org/2001/XMLSchema-instance" xsi:type="dcterms:W3CDTF">2017-04-05T09:10:00Z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