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26c1" w14:paraId="75e26c1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EB434F" w:rsidP="00BD5AA0" w:rsidR="00BD5AA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CF690A" w:rsidR="00555FBC">
      <w:pPr>
        <w:rPr>
          <w:sz w:val="24"/>
        </w:rPr>
      </w:pPr>
      <w:r>
        <w:rPr>
          <w:sz w:val="24"/>
        </w:rPr>
        <w:t>STALNA SLUŽBA 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BD5AA0">
        <w:rPr>
          <w:sz w:val="24"/>
        </w:rPr>
        <w:t>Broj: St-</w:t>
      </w:r>
      <w:r w:rsidR="00B67BD7">
        <w:rPr>
          <w:sz w:val="24"/>
        </w:rPr>
        <w:t>2711/2016-10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F90AA6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CF690A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B67BD7">
        <w:rPr>
          <w:sz w:val="24"/>
        </w:rPr>
        <w:t>u predmetu stečajnog dužnika MARTINI DIZAJN md d.o.o Zagreb, Radnička cesta 50, dana 21.veljače 2017.</w:t>
      </w:r>
    </w:p>
    <w:p w:rsidRDefault="00052215" w:rsidR="00052215">
      <w:pPr>
        <w:rPr>
          <w:sz w:val="24"/>
        </w:rPr>
      </w:pPr>
    </w:p>
    <w:p w:rsidRDefault="00052215" w:rsidP="00CF690A" w:rsidR="00052215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052215" w:rsidR="00FE3D55">
      <w:pPr>
        <w:jc w:val="both"/>
        <w:rPr>
          <w:sz w:val="24"/>
        </w:rPr>
      </w:pPr>
      <w:r>
        <w:rPr>
          <w:sz w:val="24"/>
        </w:rPr>
        <w:tab/>
      </w:r>
      <w:r w:rsidR="00707A3A">
        <w:rPr>
          <w:sz w:val="24"/>
        </w:rPr>
        <w:t>U cilju donošenja odluke o zaplijenjenim novčanim sredstvima stečajnog dužnika MARTINI DIZAJN md d.o.o, u stečaju  Zagreb, Radnička cesta 50, OIB 82729543187</w:t>
      </w:r>
      <w:r w:rsidR="00FE3D55">
        <w:rPr>
          <w:sz w:val="24"/>
        </w:rPr>
        <w:t xml:space="preserve">, </w:t>
      </w:r>
      <w:r w:rsidR="00707A3A">
        <w:rPr>
          <w:sz w:val="24"/>
        </w:rPr>
        <w:t>n</w:t>
      </w:r>
      <w:r w:rsidR="00B67BD7">
        <w:rPr>
          <w:sz w:val="24"/>
        </w:rPr>
        <w:t xml:space="preserve">alaže </w:t>
      </w:r>
      <w:r w:rsidR="00BD5AA0">
        <w:rPr>
          <w:sz w:val="24"/>
        </w:rPr>
        <w:t xml:space="preserve"> se </w:t>
      </w:r>
      <w:r w:rsidR="00B67BD7">
        <w:rPr>
          <w:sz w:val="24"/>
        </w:rPr>
        <w:t xml:space="preserve">FINI RC  Zagreb </w:t>
      </w:r>
      <w:r w:rsidR="00731C20">
        <w:rPr>
          <w:sz w:val="24"/>
        </w:rPr>
        <w:t xml:space="preserve">ovom sudu </w:t>
      </w:r>
      <w:r w:rsidR="00707A3A">
        <w:rPr>
          <w:sz w:val="24"/>
        </w:rPr>
        <w:t xml:space="preserve">u roku od tri dana dostaviti </w:t>
      </w:r>
      <w:r w:rsidR="00FE3D55">
        <w:rPr>
          <w:sz w:val="24"/>
        </w:rPr>
        <w:t>slijedeće:</w:t>
      </w:r>
    </w:p>
    <w:p w:rsidRDefault="00FE3D55" w:rsidP="00052215" w:rsidR="00FE3D55">
      <w:pPr>
        <w:jc w:val="both"/>
        <w:rPr>
          <w:sz w:val="24"/>
        </w:rPr>
      </w:pPr>
    </w:p>
    <w:p w:rsidRDefault="00707A3A" w:rsidP="00FE3D55" w:rsidR="00B67BD7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preslike rješenja o osiguranju naplate UP/I-116-01/16-04/676 od 22.2.2016. i UP/I-116-01/16-04/2364 </w:t>
      </w:r>
      <w:r w:rsidR="00FE3D55">
        <w:rPr>
          <w:sz w:val="24"/>
        </w:rPr>
        <w:t xml:space="preserve">temeljem kojih je izvršena zapljena novčanih sredstava u iznosu od 5.339,53 kn, kao i </w:t>
      </w:r>
      <w:r>
        <w:rPr>
          <w:sz w:val="24"/>
        </w:rPr>
        <w:t xml:space="preserve">  specifikaciju naplate.</w:t>
      </w:r>
    </w:p>
    <w:p w:rsidRDefault="00FE3D55" w:rsidP="00FE3D55" w:rsidR="00FE3D55">
      <w:pPr>
        <w:ind w:left="1080"/>
        <w:jc w:val="both"/>
        <w:rPr>
          <w:sz w:val="24"/>
        </w:rPr>
      </w:pPr>
    </w:p>
    <w:p w:rsidRDefault="00FE3D55" w:rsidP="00FE3D55" w:rsidR="007E4897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izjasniti se  je li u okviru tih sredstava zaplijenjen i predujam za namirenje troškova stečajnog postupka u iznosu 2.261,02 kn temeljem čl. 112 st. 5 Stečajnog zakona ili su ta sredstva zaplijenjena mimo iznosa od 5.339,53 kn koja su evidentirana u Očevidniku redoslijeda osnova za plaćanje po predmetnim rješenjima, odnosno koliko ukupno iznose sva zaplijenjena</w:t>
      </w:r>
      <w:r w:rsidR="007A0051">
        <w:rPr>
          <w:sz w:val="24"/>
        </w:rPr>
        <w:t xml:space="preserve"> novčana sredstva</w:t>
      </w:r>
      <w:r>
        <w:rPr>
          <w:sz w:val="24"/>
        </w:rPr>
        <w:t xml:space="preserve">. </w:t>
      </w:r>
    </w:p>
    <w:p w:rsidRDefault="007E4897" w:rsidP="007E4897" w:rsidR="007E4897">
      <w:pPr>
        <w:pStyle w:val="Odlomakpopisa"/>
        <w:rPr>
          <w:sz w:val="24"/>
        </w:rPr>
      </w:pPr>
    </w:p>
    <w:p w:rsidRDefault="00FE3D55" w:rsidP="007E4897" w:rsidR="00FE3D55">
      <w:pPr>
        <w:ind w:left="1080"/>
        <w:jc w:val="both"/>
        <w:rPr>
          <w:sz w:val="24"/>
        </w:rPr>
      </w:pPr>
      <w:r>
        <w:rPr>
          <w:sz w:val="24"/>
        </w:rPr>
        <w:t xml:space="preserve"> </w:t>
      </w:r>
    </w:p>
    <w:p w:rsidRDefault="00B67BD7" w:rsidP="00052215" w:rsidR="00B67BD7">
      <w:pPr>
        <w:jc w:val="both"/>
        <w:rPr>
          <w:sz w:val="24"/>
        </w:rPr>
      </w:pPr>
    </w:p>
    <w:p w:rsidRDefault="00052215" w:rsidP="00052215" w:rsidR="0005221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E4897" w:rsidP="00052215" w:rsidR="007E4897">
      <w:pPr>
        <w:jc w:val="center"/>
        <w:rPr>
          <w:sz w:val="24"/>
        </w:rPr>
      </w:pPr>
    </w:p>
    <w:p w:rsidRDefault="00052215" w:rsidP="00052215" w:rsidR="00052215">
      <w:pPr>
        <w:jc w:val="both"/>
        <w:rPr>
          <w:sz w:val="24"/>
        </w:rPr>
      </w:pPr>
    </w:p>
    <w:p w:rsidRDefault="00052215" w:rsidP="0076635E" w:rsidR="00F90AA6">
      <w:pPr>
        <w:jc w:val="both"/>
        <w:rPr>
          <w:sz w:val="24"/>
        </w:rPr>
      </w:pPr>
      <w:r>
        <w:rPr>
          <w:sz w:val="24"/>
        </w:rPr>
        <w:tab/>
      </w:r>
      <w:r w:rsidR="00707A3A">
        <w:rPr>
          <w:sz w:val="24"/>
        </w:rPr>
        <w:t>Pravomoćnim rješenjem ovog suda posl.br. St-2711/2016-4 od 3.siječnja 2017.otvoren je te istovremeno zaključen skraćeni stečajni postupak nad dužnikom MARTINI DIZAJN md d.o.o Zagreb, Radnička cesta 50.</w:t>
      </w:r>
    </w:p>
    <w:p w:rsidRDefault="00707A3A" w:rsidP="0076635E" w:rsidR="00FE3D55">
      <w:pPr>
        <w:jc w:val="both"/>
        <w:rPr>
          <w:sz w:val="24"/>
        </w:rPr>
      </w:pPr>
      <w:r>
        <w:rPr>
          <w:sz w:val="24"/>
        </w:rPr>
        <w:tab/>
        <w:t xml:space="preserve">Dopisom od 5.1.2017. FINA RC Zagreb dostavila je obavijest o zaplijenjenim novčanim sredstvima </w:t>
      </w:r>
      <w:r w:rsidR="00FE3D55">
        <w:rPr>
          <w:sz w:val="24"/>
        </w:rPr>
        <w:t>temeljem rješenja o osiguranju naplate Ministarstva rada i mirovinskog sustava u iznosu 5.339,53 kn, dok iz zahtjeva za provedu skraćenoga stečajnog postupka proizlazi da su na temelju čl. 112 st. 5 Stečajnog zakona zaplijenjena novčana sredstva u iznosu 2.261,02 kn na ime predujma za namirenje troškova stečajnog postupka.</w:t>
      </w:r>
    </w:p>
    <w:p w:rsidRDefault="007E4897" w:rsidP="0076635E" w:rsidR="007E4897">
      <w:pPr>
        <w:jc w:val="both"/>
        <w:rPr>
          <w:sz w:val="24"/>
        </w:rPr>
      </w:pPr>
    </w:p>
    <w:p w:rsidRDefault="007E4897" w:rsidP="0076635E" w:rsidR="007E4897">
      <w:pPr>
        <w:jc w:val="both"/>
        <w:rPr>
          <w:sz w:val="24"/>
        </w:rPr>
      </w:pPr>
    </w:p>
    <w:p w:rsidRDefault="00FE3D55" w:rsidP="0076635E" w:rsidR="007E4897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Da bi sud mogao donijeti odluku o postupanju sa zaplijenjenim novčanim sredstvima potrebno je </w:t>
      </w:r>
      <w:r w:rsidR="007E4897">
        <w:rPr>
          <w:sz w:val="24"/>
        </w:rPr>
        <w:t xml:space="preserve">prikupiti sve relevantne podatke o ukupnom iznosu zapjenjenih sredstava kao i osnovama zapljene, pa je iz tih razloga </w:t>
      </w:r>
      <w:r w:rsidR="007A0051">
        <w:rPr>
          <w:sz w:val="24"/>
        </w:rPr>
        <w:t xml:space="preserve">valjalo odlučiti </w:t>
      </w:r>
      <w:r w:rsidR="007E4897">
        <w:rPr>
          <w:sz w:val="24"/>
        </w:rPr>
        <w:t xml:space="preserve"> kao u izreci ovog zaključka na temelju čl. 18 Stečajnog zakona (NN br. 71/15).</w:t>
      </w:r>
    </w:p>
    <w:p w:rsidRDefault="00707A3A" w:rsidP="0076635E" w:rsidR="00707A3A">
      <w:pPr>
        <w:jc w:val="both"/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57269A">
        <w:rPr>
          <w:sz w:val="24"/>
        </w:rPr>
        <w:t xml:space="preserve">             </w:t>
      </w:r>
      <w:r>
        <w:rPr>
          <w:sz w:val="24"/>
        </w:rPr>
        <w:t>U Slav.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707A3A">
        <w:rPr>
          <w:sz w:val="24"/>
        </w:rPr>
        <w:t>21.veljače</w:t>
      </w:r>
      <w:r w:rsidR="00CF690A">
        <w:rPr>
          <w:sz w:val="24"/>
        </w:rPr>
        <w:t xml:space="preserve"> 2017.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EB0603">
        <w:rPr>
          <w:sz w:val="24"/>
        </w:rPr>
        <w:t>STEČAJNI SUDAC:</w:t>
      </w:r>
    </w:p>
    <w:p w:rsidRDefault="007E4897" w:rsidR="007E4897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zaključka nije dopušten pravni lijek (čl.19 st. 7 SZ)</w:t>
      </w:r>
    </w:p>
    <w:p w:rsidRDefault="0076635E" w:rsidR="0076635E">
      <w:pPr>
        <w:rPr>
          <w:sz w:val="24"/>
        </w:rPr>
      </w:pPr>
    </w:p>
    <w:p w:rsidRDefault="008860EA" w:rsidR="0076635E">
      <w:pPr>
        <w:rPr>
          <w:sz w:val="24"/>
        </w:rPr>
      </w:pPr>
      <w:r>
        <w:rPr>
          <w:sz w:val="24"/>
        </w:rPr>
        <w:t xml:space="preserve">Dostaviti </w:t>
      </w:r>
      <w:r w:rsidR="00B65A6F">
        <w:rPr>
          <w:sz w:val="24"/>
        </w:rPr>
        <w:t>putem mrežne stanice e-Oglasna ploča sudova</w:t>
      </w:r>
    </w:p>
    <w:p w:rsidRDefault="0076635E" w:rsidR="008860EA">
      <w:pPr>
        <w:rPr>
          <w:sz w:val="24"/>
        </w:rPr>
      </w:pPr>
      <w:r>
        <w:rPr>
          <w:sz w:val="24"/>
        </w:rPr>
        <w:t xml:space="preserve"> FINI Zagreb</w:t>
      </w:r>
    </w:p>
    <w:sectPr w:rsidR="008860E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1F60203"/>
    <w:multiLevelType w:val="hybridMultilevel"/>
    <w:tmpl w:val="92984EA2"/>
    <w:lvl w:tplc="3C5E449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347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19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1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3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5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7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79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1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39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217B1C"/>
    <w:rsid w:val="0028537C"/>
    <w:rsid w:val="003573D3"/>
    <w:rsid w:val="003D6311"/>
    <w:rsid w:val="003F4C43"/>
    <w:rsid w:val="00432BE8"/>
    <w:rsid w:val="00491C12"/>
    <w:rsid w:val="004F3FD1"/>
    <w:rsid w:val="004F65A8"/>
    <w:rsid w:val="005067C2"/>
    <w:rsid w:val="00555FBC"/>
    <w:rsid w:val="0057269A"/>
    <w:rsid w:val="0061302D"/>
    <w:rsid w:val="00690369"/>
    <w:rsid w:val="00696806"/>
    <w:rsid w:val="00707A3A"/>
    <w:rsid w:val="00731C20"/>
    <w:rsid w:val="007367C6"/>
    <w:rsid w:val="0076635E"/>
    <w:rsid w:val="007A0051"/>
    <w:rsid w:val="007C76FA"/>
    <w:rsid w:val="007E4897"/>
    <w:rsid w:val="007F5714"/>
    <w:rsid w:val="00823DDA"/>
    <w:rsid w:val="008263C0"/>
    <w:rsid w:val="008860EA"/>
    <w:rsid w:val="008B40C7"/>
    <w:rsid w:val="008F324F"/>
    <w:rsid w:val="00956036"/>
    <w:rsid w:val="009D5347"/>
    <w:rsid w:val="009E6041"/>
    <w:rsid w:val="00A40BCC"/>
    <w:rsid w:val="00AE302C"/>
    <w:rsid w:val="00B05C4E"/>
    <w:rsid w:val="00B16D26"/>
    <w:rsid w:val="00B65A6F"/>
    <w:rsid w:val="00B67BD7"/>
    <w:rsid w:val="00B81811"/>
    <w:rsid w:val="00B91C88"/>
    <w:rsid w:val="00BB43A9"/>
    <w:rsid w:val="00BD5AA0"/>
    <w:rsid w:val="00C826D8"/>
    <w:rsid w:val="00CE4E90"/>
    <w:rsid w:val="00CF356B"/>
    <w:rsid w:val="00CF690A"/>
    <w:rsid w:val="00DD7FBF"/>
    <w:rsid w:val="00DF5FB6"/>
    <w:rsid w:val="00E05D5D"/>
    <w:rsid w:val="00E41044"/>
    <w:rsid w:val="00E44A96"/>
    <w:rsid w:val="00EB0603"/>
    <w:rsid w:val="00EB434F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  <w:rsid w:val="00FC2385"/>
    <w:rsid w:val="00FE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E489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67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C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E489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67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C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St-2711/2016</izvorni_sadrzaj>
    <derivirana_varijabla naziv="DomainObject.Predmet.OznakaBroj_1">St-2711/2016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MARTINI DIZAJN md d.o.o.</izvorni_sadrzaj>
    <derivirana_varijabla naziv="DomainObject.Predmet.ProtustrankaFormated_1">  MARTINI DIZAJN md d.o.o.</derivirana_varijabla>
  </DomainObject.Predmet.ProtustrankaFormated>
  <DomainObject.Predmet.ProtustrankaFormatedOIB>
    <izvorni_sadrzaj>  MARTINI DIZAJN md d.o.o., OIB 82729543187</izvorni_sadrzaj>
    <derivirana_varijabla naziv="DomainObject.Predmet.ProtustrankaFormatedOIB_1">  MARTINI DIZAJN md d.o.o., OIB 82729543187</derivirana_varijabla>
  </DomainObject.Predmet.ProtustrankaFormatedOIB>
  <DomainObject.Predmet.ProtustrankaFormatedWithAdress>
    <izvorni_sadrzaj> MARTINI DIZAJN md d.o.o., Radnička cesta 50, 10000 Zagreb</izvorni_sadrzaj>
    <derivirana_varijabla naziv="DomainObject.Predmet.ProtustrankaFormatedWithAdress_1"> MARTINI DIZAJN md d.o.o., Radnička cesta 50, 10000 Zagreb</derivirana_varijabla>
  </DomainObject.Predmet.ProtustrankaFormatedWithAdress>
  <DomainObject.Predmet.ProtustrankaFormatedWithAdressOIB>
    <izvorni_sadrzaj> MARTINI DIZAJN md d.o.o., OIB 82729543187, Radnička cesta 50, 10000 Zagreb</izvorni_sadrzaj>
    <derivirana_varijabla naziv="DomainObject.Predmet.ProtustrankaFormatedWithAdressOIB_1"> MARTINI DIZAJN md d.o.o., OIB 82729543187, Radnička cesta 50, 10000 Zagreb</derivirana_varijabla>
  </DomainObject.Predmet.ProtustrankaFormatedWithAdressOIB>
  <DomainObject.Predmet.ProtustrankaWithAdress>
    <izvorni_sadrzaj>MARTINI DIZAJN md d.o.o. Radnička cesta 50, 10000 Zagreb</izvorni_sadrzaj>
    <derivirana_varijabla naziv="DomainObject.Predmet.ProtustrankaWithAdress_1">MARTINI DIZAJN md d.o.o. Radnička cesta 50, 10000 Zagreb</derivirana_varijabla>
  </DomainObject.Predmet.ProtustrankaWithAdress>
  <DomainObject.Predmet.ProtustrankaWithAdressOIB>
    <izvorni_sadrzaj>MARTINI DIZAJN md d.o.o., OIB 82729543187, Radnička cesta 50, 10000 Zagreb</izvorni_sadrzaj>
    <derivirana_varijabla naziv="DomainObject.Predmet.ProtustrankaWithAdressOIB_1">MARTINI DIZAJN md d.o.o., OIB 82729543187, Radnička cesta 50, 10000 Zagreb</derivirana_varijabla>
  </DomainObject.Predmet.ProtustrankaWithAdressOIB>
  <DomainObject.Predmet.ProtustrankaNazivFormated>
    <izvorni_sadrzaj>MARTINI DIZAJN md d.o.o.</izvorni_sadrzaj>
    <derivirana_varijabla naziv="DomainObject.Predmet.ProtustrankaNazivFormated_1">MARTINI DIZAJN md d.o.o.</derivirana_varijabla>
  </DomainObject.Predmet.ProtustrankaNazivFormated>
  <DomainObject.Predmet.ProtustrankaNazivFormatedOIB>
    <izvorni_sadrzaj>MARTINI DIZAJN md d.o.o., OIB 82729543187</izvorni_sadrzaj>
    <derivirana_varijabla naziv="DomainObject.Predmet.ProtustrankaNazivFormatedOIB_1">MARTINI DIZAJN md d.o.o., OIB 82729543187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8170.24</izvorni_sadrzaj>
    <derivirana_varijabla naziv="DomainObject.Predmet.TrenutnaVrijednost_1">8170.24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md d.o.o.</item>
    </izvorni_sadrzaj>
    <derivirana_varijabla naziv="DomainObject.Predmet.ProtuStrankaListFormated_1">
      <item>MARTINI DIZAJN md d.o.o.</item>
    </derivirana_varijabla>
  </DomainObject.Predmet.ProtuStrankaListFormated>
  <DomainObject.Predmet.ProtuStrankaListFormatedOIB>
    <izvorni_sadrzaj>
      <item>MARTINI DIZAJN md d.o.o., OIB 82729543187</item>
    </izvorni_sadrzaj>
    <derivirana_varijabla naziv="DomainObject.Predmet.ProtuStrankaListFormatedOIB_1">
      <item>MARTINI DIZAJN md d.o.o., OIB 82729543187</item>
    </derivirana_varijabla>
  </DomainObject.Predmet.ProtuStrankaListFormatedOIB>
  <DomainObject.Predmet.ProtuStrankaListFormatedWithAdress>
    <izvorni_sadrzaj>
      <item>MARTINI DIZAJN md d.o.o., Radnička cesta 50, 10000 Zagreb</item>
    </izvorni_sadrzaj>
    <derivirana_varijabla naziv="DomainObject.Predmet.ProtuStrankaListFormatedWithAdress_1">
      <item>MARTINI DIZAJN md d.o.o., Radnička cesta 50, 10000 Zagreb</item>
    </derivirana_varijabla>
  </DomainObject.Predmet.ProtuStrankaListFormatedWithAdress>
  <DomainObject.Predmet.ProtuStrankaListFormatedWithAdressOIB>
    <izvorni_sadrzaj>
      <item>MARTINI DIZAJN md d.o.o., OIB 82729543187, Radnička cesta 50, 10000 Zagreb</item>
    </izvorni_sadrzaj>
    <derivirana_varijabla naziv="DomainObject.Predmet.ProtuStrankaListFormatedWithAdressOIB_1">
      <item>MARTINI DIZAJN md d.o.o., OIB 82729543187, Radnička cesta 50, 10000 Zagreb</item>
    </derivirana_varijabla>
  </DomainObject.Predmet.ProtuStrankaListFormatedWithAdressOIB>
  <DomainObject.Predmet.ProtuStrankaListNazivFormated>
    <izvorni_sadrzaj>
      <item>MARTINI DIZAJN md d.o.o.</item>
    </izvorni_sadrzaj>
    <derivirana_varijabla naziv="DomainObject.Predmet.ProtuStrankaListNazivFormated_1">
      <item>MARTINI DIZAJN md d.o.o.</item>
    </derivirana_varijabla>
  </DomainObject.Predmet.ProtuStrankaListNazivFormated>
  <DomainObject.Predmet.ProtuStrankaListNazivFormatedOIB>
    <izvorni_sadrzaj>
      <item>MARTINI DIZAJN md d.o.o., OIB 82729543187</item>
    </izvorni_sadrzaj>
    <derivirana_varijabla naziv="DomainObject.Predmet.ProtuStrankaListNazivFormatedOIB_1">
      <item>MARTINI DIZAJN md d.o.o., OIB 82729543187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md d.o.o.</izvorni_sadrzaj>
    <derivirana_varijabla naziv="DomainObject.Predmet.ProtustrankaIDrugi_1">MARTINI DIZAJN md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MARTINI DIZAJN md d.o.o., OIB 82729543187, Radnička cesta 50, 10000 Zagreb</izvorni_sadrzaj>
    <derivirana_varijabla naziv="DomainObject.Predmet.ProtustrankaIDrugiAdressOIB_1">MARTINI DIZAJN md d.o.o., OIB 82729543187,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St-2711/2016-4</izvorni_sadrzaj>
    <derivirana_varijabla naziv="DomainObject.Predmet.OdlukaRjesenje.Oznaka_1">St-2711/2016-4</derivirana_varijabla>
  </DomainObject.Predmet.OdlukaRjesenje.Oznaka>
  <DomainObject.Predmet.SudioniciListNaziv>
    <izvorni_sadrzaj>
      <item>MARTINI DIZAJN md d.o.o.</item>
      <item>FINA Regionalni centar Zagreb</item>
    </izvorni_sadrzaj>
    <derivirana_varijabla naziv="DomainObject.Predmet.SudioniciListNaziv_1">
      <item>MARTINI DIZAJN md d.o.o.</item>
      <item>FINA Regionalni centar Zagreb</item>
    </derivirana_varijabla>
  </DomainObject.Predmet.SudioniciListNaziv>
  <DomainObject.Predmet.SudioniciListAdressOIB>
    <izvorni_sadrzaj>
      <item>MARTINI DIZAJN md d.o.o., OIB 82729543187, Radnička cesta 50,10000 Zagreb</item>
      <item>FINA Regionalni centar Zagreb, OIB 85821130368, Trg svibanjskih žrtava 1995. br. 1,10000 Zagreb</item>
    </izvorni_sadrzaj>
    <derivirana_varijabla naziv="DomainObject.Predmet.SudioniciListAdressOIB_1">
      <item>MARTINI DIZAJN md d.o.o., OIB 82729543187, Radnička cesta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82729543187</item>
      <item>, OIB 85821130368</item>
    </izvorni_sadrzaj>
    <derivirana_varijabla naziv="DomainObject.Predmet.SudioniciListNazivOIB_1">
      <item>, OIB 82729543187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358</properties:Words>
  <properties:Characters>1998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2017-02-21T08:30:00Z</dcterms:created>
  <dc:creator>Trgovacki sud</dc:creator>
  <cp:lastModifiedBy>wsadmin</cp:lastModifiedBy>
  <cp:lastPrinted>2017-02-21T08:27:00Z</cp:lastPrinted>
  <dcterms:modified xmlns:xsi="http://www.w3.org/2001/XMLSchema-instance" xsi:type="dcterms:W3CDTF">2017-02-21T08:30:00Z</dcterms:modified>
  <cp:revision>3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