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45ed" w14:paraId="14045ed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7B59F7">
        <w:rPr>
          <w:b/>
        </w:rPr>
        <w:t>1804</w:t>
      </w:r>
      <w:r w:rsidR="000D330B" w:rsidRPr="005153ED">
        <w:rPr>
          <w:b/>
        </w:rPr>
        <w:t>/201</w:t>
      </w:r>
      <w:r w:rsidR="008E67B0">
        <w:rPr>
          <w:b/>
        </w:rPr>
        <w:t>6</w:t>
      </w:r>
    </w:p>
    <w:p w:rsidRDefault="00D57A11" w:rsidP="00D57A11" w:rsidR="00D57A11" w:rsidRPr="005153ED"/>
    <w:p w:rsidRDefault="00CC2466" w:rsidP="00D57A11" w:rsidR="00CC2466" w:rsidRPr="005153ED">
      <w:pPr>
        <w:rPr>
          <w:b/>
        </w:rPr>
      </w:pPr>
    </w:p>
    <w:p w:rsidRDefault="006C7F48" w:rsidP="00D57A11" w:rsidR="006C7F48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</w:t>
      </w:r>
      <w:r w:rsidR="008E67B0">
        <w:rPr>
          <w:b/>
        </w:rPr>
        <w:t xml:space="preserve"> </w:t>
      </w:r>
      <w:r w:rsidRPr="006C7F48">
        <w:rPr>
          <w:b/>
        </w:rPr>
        <w:t>E</w:t>
      </w:r>
      <w:r w:rsidR="008E67B0">
        <w:rPr>
          <w:b/>
        </w:rPr>
        <w:t xml:space="preserve"> </w:t>
      </w:r>
      <w:r w:rsidRPr="006C7F48">
        <w:rPr>
          <w:b/>
        </w:rPr>
        <w:t>P</w:t>
      </w:r>
      <w:r w:rsidR="008E67B0">
        <w:rPr>
          <w:b/>
        </w:rPr>
        <w:t xml:space="preserve"> </w:t>
      </w:r>
      <w:r w:rsidRPr="006C7F48">
        <w:rPr>
          <w:b/>
        </w:rPr>
        <w:t>U</w:t>
      </w:r>
      <w:r w:rsidR="008E67B0">
        <w:rPr>
          <w:b/>
        </w:rPr>
        <w:t xml:space="preserve"> </w:t>
      </w:r>
      <w:r w:rsidRPr="006C7F48">
        <w:rPr>
          <w:b/>
        </w:rPr>
        <w:t>B</w:t>
      </w:r>
      <w:r w:rsidR="008E67B0">
        <w:rPr>
          <w:b/>
        </w:rPr>
        <w:t xml:space="preserve"> </w:t>
      </w:r>
      <w:r w:rsidRPr="006C7F48">
        <w:rPr>
          <w:b/>
        </w:rPr>
        <w:t>L</w:t>
      </w:r>
      <w:r w:rsidR="008E67B0">
        <w:rPr>
          <w:b/>
        </w:rPr>
        <w:t xml:space="preserve"> </w:t>
      </w:r>
      <w:r w:rsidRPr="006C7F48">
        <w:rPr>
          <w:b/>
        </w:rPr>
        <w:t>I</w:t>
      </w:r>
      <w:r w:rsidR="008E67B0">
        <w:rPr>
          <w:b/>
        </w:rPr>
        <w:t xml:space="preserve"> </w:t>
      </w:r>
      <w:r w:rsidRPr="006C7F48">
        <w:rPr>
          <w:b/>
        </w:rPr>
        <w:t>K</w:t>
      </w:r>
      <w:r w:rsidR="008E67B0">
        <w:rPr>
          <w:b/>
        </w:rPr>
        <w:t xml:space="preserve"> </w:t>
      </w:r>
      <w:r w:rsidRPr="006C7F48">
        <w:rPr>
          <w:b/>
        </w:rPr>
        <w:t>A</w:t>
      </w:r>
      <w:r w:rsidR="008E67B0">
        <w:rPr>
          <w:b/>
        </w:rPr>
        <w:t xml:space="preserve"> </w:t>
      </w:r>
      <w:r w:rsidRPr="006C7F48">
        <w:rPr>
          <w:b/>
        </w:rPr>
        <w:t xml:space="preserve"> H</w:t>
      </w:r>
      <w:r w:rsidR="008E67B0">
        <w:rPr>
          <w:b/>
        </w:rPr>
        <w:t xml:space="preserve"> </w:t>
      </w:r>
      <w:r w:rsidRPr="006C7F48">
        <w:rPr>
          <w:b/>
        </w:rPr>
        <w:t>R</w:t>
      </w:r>
      <w:r w:rsidR="008E67B0">
        <w:rPr>
          <w:b/>
        </w:rPr>
        <w:t xml:space="preserve"> </w:t>
      </w:r>
      <w:r w:rsidRPr="006C7F48">
        <w:rPr>
          <w:b/>
        </w:rPr>
        <w:t>V</w:t>
      </w:r>
      <w:r w:rsidR="008E67B0">
        <w:rPr>
          <w:b/>
        </w:rPr>
        <w:t xml:space="preserve"> </w:t>
      </w:r>
      <w:r w:rsidRPr="006C7F48">
        <w:rPr>
          <w:b/>
        </w:rPr>
        <w:t>A</w:t>
      </w:r>
      <w:r w:rsidR="008E67B0">
        <w:rPr>
          <w:b/>
        </w:rPr>
        <w:t xml:space="preserve"> </w:t>
      </w:r>
      <w:r w:rsidRPr="006C7F48">
        <w:rPr>
          <w:b/>
        </w:rPr>
        <w:t>T</w:t>
      </w:r>
      <w:r w:rsidR="008E67B0">
        <w:rPr>
          <w:b/>
        </w:rPr>
        <w:t xml:space="preserve"> </w:t>
      </w:r>
      <w:r w:rsidRPr="006C7F48">
        <w:rPr>
          <w:b/>
        </w:rPr>
        <w:t>S</w:t>
      </w:r>
      <w:r w:rsidR="008E67B0">
        <w:rPr>
          <w:b/>
        </w:rPr>
        <w:t xml:space="preserve"> </w:t>
      </w:r>
      <w:r w:rsidRPr="006C7F48">
        <w:rPr>
          <w:b/>
        </w:rPr>
        <w:t>K</w:t>
      </w:r>
      <w:r w:rsidR="008E67B0">
        <w:rPr>
          <w:b/>
        </w:rPr>
        <w:t xml:space="preserve"> </w:t>
      </w:r>
      <w:r w:rsidRPr="006C7F48">
        <w:rPr>
          <w:b/>
        </w:rPr>
        <w:t>A</w:t>
      </w:r>
    </w:p>
    <w:p w:rsidRDefault="00D57A11" w:rsidP="00AB78D5" w:rsidR="00D57A11" w:rsidRPr="005153ED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65345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7B59F7" w:rsidRPr="007B59F7">
        <w:t>ROMAN-LEON d.o.o. "u stečaju", Dr. Ante Starčevića 55, 20000 Dubrovnik, OIB: 49552707643</w:t>
      </w:r>
      <w:r w:rsidRPr="005153ED">
        <w:t xml:space="preserve">, nakon održanog </w:t>
      </w:r>
      <w:r w:rsidR="005153ED">
        <w:t>ispitnog i izvještajnog ročišta</w:t>
      </w:r>
      <w:r w:rsidRPr="005153ED">
        <w:t xml:space="preserve"> dana </w:t>
      </w:r>
      <w:r w:rsidR="008E67B0">
        <w:t>1</w:t>
      </w:r>
      <w:r w:rsidR="007B59F7">
        <w:t>8</w:t>
      </w:r>
      <w:r w:rsidRPr="005153ED">
        <w:t xml:space="preserve">. </w:t>
      </w:r>
      <w:r w:rsidR="007B59F7">
        <w:t>siječ</w:t>
      </w:r>
      <w:r w:rsidR="005153ED" w:rsidRPr="005153ED">
        <w:t>nj</w:t>
      </w:r>
      <w:r w:rsidR="00542073" w:rsidRPr="005153ED">
        <w:t>a</w:t>
      </w:r>
      <w:r w:rsidR="007B59F7">
        <w:t xml:space="preserve"> 2017</w:t>
      </w:r>
      <w:r w:rsidRPr="005153ED">
        <w:t>. godine u prisutnosti stečajnog upravitelja</w:t>
      </w:r>
      <w:r w:rsidR="0065031A" w:rsidRPr="005153ED">
        <w:t xml:space="preserve"> </w:t>
      </w:r>
      <w:r w:rsidR="007B59F7">
        <w:t>Ivana Eterović iz Splita</w:t>
      </w:r>
      <w:r w:rsidRPr="005153ED">
        <w:t xml:space="preserve"> i vjerovnika: Republika Hrvatska, zastupana po zastu</w:t>
      </w:r>
      <w:r w:rsidR="005153ED">
        <w:t>pniku po zakonu</w:t>
      </w:r>
      <w:r w:rsidR="00A56F49" w:rsidRPr="005153ED">
        <w:t xml:space="preserve"> zamjenik</w:t>
      </w:r>
      <w:r w:rsidR="005153ED">
        <w:t>u u Županijskom državnom  odvjetništu u Dubrovniku</w:t>
      </w:r>
      <w:r w:rsidR="00A56F49" w:rsidRPr="005153ED">
        <w:t xml:space="preserve"> Tihan</w:t>
      </w:r>
      <w:r w:rsidR="005153ED">
        <w:t>u</w:t>
      </w:r>
      <w:r w:rsidR="00A56F49" w:rsidRPr="005153ED">
        <w:t xml:space="preserve"> Hilje</w:t>
      </w:r>
      <w:r w:rsidR="005153ED">
        <w:t>,</w:t>
      </w:r>
      <w:r w:rsidR="00211723">
        <w:t xml:space="preserve"> </w:t>
      </w:r>
      <w:r w:rsidR="008C1790">
        <w:t xml:space="preserve">dana </w:t>
      </w:r>
      <w:r w:rsidR="007B59F7">
        <w:t>23. siječnja 2017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4A22F2" w:rsidP="00D6388E" w:rsidR="00D6388E">
      <w:pPr>
        <w:jc w:val="both"/>
      </w:pPr>
      <w:r>
        <w:t>I</w:t>
      </w:r>
      <w:r w:rsidR="00D6388E">
        <w:t>.</w:t>
      </w:r>
      <w:r w:rsidR="00D6388E">
        <w:tab/>
        <w:t>Utvrđuju se osnovane tražbine vjerovnika kao II (drugog) višeg isplatnog reda:</w:t>
      </w:r>
    </w:p>
    <w:p w:rsidRDefault="00D6388E" w:rsidP="00D6388E" w:rsidR="00D6388E">
      <w:pPr>
        <w:jc w:val="both"/>
      </w:pPr>
    </w:p>
    <w:p w:rsidRDefault="007B59F7" w:rsidP="007B59F7" w:rsidR="007B59F7">
      <w:pPr>
        <w:pStyle w:val="Odlomakpopisa"/>
        <w:jc w:val="both"/>
      </w:pPr>
      <w:r>
        <w:t>1. ČISTOĆA d.o.o., Dubrovnik, OIB: 16912997621, za iznos od 5.454,66 kuna.</w:t>
      </w:r>
    </w:p>
    <w:p w:rsidRDefault="007B59F7" w:rsidP="007B59F7" w:rsidR="007B59F7">
      <w:pPr>
        <w:pStyle w:val="Odlomakpopisa"/>
        <w:jc w:val="both"/>
      </w:pPr>
      <w:r>
        <w:t>2. ZAGREBAČKI HOLDING d.o.o., Zagreb, OIB: 85584865987, za iznos od 114,68 kuna.</w:t>
      </w:r>
    </w:p>
    <w:p w:rsidRDefault="007B59F7" w:rsidP="007B59F7" w:rsidR="004A22F2">
      <w:pPr>
        <w:pStyle w:val="Odlomakpopisa"/>
        <w:jc w:val="both"/>
      </w:pPr>
      <w:r>
        <w:t>3. REPUBLIKA HRVATSKA, OIB: 18683136487, za iznos od 10.446,94 kuna.</w:t>
      </w:r>
    </w:p>
    <w:p w:rsidRDefault="007B59F7" w:rsidP="007B59F7" w:rsidR="007B59F7">
      <w:pPr>
        <w:pStyle w:val="Odlomakpopisa"/>
        <w:jc w:val="both"/>
      </w:pPr>
    </w:p>
    <w:p w:rsidRDefault="007B59F7" w:rsidP="007B59F7" w:rsidR="007B59F7">
      <w:pPr>
        <w:pStyle w:val="Odlomakpopisa"/>
        <w:jc w:val="both"/>
      </w:pPr>
    </w:p>
    <w:p w:rsidRDefault="008E67B0" w:rsidP="00C51C80" w:rsidR="008E67B0" w:rsidRPr="00C51C80">
      <w:pPr>
        <w:pStyle w:val="Odlomakpopisa"/>
        <w:jc w:val="center"/>
      </w:pPr>
      <w:r w:rsidRPr="00C51C80">
        <w:rPr>
          <w:b/>
        </w:rPr>
        <w:t>Obrazloženje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 xml:space="preserve">Rješenjem Trgovačkog suda u Splitu, Stalna služba u Dubrovniku posl.br. St- </w:t>
      </w:r>
      <w:r w:rsidR="007B59F7">
        <w:t>1804</w:t>
      </w:r>
      <w:r>
        <w:t xml:space="preserve">/2016 od </w:t>
      </w:r>
      <w:r w:rsidR="007B59F7">
        <w:t>03. studenog</w:t>
      </w:r>
      <w:r w:rsidR="00211723">
        <w:t>a</w:t>
      </w:r>
      <w:r>
        <w:t xml:space="preserve"> 2016. godine otvoren je stečajni postupak nad stečajnim dužnikom </w:t>
      </w:r>
      <w:r w:rsidR="007B59F7" w:rsidRPr="007B59F7">
        <w:t>ROMAN-LEON d.o.o. "u stečaju", Dr. Ante Starčevića 55, 20000 Dubrovnik, OIB: 49552707643</w:t>
      </w:r>
      <w:r>
        <w:t>, te su pozvani vjerovnici stečajnog dužnika prijaviti svoje tražbine i određ</w:t>
      </w:r>
      <w:r w:rsidR="00C51C80">
        <w:t>eno je ispitno ročište za dan 1</w:t>
      </w:r>
      <w:r w:rsidR="007B59F7">
        <w:t>8. siječnja 2017</w:t>
      </w:r>
      <w:r>
        <w:t>.g.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 xml:space="preserve"> Na ispitnom ročištu održanom dana </w:t>
      </w:r>
      <w:r w:rsidR="007B59F7" w:rsidRPr="007B59F7">
        <w:t>18. siječnja 2017</w:t>
      </w:r>
      <w:r w:rsidRPr="008E67B0">
        <w:t>.g</w:t>
      </w:r>
      <w:r>
        <w:t xml:space="preserve">. stečajni upravitelj se određeno izjasnio o svakoj prijavljenoj tražbini predanoj i pristigloj u roku određenom za prijavu tražbina prema rješenju od </w:t>
      </w:r>
      <w:r w:rsidR="007B59F7" w:rsidRPr="007B59F7">
        <w:t>03. studenoga 2016. godine</w:t>
      </w:r>
      <w:r>
        <w:t xml:space="preserve"> objavljenom na mrežnoj stranici e-oglasna ploča suda </w:t>
      </w:r>
      <w:r w:rsidR="007B59F7" w:rsidRPr="007B59F7">
        <w:t>03. studenoga 2016. Godine</w:t>
      </w:r>
      <w:r w:rsidR="007B59F7">
        <w:t>.</w:t>
      </w:r>
      <w:r w:rsidR="007B59F7" w:rsidRPr="007B59F7">
        <w:t xml:space="preserve"> </w:t>
      </w:r>
      <w:r>
        <w:t>Tablice sa prijavama bile su izložene kod ovog suda na uvid svim sudionicima postupka, te su tablice prijavljenih tražbina, razlučnih i izlučnih prava i izvješće stečajnog upravitelja objavljeni i na mrežnoj stranici e-oglasna ploča suda.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jc w:val="both"/>
      </w:pPr>
      <w:r>
        <w:lastRenderedPageBreak/>
        <w:tab/>
        <w:t>Prema čl. 263. Stečajnog zakona (Narodne novine 71/15, dalje u tekstu SZ) tražbina se smatra utvrđenom ako je na ispitnom ročištu prizna stečajni upravitelj i ne ospori stečajni vjerovnik, odnosno ako izjavljeno osporavanje bude otklonjeno. Stečajni upravitelj je prijavljene navedene tražbine priznao kao tražbine II (drugog) višeg isplatnog reda u iznosima kako je to navedeno u izre</w:t>
      </w:r>
      <w:r w:rsidR="00211723">
        <w:t>ci</w:t>
      </w:r>
      <w:r>
        <w:t xml:space="preserve"> ovog rješenja. Iste tražbine nije osporio neki od stečajnih vjerovnika.</w:t>
      </w:r>
    </w:p>
    <w:p w:rsidRDefault="008E67B0" w:rsidP="00211723" w:rsidR="008E67B0">
      <w:pPr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>Sukladno čl. 264. i 265. SZ-a odlučeno je kao u izre</w:t>
      </w:r>
      <w:r w:rsidR="00211723">
        <w:t>ci</w:t>
      </w:r>
      <w:r>
        <w:t>.</w:t>
      </w:r>
    </w:p>
    <w:p w:rsidRDefault="008E67B0" w:rsidP="00211723" w:rsidR="008E67B0">
      <w:pPr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>Ovo  rješenje se objavljuje se na mrežnoj stranici e-Oglasna ploča sudova prema čl. 265. SZ-a.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jc w:val="both"/>
      </w:pPr>
      <w:r>
        <w:tab/>
        <w:t>Zbog navedenog, na temelju spomenutih propisa, odlučeno je kao u izreci.</w:t>
      </w:r>
    </w:p>
    <w:p w:rsidRDefault="008E67B0" w:rsidP="008E67B0" w:rsidR="008E67B0">
      <w:pPr>
        <w:jc w:val="both"/>
      </w:pPr>
    </w:p>
    <w:p w:rsidRDefault="008E67B0" w:rsidP="008E67B0" w:rsidR="008E67B0" w:rsidRPr="008E67B0">
      <w:pPr>
        <w:pStyle w:val="Odlomakpopisa"/>
        <w:jc w:val="center"/>
        <w:rPr>
          <w:b/>
        </w:rPr>
      </w:pPr>
      <w:r w:rsidRPr="008E67B0">
        <w:rPr>
          <w:b/>
        </w:rPr>
        <w:t xml:space="preserve">U Dubrovniku, </w:t>
      </w:r>
      <w:r w:rsidR="007B59F7">
        <w:rPr>
          <w:b/>
        </w:rPr>
        <w:t>23. siječnja 2017</w:t>
      </w:r>
      <w:r w:rsidRPr="008E67B0">
        <w:rPr>
          <w:b/>
        </w:rPr>
        <w:t>. godine</w:t>
      </w:r>
    </w:p>
    <w:p w:rsidRDefault="008E67B0" w:rsidP="008E67B0" w:rsidR="008E67B0">
      <w:pPr>
        <w:pStyle w:val="Odlomakpopisa"/>
        <w:jc w:val="both"/>
      </w:pPr>
      <w:r>
        <w:tab/>
      </w:r>
      <w:r>
        <w:tab/>
      </w:r>
      <w:r>
        <w:tab/>
      </w:r>
    </w:p>
    <w:p w:rsidRDefault="008E67B0" w:rsidP="008E67B0" w:rsidR="008E67B0" w:rsidRPr="008E67B0">
      <w:pPr>
        <w:pStyle w:val="Odlomakpopisa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67B0">
        <w:rPr>
          <w:b/>
        </w:rPr>
        <w:t>Sudac:</w:t>
      </w:r>
    </w:p>
    <w:p w:rsidRDefault="008E67B0" w:rsidP="008E67B0" w:rsidR="008E67B0" w:rsidRPr="008E67B0">
      <w:pPr>
        <w:pStyle w:val="Odlomakpopisa"/>
        <w:jc w:val="both"/>
        <w:rPr>
          <w:b/>
        </w:rPr>
      </w:pPr>
    </w:p>
    <w:p w:rsidRDefault="008E67B0" w:rsidP="008E67B0" w:rsidR="008E67B0">
      <w:pPr>
        <w:pStyle w:val="Odlomakpopisa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E67B0">
        <w:rPr>
          <w:b/>
        </w:rPr>
        <w:t>Katarina Franković</w:t>
      </w:r>
      <w:r w:rsidR="00211723">
        <w:t xml:space="preserve"> </w:t>
      </w:r>
    </w:p>
    <w:p w:rsidRDefault="008E67B0" w:rsidP="00C51C80" w:rsidR="008E67B0">
      <w:pPr>
        <w:jc w:val="both"/>
      </w:pPr>
    </w:p>
    <w:p w:rsidRDefault="008E67B0" w:rsidP="008E67B0" w:rsidR="008E67B0">
      <w:pPr>
        <w:pStyle w:val="Odlomakpopisa"/>
        <w:jc w:val="both"/>
      </w:pPr>
    </w:p>
    <w:p w:rsidRDefault="008E67B0" w:rsidP="008E67B0" w:rsidR="008E67B0" w:rsidRPr="008E67B0">
      <w:pPr>
        <w:pStyle w:val="Odlomakpopisa"/>
        <w:jc w:val="both"/>
        <w:rPr>
          <w:b/>
        </w:rPr>
      </w:pPr>
      <w:r w:rsidRPr="008E67B0">
        <w:rPr>
          <w:b/>
        </w:rPr>
        <w:t>POUKA O PRAVNOM LIJEKU</w:t>
      </w:r>
    </w:p>
    <w:p w:rsidRDefault="008E67B0" w:rsidP="008E67B0" w:rsidR="008E67B0">
      <w:pPr>
        <w:pStyle w:val="Odlomakpopisa"/>
        <w:jc w:val="both"/>
      </w:pPr>
      <w:r w:rsidRPr="008E67B0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 w:rsidRPr="008E67B0">
      <w:pPr>
        <w:pStyle w:val="Odlomakpopisa"/>
        <w:jc w:val="both"/>
        <w:rPr>
          <w:b/>
        </w:rPr>
      </w:pPr>
      <w:r w:rsidRPr="008E67B0">
        <w:rPr>
          <w:b/>
        </w:rPr>
        <w:t>DN-a:</w:t>
      </w:r>
    </w:p>
    <w:p w:rsidRDefault="008E67B0" w:rsidP="008E67B0" w:rsidR="008E67B0">
      <w:pPr>
        <w:pStyle w:val="Odlomakpopisa"/>
        <w:jc w:val="both"/>
      </w:pPr>
      <w:r>
        <w:t xml:space="preserve">- mrežna stranica oglasna ploča suda </w:t>
      </w:r>
    </w:p>
    <w:p w:rsidRDefault="00076DD1" w:rsidP="008E67B0" w:rsidR="00076DD1" w:rsidRPr="003D0C55">
      <w:pPr>
        <w:pStyle w:val="Odlomakpopisa"/>
        <w:jc w:val="both"/>
      </w:pPr>
    </w:p>
    <w:sectPr w:rsidSect="00F203A3" w:rsidR="00076DD1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0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7B59F7">
      <w:rPr>
        <w:rFonts w:hAnsi="Book Antiqua" w:ascii="Book Antiqua"/>
        <w:b/>
        <w:sz w:val="20"/>
        <w:szCs w:val="20"/>
      </w:rPr>
      <w:t>1804</w:t>
    </w:r>
    <w:r w:rsidR="00C83042">
      <w:rPr>
        <w:rFonts w:hAnsi="Book Antiqua" w:ascii="Book Antiqua"/>
        <w:b/>
        <w:sz w:val="20"/>
        <w:szCs w:val="20"/>
      </w:rPr>
      <w:t>/201</w:t>
    </w:r>
    <w:r w:rsidR="008E67B0">
      <w:rPr>
        <w:rFonts w:hAnsi="Book Antiqua" w:ascii="Book Antiqua"/>
        <w:b/>
        <w:sz w:val="20"/>
        <w:szCs w:val="20"/>
      </w:rPr>
      <w:t>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62B63BE1"/>
    <w:multiLevelType w:val="hybridMultilevel"/>
    <w:tmpl w:val="BC76A1B0"/>
    <w:lvl w:tplc="72580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2480FE1"/>
    <w:multiLevelType w:val="hybridMultilevel"/>
    <w:tmpl w:val="29924F04"/>
    <w:lvl w:tplc="B8845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5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14"/>
  </w:num>
  <w:num w:numId="11">
    <w:abstractNumId w:val="15"/>
  </w:num>
  <w:num w:numId="12">
    <w:abstractNumId w:val="17"/>
  </w:num>
  <w:num w:numId="13">
    <w:abstractNumId w:val="16"/>
  </w:num>
  <w:num w:numId="14">
    <w:abstractNumId w:val="11"/>
  </w:num>
  <w:num w:numId="15">
    <w:abstractNumId w:val="8"/>
  </w:num>
  <w:num w:numId="16">
    <w:abstractNumId w:val="10"/>
  </w:num>
  <w:num w:numId="17">
    <w:abstractNumId w:val="12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76DD1"/>
    <w:rsid w:val="000D330B"/>
    <w:rsid w:val="000E67BB"/>
    <w:rsid w:val="000F1661"/>
    <w:rsid w:val="00126C37"/>
    <w:rsid w:val="00162766"/>
    <w:rsid w:val="0016563C"/>
    <w:rsid w:val="00180866"/>
    <w:rsid w:val="00181A73"/>
    <w:rsid w:val="00185070"/>
    <w:rsid w:val="0019727B"/>
    <w:rsid w:val="001B552C"/>
    <w:rsid w:val="001C5292"/>
    <w:rsid w:val="001D7B31"/>
    <w:rsid w:val="001F3EFC"/>
    <w:rsid w:val="00207861"/>
    <w:rsid w:val="00211723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92B6A"/>
    <w:rsid w:val="003A01C7"/>
    <w:rsid w:val="003A0A38"/>
    <w:rsid w:val="003B0BCC"/>
    <w:rsid w:val="003B0CCC"/>
    <w:rsid w:val="003B0E22"/>
    <w:rsid w:val="003D0C55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22F2"/>
    <w:rsid w:val="004A6874"/>
    <w:rsid w:val="004C7975"/>
    <w:rsid w:val="004E3D75"/>
    <w:rsid w:val="005153ED"/>
    <w:rsid w:val="00520501"/>
    <w:rsid w:val="00542073"/>
    <w:rsid w:val="005A3988"/>
    <w:rsid w:val="005B7205"/>
    <w:rsid w:val="005D7A93"/>
    <w:rsid w:val="005E4623"/>
    <w:rsid w:val="0060421C"/>
    <w:rsid w:val="00611848"/>
    <w:rsid w:val="00624903"/>
    <w:rsid w:val="0065031A"/>
    <w:rsid w:val="0065345B"/>
    <w:rsid w:val="006577B0"/>
    <w:rsid w:val="006759B7"/>
    <w:rsid w:val="006764AA"/>
    <w:rsid w:val="00691367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B1D36"/>
    <w:rsid w:val="007B59F7"/>
    <w:rsid w:val="007D4648"/>
    <w:rsid w:val="007E41DD"/>
    <w:rsid w:val="00803971"/>
    <w:rsid w:val="0082142D"/>
    <w:rsid w:val="00833B2F"/>
    <w:rsid w:val="00855A31"/>
    <w:rsid w:val="00881055"/>
    <w:rsid w:val="008B5CAB"/>
    <w:rsid w:val="008C1790"/>
    <w:rsid w:val="008E67B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51C80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6388E"/>
    <w:rsid w:val="00D816A4"/>
    <w:rsid w:val="00DA1343"/>
    <w:rsid w:val="00DB1319"/>
    <w:rsid w:val="00DD3A08"/>
    <w:rsid w:val="00DD7E87"/>
    <w:rsid w:val="00DE0EA1"/>
    <w:rsid w:val="00DE7E0D"/>
    <w:rsid w:val="00DF533B"/>
    <w:rsid w:val="00E3344F"/>
    <w:rsid w:val="00E430B8"/>
    <w:rsid w:val="00E55540"/>
    <w:rsid w:val="00E7471A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0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0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0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0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0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0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0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0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299/2016</izvorni_sadrzaj>
    <derivirana_varijabla naziv="DomainObject.Predmet.Opis_1">OBUSTAVA ST 299/2016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St-1804/2016</izvorni_sadrzaj>
    <derivirana_varijabla naziv="DomainObject.Predmet.OznakaBroj_1">St-1804/2016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na rj.o imenovanju steč.upr.
STVARNI SPIS U SUCA</izvorni_sadrzaj>
    <derivirana_varijabla naziv="DomainObject.Predmet.PrimjedbaSuca_1">ŽALBA na rj.o imenovanju steč.upr.
STVARNI SPIS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ROMAN-LEON d.o.o. za građenje, trgovinu, turizam, ugostiteljstvo i usluge</izvorni_sadrzaj>
    <derivirana_varijabla naziv="DomainObject.Predmet.ProtustrankaFormated_1">  ROMAN-LEON d.o.o. za građenje, trgovinu, turizam, ugostiteljstvo i usluge</derivirana_varijabla>
  </DomainObject.Predmet.ProtustrankaFormated>
  <DomainObject.Predmet.ProtustrankaFormatedOIB>
    <izvorni_sadrzaj>  ROMAN-LEON d.o.o. za građenje, trgovinu, turizam, ugostiteljstvo i usluge, OIB 49552707643</izvorni_sadrzaj>
    <derivirana_varijabla naziv="DomainObject.Predmet.ProtustrankaFormatedOIB_1">  ROMAN-LEON d.o.o. za građenje, trgovinu, turizam, ugostiteljstvo i usluge, OIB 49552707643</derivirana_varijabla>
  </DomainObject.Predmet.ProtustrankaFormatedOIB>
  <DomainObject.Predmet.ProtustrankaFormatedWithAdress>
    <izvorni_sadrzaj> ROMAN-LEON d.o.o. za građenje, trgovinu, turizam, ugostiteljstvo i usluge, Dr. Ante Starčevića 55, 20000 Dubrovnik</izvorni_sadrzaj>
    <derivirana_varijabla naziv="DomainObject.Predmet.ProtustrankaFormatedWithAdress_1"> ROMAN-LEON d.o.o. za građenje, trgovinu, turizam, ugostiteljstvo i usluge, Dr. Ante Starčevića 55, 20000 Dubrovnik</derivirana_varijabla>
  </DomainObject.Predmet.ProtustrankaFormatedWithAdress>
  <DomainObject.Predmet.ProtustrankaFormatedWithAdressOIB>
    <izvorni_sadrzaj> ROMAN-LEON d.o.o. za građenje, trgovinu, turizam, ugostiteljstvo i usluge, OIB 49552707643, Dr. Ante Starčevića 55, 20000 Dubrovnik</izvorni_sadrzaj>
    <derivirana_varijabla naziv="DomainObject.Predmet.ProtustrankaFormatedWithAdressOIB_1"> ROMAN-LEON d.o.o. za građenje, trgovinu, turizam, ugostiteljstvo i usluge, OIB 49552707643, Dr. Ante Starčevića 55, 20000 Dubrovnik</derivirana_varijabla>
  </DomainObject.Predmet.ProtustrankaFormatedWithAdressOIB>
  <DomainObject.Predmet.ProtustrankaWithAdress>
    <izvorni_sadrzaj>ROMAN-LEON d.o.o. za građenje, trgovinu, turizam, ugostiteljstvo i usluge Dr. Ante Starčevića 55, 20000 Dubrovnik</izvorni_sadrzaj>
    <derivirana_varijabla naziv="DomainObject.Predmet.ProtustrankaWithAdress_1">ROMAN-LEON d.o.o. za građenje, trgovinu, turizam, ugostiteljstvo i usluge Dr. Ante Starčevića 55, 20000 Dubrovnik</derivirana_varijabla>
  </DomainObject.Predmet.ProtustrankaWithAdress>
  <DomainObject.Predmet.ProtustrankaWithAdressOIB>
    <izvorni_sadrzaj>ROMAN-LEON d.o.o. za građenje, trgovinu, turizam, ugostiteljstvo i usluge, OIB 49552707643, Dr. Ante Starčevića 55, 20000 Dubrovnik</izvorni_sadrzaj>
    <derivirana_varijabla naziv="DomainObject.Predmet.ProtustrankaWithAdressOIB_1">ROMAN-LEON d.o.o. za građenje, trgovinu, turizam, ugostiteljstvo i usluge, OIB 49552707643, Dr. Ante Starčevića 55, 20000 Dubrovnik</derivirana_varijabla>
  </DomainObject.Predmet.ProtustrankaWithAdressOIB>
  <DomainObject.Predmet.ProtustrankaNazivFormated>
    <izvorni_sadrzaj>ROMAN-LEON d.o.o. za građenje, trgovinu, turizam, ugostiteljstvo i usluge</izvorni_sadrzaj>
    <derivirana_varijabla naziv="DomainObject.Predmet.ProtustrankaNazivFormated_1">ROMAN-LEON d.o.o. za građenje, trgovinu, turizam, ugostiteljstvo i usluge</derivirana_varijabla>
  </DomainObject.Predmet.ProtustrankaNazivFormated>
  <DomainObject.Predmet.ProtustrankaNazivFormatedOIB>
    <izvorni_sadrzaj>ROMAN-LEON d.o.o. za građenje, trgovinu, turizam, ugostiteljstvo i usluge, OIB 49552707643</izvorni_sadrzaj>
    <derivirana_varijabla naziv="DomainObject.Predmet.ProtustrankaNazivFormatedOIB_1">ROMAN-LEON d.o.o. za građenje, trgovinu, turizam, ugostiteljstvo i usluge, OIB 49552707643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prosinca 2016.</izvorni_sadrzaj>
    <derivirana_varijabla naziv="DomainObject.Predmet.SpisIzvanSuda.DatumIzlazaSpisa_1">15.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ROMAN-LEON d.o.o. za građenje, trgovinu, turizam, ugostiteljstvo i usluge</item>
    </izvorni_sadrzaj>
    <derivirana_varijabla naziv="DomainObject.Predmet.ProtuStrankaListFormated_1">
      <item>ROMAN-LEON d.o.o. za građenje, trgovinu, turizam, ugostiteljstvo i usluge</item>
    </derivirana_varijabla>
  </DomainObject.Predmet.ProtuStrankaListFormated>
  <DomainObject.Predmet.ProtuStrankaListFormatedOIB>
    <izvorni_sadrzaj>
      <item>ROMAN-LEON d.o.o. za građenje, trgovinu, turizam, ugostiteljstvo i usluge, OIB 49552707643</item>
    </izvorni_sadrzaj>
    <derivirana_varijabla naziv="DomainObject.Predmet.ProtuStrankaListFormatedOIB_1">
      <item>ROMAN-LEON d.o.o. za građenje, trgovinu, turizam, ugostiteljstvo i usluge, OIB 49552707643</item>
    </derivirana_varijabla>
  </DomainObject.Predmet.ProtuStrankaListFormatedOIB>
  <DomainObject.Predmet.ProtuStrankaListFormatedWithAdress>
    <izvorni_sadrzaj>
      <item>ROMAN-LEON d.o.o. za građenje, trgovinu, turizam, ugostiteljstvo i usluge, Dr. Ante Starčevića 55, 20000 Dubrovnik</item>
    </izvorni_sadrzaj>
    <derivirana_varijabla naziv="DomainObject.Predmet.ProtuStrankaListFormatedWithAdress_1">
      <item>ROMAN-LEON d.o.o. za građenje, trgovinu, turizam, ugostiteljstvo i usluge, Dr. Ante Starčevića 55, 20000 Dubrovnik</item>
    </derivirana_varijabla>
  </DomainObject.Predmet.ProtuStrankaListFormatedWithAdress>
  <DomainObject.Predmet.ProtuStrankaListFormatedWithAdressOIB>
    <izvorni_sadrzaj>
      <item>ROMAN-LEON d.o.o. za građenje, trgovinu, turizam, ugostiteljstvo i usluge, OIB 49552707643, Dr. Ante Starčevića 55, 20000 Dubrovnik</item>
    </izvorni_sadrzaj>
    <derivirana_varijabla naziv="DomainObject.Predmet.ProtuStrankaListFormatedWithAdressOIB_1">
      <item>ROMAN-LEON d.o.o. za građenje, trgovinu, turizam, ugostiteljstvo i usluge, OIB 49552707643, Dr. Ante Starčevića 55, 20000 Dubrovnik</item>
    </derivirana_varijabla>
  </DomainObject.Predmet.ProtuStrankaListFormatedWithAdressOIB>
  <DomainObject.Predmet.ProtuStrankaListNazivFormated>
    <izvorni_sadrzaj>
      <item>ROMAN-LEON d.o.o. za građenje, trgovinu, turizam, ugostiteljstvo i usluge</item>
    </izvorni_sadrzaj>
    <derivirana_varijabla naziv="DomainObject.Predmet.ProtuStrankaListNazivFormated_1">
      <item>ROMAN-LEON d.o.o. za građenje, trgovinu, turizam, ugostiteljstvo i usluge</item>
    </derivirana_varijabla>
  </DomainObject.Predmet.ProtuStrankaListNazivFormated>
  <DomainObject.Predmet.ProtuStrankaListNazivFormatedOIB>
    <izvorni_sadrzaj>
      <item>ROMAN-LEON d.o.o. za građenje, trgovinu, turizam, ugostiteljstvo i usluge, OIB 49552707643</item>
    </izvorni_sadrzaj>
    <derivirana_varijabla naziv="DomainObject.Predmet.ProtuStrankaListNazivFormatedOIB_1">
      <item>ROMAN-LEON d.o.o. za građenje, trgovinu, turizam, ugostiteljstvo i usluge, OIB 49552707643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ROMAN-LEON d.o.o. za građenje, trgovinu, turizam, ugostiteljstvo i usluge</izvorni_sadrzaj>
    <derivirana_varijabla naziv="DomainObject.Predmet.ProtustrankaIDrugi_1">ROMAN-LEON d.o.o. za građenje, trgovinu, turizam,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ROMAN-LEON d.o.o. za građenje, trgovinu, turizam, ugostiteljstvo i usluge, OIB 49552707643, Dr. Ante Starčevića 55, 20000 Dubrovnik</izvorni_sadrzaj>
    <derivirana_varijabla naziv="DomainObject.Predmet.ProtustrankaIDrugiAdressOIB_1">ROMAN-LEON d.o.o. za građenje, trgovinu, turizam, ugostiteljstvo i usluge, OIB 49552707643, Dr. Ante Starčevića 55,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ROMAN-LEON d.o.o. za građenje, trgovinu, turizam, ugostiteljstvo i usluge</item>
    </izvorni_sadrzaj>
    <derivirana_varijabla naziv="DomainObject.Predmet.SudioniciListNaziv_1">
      <item>FINA RC SPLIT, PODRUŽNICA DUBROVNIK</item>
      <item>ROMAN-LEON d.o.o. za građenje, trgovinu, turizam, ugostiteljstvo i usluge</item>
    </derivirana_varijabla>
  </DomainObject.Predmet.SudioniciListNaziv>
  <DomainObject.Predmet.SudioniciListAdressOIB>
    <izvorni_sadrzaj>
      <item>FINA RC SPLIT, PODRUŽNICA DUBROVNIK, OIB 85821130368, VUKOVARSKA 2,20000 Dubrovnik</item>
      <item>ROMAN-LEON d.o.o. za građenje, trgovinu, turizam, ugostiteljstvo i usluge, OIB 49552707643, Dr. Ante Starčevića 55,20000 Dubrovnik</item>
    </izvorni_sadrzaj>
    <derivirana_varijabla naziv="DomainObject.Predmet.SudioniciListAdressOIB_1">
      <item>FINA RC SPLIT, PODRUŽNICA DUBROVNIK, OIB 85821130368, VUKOVARSKA 2,20000 Dubrovnik</item>
      <item>ROMAN-LEON d.o.o. za građenje, trgovinu, turizam, ugostiteljstvo i usluge, OIB 49552707643, Dr. Ante Starčevića 55,20000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49552707643</item>
    </izvorni_sadrzaj>
    <derivirana_varijabla naziv="DomainObject.Predmet.SudioniciListNazivOIB_1">
      <item>, OIB 85821130368</item>
      <item>, OIB 49552707643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30CDA-B518-4C32-B5FB-2BF21C585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2714</properties:Characters>
  <properties:Lines>77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2017-01-23T08:54:00Z</dcterms:created>
  <dc:creator>stanka grcic</dc:creator>
  <cp:lastModifiedBy>Andrijana Leto</cp:lastModifiedBy>
  <cp:lastPrinted>2016-06-15T12:24:00Z</cp:lastPrinted>
  <dcterms:modified xmlns:xsi="http://www.w3.org/2001/XMLSchema-instance" xsi:type="dcterms:W3CDTF">2017-01-24T07:21:00Z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