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7d4ae" w14:paraId="5c7d4ae" w:rsidRDefault="00C40241" w:rsidP="00C40241" w:rsidR="00C40241" w:rsidRPr="00E34B05">
      <w:pPr>
        <w:spacing w:after="0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846CFB" w:rsidP="0057696D" w:rsidR="0057696D" w:rsidRPr="00E34B0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E34B05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744855</wp:posOffset>
            </wp:positionH>
            <wp:positionV relativeFrom="paragraph">
              <wp:posOffset>92075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40241" w:rsidRPr="00E34B0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</w:t>
      </w:r>
    </w:p>
    <w:p w:rsidRDefault="0057696D" w:rsidP="0057696D" w:rsidR="0057696D" w:rsidRPr="00E34B05">
      <w:pPr>
        <w:pStyle w:val="Zaglavlje"/>
        <w:ind w:left="426"/>
        <w:rPr>
          <w:rFonts w:cs="Times New Roman"/>
          <w:szCs w:val="24"/>
        </w:rPr>
      </w:pPr>
    </w:p>
    <w:p w:rsidRDefault="0057696D" w:rsidP="0057696D" w:rsidR="0057696D" w:rsidRPr="00E34B05">
      <w:pPr>
        <w:pStyle w:val="Zaglavlje"/>
        <w:ind w:left="426"/>
        <w:rPr>
          <w:rFonts w:cs="Times New Roman"/>
          <w:szCs w:val="24"/>
        </w:rPr>
      </w:pPr>
    </w:p>
    <w:p w:rsidRDefault="0057696D" w:rsidP="0057696D" w:rsidR="0057696D" w:rsidRPr="00E34B05">
      <w:pPr>
        <w:pStyle w:val="Zaglavlje"/>
        <w:ind w:left="426"/>
        <w:rPr>
          <w:rFonts w:cs="Times New Roman"/>
          <w:szCs w:val="24"/>
        </w:rPr>
      </w:pPr>
    </w:p>
    <w:p w:rsidRDefault="0057696D" w:rsidP="0057696D" w:rsidR="0057696D" w:rsidRPr="00E34B05">
      <w:pPr>
        <w:pStyle w:val="Zaglavlje"/>
        <w:ind w:left="426"/>
        <w:rPr>
          <w:rFonts w:cs="Times New Roman"/>
          <w:szCs w:val="24"/>
        </w:rPr>
      </w:pPr>
    </w:p>
    <w:p w:rsidRDefault="0057696D" w:rsidP="0057696D" w:rsidR="0057696D" w:rsidRPr="00E34B05">
      <w:pPr>
        <w:pStyle w:val="Zaglavlje"/>
        <w:ind w:left="426"/>
        <w:rPr>
          <w:rFonts w:cs="Times New Roman"/>
          <w:szCs w:val="24"/>
        </w:rPr>
      </w:pPr>
    </w:p>
    <w:p w:rsidRDefault="0057696D" w:rsidP="0057696D" w:rsidR="0057696D" w:rsidRPr="00E34B05">
      <w:pPr>
        <w:pStyle w:val="Zaglavlje"/>
        <w:ind w:left="426"/>
        <w:rPr>
          <w:rFonts w:cs="Times New Roman"/>
          <w:szCs w:val="24"/>
        </w:rPr>
      </w:pPr>
      <w:r w:rsidRPr="00E34B05">
        <w:rPr>
          <w:rFonts w:cs="Times New Roman"/>
          <w:szCs w:val="24"/>
        </w:rPr>
        <w:t>REPUBLIKA HRVATSKA</w:t>
      </w:r>
    </w:p>
    <w:p w:rsidRDefault="0057696D" w:rsidP="0057696D" w:rsidR="0057696D" w:rsidRPr="00E34B05">
      <w:pPr>
        <w:pStyle w:val="Zaglavlje"/>
        <w:ind w:left="426"/>
        <w:rPr>
          <w:rFonts w:cs="Times New Roman"/>
          <w:szCs w:val="24"/>
        </w:rPr>
      </w:pPr>
      <w:r w:rsidRPr="00E34B05">
        <w:rPr>
          <w:rFonts w:cs="Times New Roman"/>
          <w:szCs w:val="24"/>
        </w:rPr>
        <w:t>Trgovački sud u Zagrebu</w:t>
      </w:r>
    </w:p>
    <w:p w:rsidRDefault="0057696D" w:rsidP="0057696D" w:rsidR="0057696D" w:rsidRPr="00E34B05">
      <w:pPr>
        <w:pStyle w:val="Zaglavlje"/>
        <w:ind w:left="426"/>
        <w:rPr>
          <w:rFonts w:cs="Times New Roman"/>
          <w:szCs w:val="24"/>
        </w:rPr>
      </w:pPr>
      <w:r w:rsidRPr="00E34B05">
        <w:rPr>
          <w:rFonts w:cs="Times New Roman"/>
          <w:szCs w:val="24"/>
        </w:rPr>
        <w:t>Zagreb, Amruševa 2/II, desno (p.p. 432)</w:t>
      </w:r>
    </w:p>
    <w:p w:rsidRDefault="00C40241" w:rsidP="0057696D" w:rsidR="00C40241" w:rsidRPr="00E34B0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E34B0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</w:t>
      </w:r>
    </w:p>
    <w:p w:rsidRDefault="0057696D" w:rsidP="0057696D" w:rsidR="00C40241" w:rsidRPr="00E34B05">
      <w:pPr>
        <w:spacing w:after="0"/>
        <w:ind w:firstLine="708" w:left="5664"/>
        <w:rPr>
          <w:rFonts w:cs="Times New Roman" w:hAnsi="Times New Roman" w:ascii="Times New Roman"/>
          <w:sz w:val="24"/>
          <w:szCs w:val="24"/>
          <w:lang w:val="hr-HR"/>
        </w:rPr>
      </w:pPr>
      <w:r w:rsidRPr="00E34B0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</w:t>
      </w:r>
      <w:r w:rsidR="00846CFB" w:rsidRPr="00E34B05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40241" w:rsidRPr="00E34B05"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2077E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C40241" w:rsidRPr="00E34B0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St-1358/13-</w:t>
      </w:r>
    </w:p>
    <w:p w:rsidRDefault="00C40241" w:rsidP="0057696D" w:rsidR="00C40241" w:rsidRPr="00E34B05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E34B05">
        <w:rPr>
          <w:rFonts w:cs="Times New Roman" w:hAnsi="Times New Roman" w:ascii="Times New Roman"/>
          <w:color w:val="000000"/>
          <w:sz w:val="24"/>
          <w:szCs w:val="24"/>
          <w:lang w:val="hr-HR"/>
        </w:rPr>
        <w:t>R E P U B L I K A    H R V A T S K A</w:t>
      </w:r>
    </w:p>
    <w:p w:rsidRDefault="00C40241" w:rsidP="0057696D" w:rsidR="00C40241" w:rsidRPr="00E34B05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E34B05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C40241" w:rsidP="00C40241" w:rsidR="00C40241" w:rsidRPr="00E34B0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40241" w:rsidP="00846CFB" w:rsidR="00C40241" w:rsidRPr="00E34B05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34B05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Zagrebu, po sucu pojedincu Luciji Butigan, u stečajnom postupku nad stečajnim dužnikom GRAĐENJE PETKOVIĆ, društvo s ograničenom odgovornošću za građenje i trgovinu, u stečaju, Zagreb, Ljudevita Posavskog 36/A, MBS: 0801</w:t>
      </w:r>
      <w:r w:rsidR="00E34B05" w:rsidRPr="00E34B05">
        <w:rPr>
          <w:rFonts w:cs="Times New Roman" w:hAnsi="Times New Roman" w:ascii="Times New Roman"/>
          <w:color w:val="000000"/>
          <w:sz w:val="24"/>
          <w:szCs w:val="24"/>
          <w:lang w:val="hr-HR"/>
        </w:rPr>
        <w:t>21492, OIB: 28562617148, dana 8</w:t>
      </w:r>
      <w:r w:rsidRPr="00E34B0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E34B05" w:rsidRPr="00E34B05">
        <w:rPr>
          <w:rFonts w:cs="Times New Roman" w:hAnsi="Times New Roman" w:ascii="Times New Roman"/>
          <w:color w:val="000000"/>
          <w:sz w:val="24"/>
          <w:szCs w:val="24"/>
          <w:lang w:val="hr-HR"/>
        </w:rPr>
        <w:t>svibnja 2018</w:t>
      </w:r>
      <w:r w:rsidRPr="00E34B05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C40241" w:rsidP="00846CFB" w:rsidR="00C40241" w:rsidRPr="00E34B0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40241" w:rsidP="00E34B05" w:rsidR="00C40241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34B05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j e</w:t>
      </w:r>
    </w:p>
    <w:p w:rsidRDefault="00766720" w:rsidP="00E34B05" w:rsidR="00766720" w:rsidRPr="00E34B05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34B05" w:rsidP="00766720" w:rsidR="00E34B05" w:rsidRPr="00766720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766720">
        <w:rPr>
          <w:rFonts w:cs="Times New Roman" w:hAnsi="Times New Roman" w:ascii="Times New Roman"/>
          <w:bCs/>
          <w:sz w:val="24"/>
          <w:szCs w:val="24"/>
          <w:lang w:val="hr-HR"/>
        </w:rPr>
        <w:t xml:space="preserve">Određuje se prodaja u stečajnom postupku nekretnina u vlasništvu stečajnog dužnika </w:t>
      </w:r>
      <w:r w:rsidRPr="00766720">
        <w:rPr>
          <w:rFonts w:cs="Times New Roman" w:hAnsi="Times New Roman" w:ascii="Times New Roman"/>
          <w:color w:val="000000"/>
          <w:sz w:val="24"/>
          <w:szCs w:val="24"/>
          <w:lang w:val="hr-HR"/>
        </w:rPr>
        <w:t>GRAĐENJE PETKOVIĆ, društvo s ograničenom odgovornošću za građenje i trgovinu, u stečaju, Zagreb, Ljudevita Posavskog 36/A, MBS: 080121492, OIB: 28562617148</w:t>
      </w:r>
      <w:r w:rsidRPr="00766720">
        <w:rPr>
          <w:rFonts w:cs="Times New Roman" w:hAnsi="Times New Roman" w:ascii="Times New Roman"/>
          <w:bCs/>
          <w:sz w:val="24"/>
          <w:szCs w:val="24"/>
          <w:lang w:val="hr-HR"/>
        </w:rPr>
        <w:t>, uz odgovarajuću primjenu pravila o ovrsi na nekretninama, i to:</w:t>
      </w:r>
    </w:p>
    <w:p w:rsidRDefault="00766720" w:rsidP="006D4954" w:rsidR="00E34B05">
      <w:pPr>
        <w:suppressAutoHyphens/>
        <w:autoSpaceDN w:val="false"/>
        <w:spacing w:lineRule="auto" w:line="242" w:after="160"/>
        <w:ind w:left="720"/>
        <w:jc w:val="both"/>
        <w:textAlignment w:val="baseline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-</w:t>
      </w:r>
      <w:r w:rsidR="00E34B05" w:rsidRPr="00E34B05">
        <w:rPr>
          <w:rFonts w:cs="Times New Roman" w:hAnsi="Times New Roman" w:ascii="Times New Roman"/>
          <w:sz w:val="24"/>
          <w:szCs w:val="24"/>
          <w:lang w:val="hr-HR"/>
        </w:rPr>
        <w:t xml:space="preserve">nekretnina upisana u zk.ul. </w:t>
      </w:r>
      <w:r w:rsidR="00AE7CA8">
        <w:rPr>
          <w:rFonts w:cs="Times New Roman" w:hAnsi="Times New Roman" w:ascii="Times New Roman"/>
          <w:sz w:val="24"/>
          <w:szCs w:val="24"/>
          <w:lang w:val="hr-HR"/>
        </w:rPr>
        <w:t>3495</w:t>
      </w:r>
      <w:r w:rsidR="00E34B05" w:rsidRPr="00E34B05">
        <w:rPr>
          <w:rFonts w:cs="Times New Roman" w:hAnsi="Times New Roman" w:ascii="Times New Roman"/>
          <w:sz w:val="24"/>
          <w:szCs w:val="24"/>
          <w:lang w:val="hr-HR"/>
        </w:rPr>
        <w:t xml:space="preserve">, k.o. </w:t>
      </w:r>
      <w:r w:rsidR="00AE7CA8">
        <w:rPr>
          <w:rFonts w:cs="Times New Roman" w:hAnsi="Times New Roman" w:ascii="Times New Roman"/>
          <w:sz w:val="24"/>
          <w:szCs w:val="24"/>
          <w:lang w:val="hr-HR"/>
        </w:rPr>
        <w:t>NOVIGRAD</w:t>
      </w:r>
      <w:r w:rsidR="00E34B05" w:rsidRPr="00E34B05">
        <w:rPr>
          <w:rFonts w:cs="Times New Roman" w:hAnsi="Times New Roman" w:ascii="Times New Roman"/>
          <w:sz w:val="24"/>
          <w:szCs w:val="24"/>
          <w:lang w:val="hr-HR"/>
        </w:rPr>
        <w:t xml:space="preserve">, Općinski sud u </w:t>
      </w:r>
      <w:r w:rsidR="00AA2F6B">
        <w:rPr>
          <w:rFonts w:cs="Times New Roman" w:hAnsi="Times New Roman" w:ascii="Times New Roman"/>
          <w:sz w:val="24"/>
          <w:szCs w:val="24"/>
          <w:lang w:val="hr-HR"/>
        </w:rPr>
        <w:t>Puli-Pola</w:t>
      </w:r>
      <w:r w:rsidR="00E34B05" w:rsidRPr="00E34B05">
        <w:rPr>
          <w:rFonts w:cs="Times New Roman" w:hAnsi="Times New Roman" w:ascii="Times New Roman"/>
          <w:sz w:val="24"/>
          <w:szCs w:val="24"/>
          <w:lang w:val="hr-HR"/>
        </w:rPr>
        <w:t>, zemljišn</w:t>
      </w:r>
      <w:r w:rsidR="006D4954">
        <w:rPr>
          <w:rFonts w:cs="Times New Roman" w:hAnsi="Times New Roman" w:ascii="Times New Roman"/>
          <w:sz w:val="24"/>
          <w:szCs w:val="24"/>
          <w:lang w:val="hr-HR"/>
        </w:rPr>
        <w:t>o</w:t>
      </w:r>
      <w:r w:rsidR="00E34B05" w:rsidRPr="00E34B05">
        <w:rPr>
          <w:rFonts w:cs="Times New Roman" w:hAnsi="Times New Roman" w:ascii="Times New Roman"/>
          <w:sz w:val="24"/>
          <w:szCs w:val="24"/>
          <w:lang w:val="hr-HR"/>
        </w:rPr>
        <w:t xml:space="preserve">knjižni odjel </w:t>
      </w:r>
      <w:r w:rsidR="00AA2F6B">
        <w:rPr>
          <w:rFonts w:cs="Times New Roman" w:hAnsi="Times New Roman" w:ascii="Times New Roman"/>
          <w:sz w:val="24"/>
          <w:szCs w:val="24"/>
          <w:lang w:val="hr-HR"/>
        </w:rPr>
        <w:t>Buje</w:t>
      </w:r>
      <w:r w:rsidR="00E34B05" w:rsidRPr="00E34B05">
        <w:rPr>
          <w:rFonts w:cs="Times New Roman" w:hAnsi="Times New Roman" w:ascii="Times New Roman"/>
          <w:sz w:val="24"/>
          <w:szCs w:val="24"/>
          <w:lang w:val="hr-HR"/>
        </w:rPr>
        <w:t xml:space="preserve">, kat. čest. </w:t>
      </w:r>
      <w:r w:rsidR="00AA2F6B">
        <w:rPr>
          <w:rFonts w:cs="Times New Roman" w:hAnsi="Times New Roman" w:ascii="Times New Roman"/>
          <w:sz w:val="24"/>
          <w:szCs w:val="24"/>
          <w:lang w:val="hr-HR"/>
        </w:rPr>
        <w:t>2205/2</w:t>
      </w:r>
      <w:r w:rsidR="00E34B05" w:rsidRPr="00E34B05">
        <w:rPr>
          <w:rFonts w:cs="Times New Roman" w:hAnsi="Times New Roman" w:ascii="Times New Roman"/>
          <w:sz w:val="24"/>
          <w:szCs w:val="24"/>
          <w:lang w:val="hr-HR"/>
        </w:rPr>
        <w:t xml:space="preserve">- </w:t>
      </w:r>
      <w:r w:rsidR="00AA2F6B" w:rsidRPr="00AA2F6B">
        <w:rPr>
          <w:rFonts w:cs="Times New Roman" w:hAnsi="Times New Roman" w:ascii="Times New Roman"/>
          <w:sz w:val="24"/>
          <w:szCs w:val="24"/>
          <w:lang w:val="hr-HR"/>
        </w:rPr>
        <w:t xml:space="preserve">ZGRADA MJEŠO. UPORABE   </w:t>
      </w:r>
      <w:r w:rsidR="006D4954">
        <w:rPr>
          <w:rFonts w:cs="Times New Roman" w:hAnsi="Times New Roman" w:ascii="Times New Roman"/>
          <w:sz w:val="24"/>
          <w:szCs w:val="24"/>
          <w:lang w:val="hr-HR"/>
        </w:rPr>
        <w:t xml:space="preserve">   i </w:t>
      </w:r>
      <w:r w:rsidR="00AA2F6B" w:rsidRPr="00AA2F6B">
        <w:rPr>
          <w:rFonts w:cs="Times New Roman" w:hAnsi="Times New Roman" w:ascii="Times New Roman"/>
          <w:sz w:val="24"/>
          <w:szCs w:val="24"/>
          <w:lang w:val="hr-HR"/>
        </w:rPr>
        <w:t>DVORIŠTE</w:t>
      </w:r>
      <w:r w:rsidR="007B0A7C">
        <w:rPr>
          <w:rFonts w:cs="Times New Roman" w:hAnsi="Times New Roman" w:ascii="Times New Roman"/>
          <w:sz w:val="24"/>
          <w:szCs w:val="24"/>
          <w:lang w:val="hr-HR"/>
        </w:rPr>
        <w:t xml:space="preserve"> ukupne površine 2495 m2 i to:</w:t>
      </w:r>
    </w:p>
    <w:p w:rsidRDefault="007B0A7C" w:rsidP="007B0A7C" w:rsidR="007B0A7C" w:rsidRPr="007B0A7C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B0A7C">
        <w:rPr>
          <w:rFonts w:cs="Times New Roman" w:hAnsi="Times New Roman" w:ascii="Times New Roman"/>
          <w:sz w:val="24"/>
          <w:szCs w:val="24"/>
          <w:lang w:val="hr-HR"/>
        </w:rPr>
        <w:t xml:space="preserve">4. Suvlasnički dio: 792/10000 ETAŽNO VLASNIŠTVO (E-4)   </w:t>
      </w:r>
    </w:p>
    <w:p w:rsidRDefault="007B0A7C" w:rsidP="007B0A7C" w:rsidR="007B0A7C" w:rsidRPr="007B0A7C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B0A7C">
        <w:rPr>
          <w:rFonts w:cs="Times New Roman" w:hAnsi="Times New Roman" w:ascii="Times New Roman"/>
          <w:sz w:val="24"/>
          <w:szCs w:val="24"/>
          <w:lang w:val="hr-HR"/>
        </w:rPr>
        <w:t xml:space="preserve"> 1. S kojim je povezano pravo vlasništva u suvlasništvu cijele nekretnine posebnog dijela zgrade:</w:t>
      </w:r>
    </w:p>
    <w:p w:rsidRDefault="007B0A7C" w:rsidP="007B0A7C" w:rsidR="007B0A7C" w:rsidRPr="007B0A7C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B0A7C">
        <w:rPr>
          <w:rFonts w:cs="Times New Roman" w:hAnsi="Times New Roman" w:ascii="Times New Roman"/>
          <w:sz w:val="24"/>
          <w:szCs w:val="24"/>
          <w:lang w:val="hr-HR"/>
        </w:rPr>
        <w:t>Poslovni prostor PP4 - površine 210,00 m2</w:t>
      </w:r>
    </w:p>
    <w:p w:rsidRDefault="007B0A7C" w:rsidP="007B0A7C" w:rsidR="007B0A7C" w:rsidRPr="007B0A7C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B0A7C">
        <w:rPr>
          <w:rFonts w:cs="Times New Roman" w:hAnsi="Times New Roman" w:ascii="Times New Roman"/>
          <w:sz w:val="24"/>
          <w:szCs w:val="24"/>
          <w:lang w:val="hr-HR"/>
        </w:rPr>
        <w:t>Sporedni dio: Parking P6 površine 12,00 m2, pripada poslovnom prostoru PP4</w:t>
      </w:r>
    </w:p>
    <w:p w:rsidRDefault="003146CE" w:rsidP="00E34B05" w:rsidR="003146CE">
      <w:pPr>
        <w:spacing w:lineRule="auto" w:line="242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34B05" w:rsidP="00E34B05" w:rsidR="00E34B05" w:rsidRPr="00E34B05">
      <w:pPr>
        <w:spacing w:lineRule="auto" w:line="242"/>
        <w:ind w:left="720"/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E34B05">
        <w:rPr>
          <w:rFonts w:cs="Times New Roman" w:hAnsi="Times New Roman" w:ascii="Times New Roman"/>
          <w:sz w:val="24"/>
          <w:szCs w:val="24"/>
          <w:lang w:val="hr-HR"/>
        </w:rPr>
        <w:t>Procijenjena vrijednost nekretnine po sudskom vještaku iznosi:</w:t>
      </w:r>
      <w:r w:rsidR="00921CA7">
        <w:rPr>
          <w:rFonts w:cs="Times New Roman" w:hAnsi="Times New Roman" w:ascii="Times New Roman"/>
          <w:sz w:val="24"/>
          <w:szCs w:val="24"/>
          <w:lang w:val="hr-HR"/>
        </w:rPr>
        <w:t>1.785.840,00</w:t>
      </w:r>
      <w:r w:rsidRPr="00E34B0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E34B05">
        <w:rPr>
          <w:rFonts w:cs="Times New Roman" w:hAnsi="Times New Roman" w:ascii="Times New Roman"/>
          <w:b/>
          <w:sz w:val="24"/>
          <w:szCs w:val="24"/>
          <w:lang w:val="hr-HR"/>
        </w:rPr>
        <w:t>kn.</w:t>
      </w:r>
    </w:p>
    <w:p w:rsidRDefault="003146CE" w:rsidP="003146CE" w:rsidR="00E34B05" w:rsidRPr="003146CE">
      <w:pPr>
        <w:spacing w:lineRule="auto" w:line="242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Na navedenoj nekretnini upisan</w:t>
      </w:r>
      <w:r w:rsidR="00D51AE8">
        <w:rPr>
          <w:rFonts w:cs="Times New Roman" w:hAnsi="Times New Roman" w:ascii="Times New Roman"/>
          <w:sz w:val="24"/>
          <w:szCs w:val="24"/>
          <w:lang w:val="hr-HR"/>
        </w:rPr>
        <w:t>o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je  razlučno pravo u korist razlučnog vjerovnika </w:t>
      </w:r>
      <w:r w:rsidR="00901EC9">
        <w:rPr>
          <w:rFonts w:cs="Times New Roman" w:hAnsi="Times New Roman" w:ascii="Times New Roman"/>
          <w:bCs/>
          <w:sz w:val="24"/>
          <w:szCs w:val="24"/>
          <w:lang w:val="hr-HR"/>
        </w:rPr>
        <w:t>OTP BANKA HRVATSKA d.d.</w:t>
      </w:r>
      <w:r w:rsidRPr="003146CE">
        <w:rPr>
          <w:rFonts w:cs="Times New Roman" w:hAnsi="Times New Roman" w:ascii="Times New Roman"/>
          <w:bCs/>
          <w:sz w:val="24"/>
          <w:szCs w:val="24"/>
          <w:lang w:val="hr-HR"/>
        </w:rPr>
        <w:t>,</w:t>
      </w:r>
      <w:r w:rsidR="00921CA7" w:rsidRPr="003146CE">
        <w:rPr>
          <w:rFonts w:cs="Times New Roman" w:hAnsi="Times New Roman" w:ascii="Times New Roman"/>
          <w:bCs/>
          <w:sz w:val="24"/>
          <w:szCs w:val="24"/>
          <w:lang w:val="hr-HR"/>
        </w:rPr>
        <w:t xml:space="preserve"> </w:t>
      </w:r>
      <w:r w:rsidR="00901EC9">
        <w:rPr>
          <w:rFonts w:cs="Times New Roman" w:hAnsi="Times New Roman" w:ascii="Times New Roman"/>
          <w:bCs/>
          <w:sz w:val="24"/>
          <w:szCs w:val="24"/>
          <w:lang w:val="hr-HR"/>
        </w:rPr>
        <w:t>Zadar</w:t>
      </w:r>
      <w:r w:rsidRPr="003146CE">
        <w:rPr>
          <w:rFonts w:cs="Times New Roman" w:hAnsi="Times New Roman" w:ascii="Times New Roman"/>
          <w:bCs/>
          <w:sz w:val="24"/>
          <w:szCs w:val="24"/>
          <w:lang w:val="hr-HR"/>
        </w:rPr>
        <w:t xml:space="preserve">, </w:t>
      </w:r>
      <w:r w:rsidR="00901EC9" w:rsidRPr="003146CE">
        <w:rPr>
          <w:rFonts w:cs="Times New Roman" w:hAnsi="Times New Roman" w:ascii="Times New Roman"/>
          <w:bCs/>
          <w:sz w:val="24"/>
          <w:szCs w:val="24"/>
          <w:lang w:val="hr-HR"/>
        </w:rPr>
        <w:t xml:space="preserve">Domovinskog Rata </w:t>
      </w:r>
      <w:r w:rsidRPr="003146CE">
        <w:rPr>
          <w:rFonts w:cs="Times New Roman" w:hAnsi="Times New Roman" w:ascii="Times New Roman"/>
          <w:bCs/>
          <w:sz w:val="24"/>
          <w:szCs w:val="24"/>
          <w:lang w:val="hr-HR"/>
        </w:rPr>
        <w:t>3</w:t>
      </w:r>
      <w:r w:rsidR="00921CA7">
        <w:rPr>
          <w:rFonts w:cs="Times New Roman" w:hAnsi="Times New Roman" w:ascii="Times New Roman"/>
          <w:bCs/>
          <w:sz w:val="24"/>
          <w:szCs w:val="24"/>
          <w:lang w:val="hr-HR"/>
        </w:rPr>
        <w:t xml:space="preserve">, </w:t>
      </w:r>
      <w:r w:rsidR="00921CA7" w:rsidRPr="003146CE">
        <w:rPr>
          <w:rFonts w:cs="Times New Roman" w:hAnsi="Times New Roman" w:ascii="Times New Roman"/>
          <w:bCs/>
          <w:sz w:val="24"/>
          <w:szCs w:val="24"/>
          <w:lang w:val="hr-HR"/>
        </w:rPr>
        <w:t>OIB: 52508873833</w:t>
      </w:r>
      <w:r w:rsidR="00921CA7">
        <w:rPr>
          <w:rFonts w:cs="Times New Roman" w:hAnsi="Times New Roman" w:ascii="Times New Roman"/>
          <w:bCs/>
          <w:sz w:val="24"/>
          <w:szCs w:val="24"/>
          <w:lang w:val="hr-HR"/>
        </w:rPr>
        <w:t>.</w:t>
      </w:r>
    </w:p>
    <w:p w:rsidRDefault="00E34B05" w:rsidP="00E34B05" w:rsidR="00E34B05" w:rsidRPr="00E34B05">
      <w:pPr>
        <w:ind w:hanging="720" w:left="720"/>
        <w:jc w:val="both"/>
        <w:rPr>
          <w:rFonts w:cs="Times New Roman" w:hAnsi="Times New Roman" w:ascii="Times New Roman"/>
          <w:bCs/>
          <w:sz w:val="24"/>
          <w:szCs w:val="24"/>
          <w:lang w:val="hr-HR"/>
        </w:rPr>
      </w:pP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>II.</w:t>
      </w: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ab/>
        <w:t>Zaključkom o prodaji utvrdit će se vrijednost nekretnine, način i uvjeti prodaje nekretnine iz točke I. ovog Rješenja.</w:t>
      </w:r>
    </w:p>
    <w:p w:rsidRDefault="00E34B05" w:rsidP="00E34B05" w:rsidR="00E34B05" w:rsidRPr="00E34B05">
      <w:pPr>
        <w:jc w:val="both"/>
        <w:rPr>
          <w:rFonts w:cs="Times New Roman" w:hAnsi="Times New Roman" w:ascii="Times New Roman"/>
          <w:b/>
          <w:bCs/>
          <w:sz w:val="24"/>
          <w:szCs w:val="24"/>
          <w:lang w:val="hr-HR"/>
        </w:rPr>
      </w:pPr>
    </w:p>
    <w:p w:rsidRDefault="00E34B05" w:rsidP="00E34B05" w:rsidR="00E34B05" w:rsidRPr="00E34B05">
      <w:pPr>
        <w:ind w:hanging="720" w:left="720"/>
        <w:jc w:val="both"/>
        <w:rPr>
          <w:rFonts w:cs="Times New Roman" w:hAnsi="Times New Roman" w:ascii="Times New Roman"/>
          <w:bCs/>
          <w:sz w:val="24"/>
          <w:szCs w:val="24"/>
          <w:lang w:val="hr-HR"/>
        </w:rPr>
      </w:pP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lastRenderedPageBreak/>
        <w:t>III.</w:t>
      </w: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ab/>
        <w:t xml:space="preserve">Određuje se upis zabilježbe ovog Rješenja o prodaji nekretnine stečajnog dužnika iz točke I. ovog Rješenja u zemljišnim knjigama Općinskog suda u </w:t>
      </w:r>
      <w:r w:rsidR="00934ECE">
        <w:rPr>
          <w:rFonts w:cs="Times New Roman" w:hAnsi="Times New Roman" w:ascii="Times New Roman"/>
          <w:bCs/>
          <w:sz w:val="24"/>
          <w:szCs w:val="24"/>
          <w:lang w:val="hr-HR"/>
        </w:rPr>
        <w:t>Puli-Pola</w:t>
      </w: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 xml:space="preserve">, zemljišnoknjižni odjel </w:t>
      </w:r>
      <w:r w:rsidR="00934ECE">
        <w:rPr>
          <w:rFonts w:cs="Times New Roman" w:hAnsi="Times New Roman" w:ascii="Times New Roman"/>
          <w:bCs/>
          <w:sz w:val="24"/>
          <w:szCs w:val="24"/>
          <w:lang w:val="hr-HR"/>
        </w:rPr>
        <w:t>Buje.</w:t>
      </w:r>
    </w:p>
    <w:p w:rsidRDefault="00E34B05" w:rsidP="00E34B05" w:rsidR="00E34B05" w:rsidRPr="00E34B05">
      <w:pPr>
        <w:jc w:val="center"/>
        <w:rPr>
          <w:rFonts w:cs="Times New Roman" w:hAnsi="Times New Roman" w:ascii="Times New Roman"/>
          <w:bCs/>
          <w:sz w:val="24"/>
          <w:szCs w:val="24"/>
          <w:lang w:val="hr-HR"/>
        </w:rPr>
      </w:pP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>Obrazloženje</w:t>
      </w:r>
    </w:p>
    <w:p w:rsidRDefault="00E34B05" w:rsidP="00E34B05" w:rsidR="00E34B05" w:rsidRPr="00E34B05">
      <w:pPr>
        <w:jc w:val="both"/>
        <w:rPr>
          <w:rFonts w:cs="Times New Roman" w:hAnsi="Times New Roman" w:ascii="Times New Roman"/>
          <w:bCs/>
          <w:sz w:val="24"/>
          <w:szCs w:val="24"/>
          <w:lang w:val="hr-HR"/>
        </w:rPr>
      </w:pP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ab/>
        <w:t>Rješenjem ovog suda broj St-</w:t>
      </w:r>
      <w:r w:rsidR="00934ECE">
        <w:rPr>
          <w:rFonts w:cs="Times New Roman" w:hAnsi="Times New Roman" w:ascii="Times New Roman"/>
          <w:bCs/>
          <w:sz w:val="24"/>
          <w:szCs w:val="24"/>
          <w:lang w:val="hr-HR"/>
        </w:rPr>
        <w:t>1358/13 od 21</w:t>
      </w: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 xml:space="preserve">. </w:t>
      </w:r>
      <w:r w:rsidR="00934ECE">
        <w:rPr>
          <w:rFonts w:cs="Times New Roman" w:hAnsi="Times New Roman" w:ascii="Times New Roman"/>
          <w:bCs/>
          <w:sz w:val="24"/>
          <w:szCs w:val="24"/>
          <w:lang w:val="hr-HR"/>
        </w:rPr>
        <w:t>studenog 2013</w:t>
      </w: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 xml:space="preserve">. otvoren je stečajni postupak nad stečajnim dužnikom </w:t>
      </w:r>
      <w:r w:rsidR="00934ECE" w:rsidRPr="00E34B05">
        <w:rPr>
          <w:rFonts w:cs="Times New Roman" w:hAnsi="Times New Roman" w:ascii="Times New Roman"/>
          <w:color w:val="000000"/>
          <w:sz w:val="24"/>
          <w:szCs w:val="24"/>
          <w:lang w:val="hr-HR"/>
        </w:rPr>
        <w:t>GRAĐENJE PETKOVIĆ, društvo s ograničenom odgovornošću za građenje i trgovinu, u stečaju, Zagreb, Ljudevita Posavskog 36/A, MBS: 0801</w:t>
      </w:r>
      <w:r w:rsidR="00934ECE">
        <w:rPr>
          <w:rFonts w:cs="Times New Roman" w:hAnsi="Times New Roman" w:ascii="Times New Roman"/>
          <w:color w:val="000000"/>
          <w:sz w:val="24"/>
          <w:szCs w:val="24"/>
          <w:lang w:val="hr-HR"/>
        </w:rPr>
        <w:t>21492, OIB: 28562617148</w:t>
      </w:r>
      <w:r w:rsidRPr="00E34B05">
        <w:rPr>
          <w:rFonts w:cs="Times New Roman" w:hAnsi="Times New Roman" w:ascii="Times New Roman"/>
          <w:sz w:val="24"/>
          <w:szCs w:val="24"/>
        </w:rPr>
        <w:t>,</w:t>
      </w: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 xml:space="preserve"> te stečajnu masu čine nekretnine koje su predmet ove prodaje, a kako su iste navedene i opisane u točci I. izreke ovog rješenja. </w:t>
      </w:r>
    </w:p>
    <w:p w:rsidRDefault="00E34B05" w:rsidP="00E34B05" w:rsidR="005B1340">
      <w:pPr>
        <w:jc w:val="both"/>
        <w:rPr>
          <w:rFonts w:cs="Times New Roman" w:hAnsi="Times New Roman" w:ascii="Times New Roman"/>
          <w:bCs/>
          <w:sz w:val="24"/>
          <w:szCs w:val="24"/>
          <w:lang w:val="hr-HR"/>
        </w:rPr>
      </w:pP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ab/>
        <w:t xml:space="preserve">Stečajni upravitelj podnio je prijedlog da se nekretnine opisane u točci </w:t>
      </w:r>
      <w:r w:rsidR="005B1340">
        <w:rPr>
          <w:rFonts w:cs="Times New Roman" w:hAnsi="Times New Roman" w:ascii="Times New Roman"/>
          <w:bCs/>
          <w:sz w:val="24"/>
          <w:szCs w:val="24"/>
          <w:lang w:val="hr-HR"/>
        </w:rPr>
        <w:t>I. ovog rješenja, a na kojima je upisano</w:t>
      </w: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 xml:space="preserve"> r</w:t>
      </w:r>
      <w:r w:rsidR="005B1340">
        <w:rPr>
          <w:rFonts w:cs="Times New Roman" w:hAnsi="Times New Roman" w:ascii="Times New Roman"/>
          <w:bCs/>
          <w:sz w:val="24"/>
          <w:szCs w:val="24"/>
          <w:lang w:val="hr-HR"/>
        </w:rPr>
        <w:t>azlučno pravo u korist razlučnog</w:t>
      </w: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 xml:space="preserve"> vjerovnika</w:t>
      </w:r>
      <w:r w:rsidR="005B1340" w:rsidRPr="005B1340">
        <w:t xml:space="preserve"> </w:t>
      </w:r>
      <w:r w:rsidR="005B1340" w:rsidRPr="005B1340">
        <w:rPr>
          <w:rFonts w:cs="Times New Roman" w:hAnsi="Times New Roman" w:ascii="Times New Roman"/>
          <w:bCs/>
          <w:sz w:val="24"/>
          <w:szCs w:val="24"/>
          <w:lang w:val="hr-HR"/>
        </w:rPr>
        <w:t>OTP BANKA HRVATSKA d.d., Zadar, Domov</w:t>
      </w:r>
      <w:r w:rsidR="005B1340">
        <w:rPr>
          <w:rFonts w:cs="Times New Roman" w:hAnsi="Times New Roman" w:ascii="Times New Roman"/>
          <w:bCs/>
          <w:sz w:val="24"/>
          <w:szCs w:val="24"/>
          <w:lang w:val="hr-HR"/>
        </w:rPr>
        <w:t xml:space="preserve">inskog Rata 3, OIB: 52508873833, </w:t>
      </w:r>
      <w:r w:rsidR="00180188">
        <w:rPr>
          <w:rFonts w:cs="Times New Roman" w:hAnsi="Times New Roman" w:ascii="Times New Roman"/>
          <w:bCs/>
          <w:sz w:val="24"/>
          <w:szCs w:val="24"/>
          <w:lang w:val="hr-HR"/>
        </w:rPr>
        <w:t>prodaju u stečajnom postupku sukladno odredbama Stečajnog zakona o prodaji nekretnine pod razlučnim pravom.</w:t>
      </w:r>
    </w:p>
    <w:p w:rsidRDefault="00E34B05" w:rsidP="00E34B05" w:rsidR="00E34B05" w:rsidRPr="00E34B05">
      <w:pPr>
        <w:jc w:val="both"/>
        <w:rPr>
          <w:rFonts w:cs="Times New Roman" w:hAnsi="Times New Roman" w:ascii="Times New Roman"/>
          <w:bCs/>
          <w:sz w:val="24"/>
          <w:szCs w:val="24"/>
          <w:lang w:val="hr-HR"/>
        </w:rPr>
      </w:pP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ab/>
        <w:t>Stoga je, a na temelju odredbe članka 247. stavak 1. i 2. Stečajnog zakona (NN br. 71/15,104/17, dalje SZ) odlučeno kao u izreci ovog rješenja.</w:t>
      </w:r>
    </w:p>
    <w:p w:rsidRDefault="00E34B05" w:rsidP="00E34B05" w:rsidR="00E34B05" w:rsidRPr="00E34B05">
      <w:pPr>
        <w:jc w:val="both"/>
        <w:rPr>
          <w:rFonts w:cs="Times New Roman" w:hAnsi="Times New Roman" w:ascii="Times New Roman"/>
          <w:bCs/>
          <w:sz w:val="24"/>
          <w:szCs w:val="24"/>
          <w:lang w:val="hr-HR"/>
        </w:rPr>
      </w:pP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ab/>
        <w:t>Zaključkom o prodaji odredit će se vrijednost nekretnina, način prodaje i uvjeti prodaje na temelju odredbe članka 247. stavak 3. SZ-a.</w:t>
      </w:r>
    </w:p>
    <w:p w:rsidRDefault="00180188" w:rsidP="00E34B05" w:rsidR="00E34B05" w:rsidRPr="00E34B05">
      <w:pPr>
        <w:jc w:val="center"/>
        <w:rPr>
          <w:rFonts w:cs="Times New Roman" w:hAnsi="Times New Roman" w:ascii="Times New Roman"/>
          <w:bCs/>
          <w:sz w:val="24"/>
          <w:szCs w:val="24"/>
          <w:lang w:val="hr-HR"/>
        </w:rPr>
      </w:pPr>
      <w:r>
        <w:rPr>
          <w:rFonts w:cs="Times New Roman" w:hAnsi="Times New Roman" w:ascii="Times New Roman"/>
          <w:bCs/>
          <w:sz w:val="24"/>
          <w:szCs w:val="24"/>
          <w:lang w:val="hr-HR"/>
        </w:rPr>
        <w:t>U Zagrebu 8</w:t>
      </w:r>
      <w:r w:rsidR="00E34B05" w:rsidRPr="00E34B05">
        <w:rPr>
          <w:rFonts w:cs="Times New Roman" w:hAnsi="Times New Roman" w:ascii="Times New Roman"/>
          <w:bCs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bCs/>
          <w:sz w:val="24"/>
          <w:szCs w:val="24"/>
          <w:lang w:val="hr-HR"/>
        </w:rPr>
        <w:t>svibnja</w:t>
      </w:r>
      <w:r w:rsidR="00E34B05" w:rsidRPr="00E34B05">
        <w:rPr>
          <w:rFonts w:cs="Times New Roman" w:hAnsi="Times New Roman" w:ascii="Times New Roman"/>
          <w:bCs/>
          <w:sz w:val="24"/>
          <w:szCs w:val="24"/>
          <w:lang w:val="hr-HR"/>
        </w:rPr>
        <w:t xml:space="preserve"> 2018.</w:t>
      </w:r>
    </w:p>
    <w:p w:rsidRDefault="00E34B05" w:rsidP="00E34B05" w:rsidR="00E34B05" w:rsidRPr="00E34B05">
      <w:pPr>
        <w:jc w:val="both"/>
        <w:rPr>
          <w:rFonts w:cs="Times New Roman" w:hAnsi="Times New Roman" w:ascii="Times New Roman"/>
          <w:bCs/>
          <w:sz w:val="24"/>
          <w:szCs w:val="24"/>
          <w:lang w:val="hr-HR"/>
        </w:rPr>
      </w:pP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ab/>
      </w: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ab/>
      </w: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ab/>
      </w: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ab/>
      </w: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ab/>
      </w: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ab/>
      </w: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ab/>
      </w: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ab/>
        <w:t xml:space="preserve"> </w:t>
      </w: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ab/>
      </w: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ab/>
        <w:t xml:space="preserve"> S U D A C:</w:t>
      </w:r>
    </w:p>
    <w:p w:rsidRDefault="00E34B05" w:rsidP="00E34B05" w:rsidR="00E34B05" w:rsidRPr="00E34B05">
      <w:pPr>
        <w:jc w:val="both"/>
        <w:rPr>
          <w:rFonts w:cs="Times New Roman" w:hAnsi="Times New Roman" w:ascii="Times New Roman"/>
          <w:bCs/>
          <w:sz w:val="24"/>
          <w:szCs w:val="24"/>
          <w:lang w:val="hr-HR"/>
        </w:rPr>
      </w:pP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ab/>
      </w: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ab/>
      </w: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ab/>
      </w: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ab/>
      </w: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ab/>
      </w: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ab/>
      </w: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ab/>
        <w:t xml:space="preserve">      </w:t>
      </w: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ab/>
      </w: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ab/>
        <w:t xml:space="preserve">  LUCIJA BUTIGAN</w:t>
      </w:r>
      <w:r w:rsidR="00E81216">
        <w:rPr>
          <w:rFonts w:cs="Times New Roman" w:hAnsi="Times New Roman" w:ascii="Times New Roman"/>
          <w:bCs/>
          <w:sz w:val="24"/>
          <w:szCs w:val="24"/>
          <w:lang w:val="hr-HR"/>
        </w:rPr>
        <w:t>,v.r.</w:t>
      </w:r>
    </w:p>
    <w:p w:rsidRDefault="00E34B05" w:rsidP="00E34B05" w:rsidR="00E34B05" w:rsidRPr="00E34B05">
      <w:pPr>
        <w:jc w:val="both"/>
        <w:rPr>
          <w:rFonts w:cs="Times New Roman" w:hAnsi="Times New Roman" w:ascii="Times New Roman"/>
          <w:bCs/>
          <w:sz w:val="24"/>
          <w:szCs w:val="24"/>
          <w:lang w:val="hr-HR"/>
        </w:rPr>
      </w:pPr>
      <w:r w:rsidRPr="00E34B05">
        <w:rPr>
          <w:rFonts w:cs="Times New Roman" w:hAnsi="Times New Roman" w:ascii="Times New Roman"/>
          <w:bCs/>
          <w:sz w:val="24"/>
          <w:szCs w:val="24"/>
          <w:lang w:val="hr-HR"/>
        </w:rPr>
        <w:t>UPUTA O PRAVNOM LIJEKU:</w:t>
      </w:r>
    </w:p>
    <w:p w:rsidRDefault="00E34B05" w:rsidP="00180188" w:rsidR="00E34B05" w:rsidRPr="0018018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180188">
        <w:rPr>
          <w:rFonts w:cs="Times New Roman" w:hAnsi="Times New Roman" w:ascii="Times New Roman"/>
          <w:sz w:val="24"/>
          <w:szCs w:val="24"/>
          <w:lang w:val="hr-HR"/>
        </w:rPr>
        <w:t>Protiv ovog rješenja pravo žalbe imaju stečajni upravitelj i razlučni vjerovnici.</w:t>
      </w:r>
    </w:p>
    <w:p w:rsidRDefault="00E34B05" w:rsidP="00180188" w:rsidR="00E34B05" w:rsidRPr="0018018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180188">
        <w:rPr>
          <w:rFonts w:cs="Times New Roman" w:hAnsi="Times New Roman" w:ascii="Times New Roman"/>
          <w:sz w:val="24"/>
          <w:szCs w:val="24"/>
          <w:lang w:val="hr-HR"/>
        </w:rPr>
        <w:t>Žalba se podnosi ovom sudu u tri primjerka za Visoki trgovački sud RH u roku od osam dana od dana dostave rješenja.</w:t>
      </w:r>
    </w:p>
    <w:p w:rsidRDefault="00E34B05" w:rsidP="00E81216" w:rsidR="00E34B05" w:rsidRPr="00E34B05">
      <w:pPr>
        <w:ind w:left="3540"/>
        <w:jc w:val="both"/>
        <w:rPr>
          <w:rFonts w:cs="Times New Roman" w:hAnsi="Times New Roman" w:ascii="Times New Roman"/>
          <w:bCs/>
          <w:sz w:val="24"/>
          <w:szCs w:val="24"/>
          <w:lang w:val="hr-HR"/>
        </w:rPr>
      </w:pPr>
    </w:p>
    <w:p w:rsidRDefault="00E81216" w:rsidP="00E81216" w:rsidR="00E81216">
      <w:pPr>
        <w:pStyle w:val="Tijeloteksta-uvlaka3"/>
        <w:ind w:left="3823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E81216" w:rsidP="00E81216" w:rsidR="00E81216" w:rsidRPr="00A80390">
      <w:pPr>
        <w:pStyle w:val="Tijeloteksta-uvlaka3"/>
        <w:ind w:left="3823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9A4DAA" w:rsidP="00E81216" w:rsidR="009A4DAA" w:rsidRPr="00180188">
      <w:pPr>
        <w:spacing w:lineRule="auto" w:line="240" w:after="0"/>
        <w:ind w:left="720"/>
        <w:jc w:val="both"/>
        <w:rPr>
          <w:rFonts w:cs="Times New Roman" w:hAnsi="Times New Roman" w:ascii="Times New Roman"/>
          <w:bCs/>
          <w:sz w:val="24"/>
          <w:szCs w:val="24"/>
          <w:lang w:val="hr-HR"/>
        </w:rPr>
      </w:pPr>
    </w:p>
    <w:p w:rsidRDefault="00E34B05" w:rsidP="00E34B05" w:rsidR="00E34B05" w:rsidRPr="00E34B05">
      <w:pPr>
        <w:ind w:hanging="360" w:left="720"/>
        <w:jc w:val="both"/>
        <w:rPr>
          <w:rFonts w:cs="Times New Roman" w:hAnsi="Times New Roman" w:ascii="Times New Roman"/>
          <w:bCs/>
          <w:sz w:val="24"/>
          <w:szCs w:val="24"/>
          <w:lang w:val="hr-HR"/>
        </w:rPr>
      </w:pPr>
    </w:p>
    <w:p w:rsidRDefault="00C40241" w:rsidP="00C40241" w:rsidR="00C40241" w:rsidRPr="00E34B0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40241" w:rsidP="00C40241" w:rsidR="00C40241" w:rsidRPr="00E34B0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859E3" w:rsidR="005859E3" w:rsidRPr="00E34B05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275F7E" w:rsidR="005859E3" w:rsidRPr="00E34B0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F7E" w:rsidP="00275F7E" w:rsidR="00275F7E">
      <w:pPr>
        <w:spacing w:lineRule="auto" w:line="240" w:after="0"/>
      </w:pPr>
      <w:r>
        <w:separator/>
      </w:r>
    </w:p>
  </w:endnote>
  <w:endnote w:id="0" w:type="continuationSeparator">
    <w:p w:rsidRDefault="00275F7E" w:rsidP="00275F7E" w:rsidR="00275F7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F7E" w:rsidP="00275F7E" w:rsidR="00275F7E">
      <w:pPr>
        <w:spacing w:lineRule="auto" w:line="240" w:after="0"/>
      </w:pPr>
      <w:r>
        <w:separator/>
      </w:r>
    </w:p>
  </w:footnote>
  <w:footnote w:id="0" w:type="continuationSeparator">
    <w:p w:rsidRDefault="00275F7E" w:rsidP="00275F7E" w:rsidR="00275F7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5F7E" w:rsidP="00275F7E" w:rsidR="00275F7E">
    <w:pPr>
      <w:pStyle w:val="Zaglavlje"/>
      <w:tabs>
        <w:tab w:pos="7030" w:val="left"/>
      </w:tabs>
    </w:pPr>
    <w:r>
      <w:tab/>
    </w:r>
    <w:sdt>
      <w:sdtPr>
        <w:id w:val="1744068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81216">
          <w:rPr>
            <w:noProof/>
          </w:rPr>
          <w:t>2</w:t>
        </w:r>
        <w:r>
          <w:fldChar w:fldCharType="end"/>
        </w:r>
      </w:sdtContent>
    </w:sdt>
    <w:r>
      <w:tab/>
    </w:r>
    <w:r w:rsidRPr="00E34B05">
      <w:rPr>
        <w:rFonts w:cs="Times New Roman"/>
        <w:color w:val="000000"/>
        <w:szCs w:val="24"/>
      </w:rPr>
      <w:tab/>
      <w:t>20</w:t>
    </w:r>
    <w:r>
      <w:rPr>
        <w:rFonts w:cs="Times New Roman"/>
        <w:color w:val="000000"/>
        <w:szCs w:val="24"/>
      </w:rPr>
      <w:t>.</w:t>
    </w:r>
    <w:r w:rsidRPr="00E34B05">
      <w:rPr>
        <w:rFonts w:cs="Times New Roman"/>
        <w:color w:val="000000"/>
        <w:szCs w:val="24"/>
      </w:rPr>
      <w:t xml:space="preserve"> St-1358/13-</w:t>
    </w:r>
  </w:p>
  <w:p w:rsidRDefault="00275F7E" w:rsidR="00275F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5927ED"/>
    <w:multiLevelType w:val="hybridMultilevel"/>
    <w:tmpl w:val="0F082AC2"/>
    <w:lvl w:tplc="53FC4C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4086A"/>
    <w:multiLevelType w:val="hybridMultilevel"/>
    <w:tmpl w:val="798424C0"/>
    <w:lvl w:tplc="7C26622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241"/>
    <w:rsid w:val="00180188"/>
    <w:rsid w:val="002077E8"/>
    <w:rsid w:val="00275F7E"/>
    <w:rsid w:val="003146CE"/>
    <w:rsid w:val="00465788"/>
    <w:rsid w:val="00506575"/>
    <w:rsid w:val="0057696D"/>
    <w:rsid w:val="005859E3"/>
    <w:rsid w:val="005B1340"/>
    <w:rsid w:val="006D4954"/>
    <w:rsid w:val="00766720"/>
    <w:rsid w:val="007B0A7C"/>
    <w:rsid w:val="00846CFB"/>
    <w:rsid w:val="00901EC9"/>
    <w:rsid w:val="00921CA7"/>
    <w:rsid w:val="00934ECE"/>
    <w:rsid w:val="009A4DAA"/>
    <w:rsid w:val="00AA2F6B"/>
    <w:rsid w:val="00AE7CA8"/>
    <w:rsid w:val="00C40241"/>
    <w:rsid w:val="00C767EB"/>
    <w:rsid w:val="00D51AE8"/>
    <w:rsid w:val="00E34B05"/>
    <w:rsid w:val="00E81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241"/>
    <w:pPr>
      <w:spacing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696D"/>
    <w:pPr>
      <w:tabs>
        <w:tab w:pos="4536" w:val="center"/>
        <w:tab w:pos="9072" w:val="right"/>
      </w:tabs>
      <w:spacing w:lineRule="auto" w:line="240" w:after="0"/>
    </w:pPr>
    <w:rPr>
      <w:rFonts w:hAnsi="Times New Roman" w:ascii="Times New Roman"/>
      <w:sz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7696D"/>
  </w:style>
  <w:style w:styleId="Odlomakpopisa" w:type="paragraph">
    <w:name w:val="List Paragraph"/>
    <w:basedOn w:val="Normal"/>
    <w:uiPriority w:val="34"/>
    <w:qFormat/>
    <w:rsid w:val="00E34B05"/>
    <w:pPr>
      <w:ind w:left="720"/>
      <w:contextualSpacing/>
    </w:pPr>
  </w:style>
  <w:style w:styleId="Bezproreda" w:type="paragraph">
    <w:name w:val="No Spacing"/>
    <w:uiPriority w:val="1"/>
    <w:qFormat/>
    <w:rsid w:val="007B0A7C"/>
    <w:pPr>
      <w:spacing w:lineRule="auto" w:line="240"/>
    </w:pPr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275F7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75F7E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812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2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21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2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2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81216"/>
    <w:pPr>
      <w:spacing w:lineRule="auto" w:line="240" w:after="120"/>
      <w:ind w:left="283"/>
    </w:pPr>
    <w:rPr>
      <w:rFonts w:cs="Times New Roman" w:eastAsia="Times New Roman" w:hAnsi="Times New Roman" w:ascii="Times New Roman"/>
      <w:sz w:val="16"/>
      <w:szCs w:val="16"/>
      <w:lang w:eastAsia="hr-HR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E81216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241"/>
    <w:pPr>
      <w:spacing w:after="200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696D"/>
    <w:pPr>
      <w:tabs>
        <w:tab w:pos="4536" w:val="center"/>
        <w:tab w:pos="9072" w:val="right"/>
      </w:tabs>
      <w:spacing w:after="0" w:line="240" w:lineRule="auto"/>
    </w:pPr>
    <w:rPr>
      <w:rFonts w:ascii="Times New Roman" w:hAnsi="Times New Roman"/>
      <w:sz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57696D"/>
  </w:style>
  <w:style w:styleId="Odlomakpopisa" w:type="paragraph">
    <w:name w:val="List Paragraph"/>
    <w:basedOn w:val="Normal"/>
    <w:uiPriority w:val="34"/>
    <w:qFormat/>
    <w:rsid w:val="00E34B05"/>
    <w:pPr>
      <w:ind w:left="720"/>
      <w:contextualSpacing/>
    </w:pPr>
  </w:style>
  <w:style w:styleId="Bezproreda" w:type="paragraph">
    <w:name w:val="No Spacing"/>
    <w:uiPriority w:val="1"/>
    <w:qFormat/>
    <w:rsid w:val="007B0A7C"/>
    <w:pPr>
      <w:spacing w:line="240" w:lineRule="auto"/>
    </w:pPr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275F7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75F7E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812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2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21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2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2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81216"/>
    <w:pPr>
      <w:spacing w:after="120" w:line="240" w:lineRule="auto"/>
      <w:ind w:left="283"/>
    </w:pPr>
    <w:rPr>
      <w:rFonts w:ascii="Times New Roman" w:cs="Times New Roman" w:eastAsia="Times New Roman" w:hAnsi="Times New Roman"/>
      <w:sz w:val="16"/>
      <w:szCs w:val="16"/>
      <w:lang w:eastAsia="hr-HR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E81216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965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37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65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96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7355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982695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3175310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7631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3827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2184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9519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3819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0816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40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40446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129058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0662847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1328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16539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5154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6268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9763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860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St-1358/2013</izvorni_sadrzaj>
    <derivirana_varijabla naziv="DomainObject.Predmet.OznakaBroj_1">St-1358/2013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kod L</izvorni_sadrzaj>
    <derivirana_varijabla naziv="DomainObject.Predmet.PrimjedbaSuca_1">3 kod L</derivirana_varijabla>
  </DomainObject.Predmet.PrimjedbaSuca>
  <DomainObject.Predmet.ProtustrankaFormated>
    <izvorni_sadrzaj>  GRAĐENJE PETKOVIĆ d.o.o. zastupanog po punomoćniku NENAD KAJGANA</izvorni_sadrzaj>
    <derivirana_varijabla naziv="DomainObject.Predmet.ProtustrankaFormated_1">  GRAĐENJE PETKOVIĆ d.o.o. zastupanog po punomoćniku NENAD KAJGANA</derivirana_varijabla>
  </DomainObject.Predmet.ProtustrankaFormated>
  <DomainObject.Predmet.ProtustrankaFormatedOIB>
    <izvorni_sadrzaj>  GRAĐENJE PETKOVIĆ d.o.o., OIB 28562617148 zastupanog po punomoćniku NENAD KAJGANA</izvorni_sadrzaj>
    <derivirana_varijabla naziv="DomainObject.Predmet.ProtustrankaFormatedOIB_1">  GRAĐENJE PETKOVIĆ d.o.o., OIB 28562617148 zastupanog po punomoćniku NENAD KAJGANA</derivirana_varijabla>
  </DomainObject.Predmet.ProtustrankaFormatedOIB>
  <DomainObject.Predmet.ProtustrankaFormatedWithAdress>
    <izvorni_sadrzaj> GRAĐENJE PETKOVIĆ d.o.o., Ljudevita Posavskog 36a, 10000 Zagreb zastupanog po punomoćniku NENAD KAJGANA</izvorni_sadrzaj>
    <derivirana_varijabla naziv="DomainObject.Predmet.ProtustrankaFormatedWithAdress_1"> GRAĐENJE PETKOVIĆ d.o.o., Ljudevita Posavskog 36a, 10000 Zagreb zastupanog po punomoćniku NENAD KAJGANA</derivirana_varijabla>
  </DomainObject.Predmet.ProtustrankaFormatedWithAdress>
  <DomainObject.Predmet.ProtustrankaFormatedWithAdressOIB>
    <izvorni_sadrzaj> GRAĐENJE PETKOVIĆ d.o.o., OIB 28562617148, Ljudevita Posavskog 36a, 10000 Zagreb zastupanog po punomoćniku NENAD KAJGANA</izvorni_sadrzaj>
    <derivirana_varijabla naziv="DomainObject.Predmet.ProtustrankaFormatedWithAdressOIB_1"> GRAĐENJE PETKOVIĆ d.o.o., OIB 28562617148, Ljudevita Posavskog 36a, 10000 Zagreb zastupanog po punomoćniku NENAD KAJGANA</derivirana_varijabla>
  </DomainObject.Predmet.ProtustrankaFormatedWithAdressOIB>
  <DomainObject.Predmet.ProtustrankaWithAdress>
    <izvorni_sadrzaj>GRAĐENJE PETKOVIĆ d.o.o. Ljudevita Posavskog 36a, 10000 Zagreb</izvorni_sadrzaj>
    <derivirana_varijabla naziv="DomainObject.Predmet.ProtustrankaWithAdress_1">GRAĐENJE PETKOVIĆ d.o.o. Ljudevita Posavskog 36a, 10000 Zagreb</derivirana_varijabla>
  </DomainObject.Predmet.ProtustrankaWithAdress>
  <DomainObject.Predmet.ProtustrankaWithAdressOIB>
    <izvorni_sadrzaj>GRAĐENJE PETKOVIĆ d.o.o., OIB 28562617148, Ljudevita Posavskog 36a, 10000 Zagreb</izvorni_sadrzaj>
    <derivirana_varijabla naziv="DomainObject.Predmet.ProtustrankaWithAdressOIB_1">GRAĐENJE PETKOVIĆ d.o.o., OIB 28562617148, Ljudevita Posavskog 36a, 10000 Zagreb</derivirana_varijabla>
  </DomainObject.Predmet.ProtustrankaWithAdressOIB>
  <DomainObject.Predmet.ProtustrankaNazivFormated>
    <izvorni_sadrzaj>GRAĐENJE PETKOVIĆ d.o.o.</izvorni_sadrzaj>
    <derivirana_varijabla naziv="DomainObject.Predmet.ProtustrankaNazivFormated_1">GRAĐENJE PETKOVIĆ d.o.o.</derivirana_varijabla>
  </DomainObject.Predmet.ProtustrankaNazivFormated>
  <DomainObject.Predmet.ProtustrankaNazivFormatedOIB>
    <izvorni_sadrzaj>GRAĐENJE PETKOVIĆ d.o.o., OIB 28562617148</izvorni_sadrzaj>
    <derivirana_varijabla naziv="DomainObject.Predmet.ProtustrankaNazivFormatedOIB_1">GRAĐENJE PETKOVIĆ d.o.o., OIB 28562617148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Mato Vuk zastupanog po punomoćniku ZAJEDNIČKI ODVJETNIČKI URED JOVAN DONESKI, MELITA BABIĆ, PERICA MEDAKOVIĆ I HRVOJE ČAČIĆ; VJEROVNICI; Ivana Hrskanović</izvorni_sadrzaj>
    <derivirana_varijabla naziv="DomainObject.Predmet.StrankaFormated_1">  Mato Vuk zastupanog po punomoćniku ZAJEDNIČKI ODVJETNIČKI URED JOVAN DONESKI, MELITA BABIĆ, PERICA MEDAKOVIĆ I HRVOJE ČAČIĆ; VJEROVNICI; Ivana Hrskanović</derivirana_varijabla>
  </DomainObject.Predmet.StrankaFormated>
  <DomainObject.Predmet.StrankaFormatedOIB>
    <izvorni_sadrzaj>  Mato Vuk, OIB 97429513215 zastupanog po punomoćniku ZAJEDNIČKI ODVJETNIČKI URED JOVAN DONESKI, MELITA BABIĆ, PERICA MEDAKOVIĆ I HRVOJE ČAČIĆ; VJEROVNICI; Ivana Hrskanović, OIB 94102955096</izvorni_sadrzaj>
    <derivirana_varijabla naziv="DomainObject.Predmet.StrankaFormatedOIB_1">  Mato Vuk, OIB 97429513215 zastupanog po punomoćniku ZAJEDNIČKI ODVJETNIČKI URED JOVAN DONESKI, MELITA BABIĆ, PERICA MEDAKOVIĆ I HRVOJE ČAČIĆ; VJEROVNICI; Ivana Hrskanović, OIB 94102955096</derivirana_varijabla>
  </DomainObject.Predmet.StrankaFormatedOIB>
  <DomainObject.Predmet.StrankaFormatedWithAdress>
    <izvorni_sadrzaj> Mato Vuk, Josipa Jelačića 156 C, 43500 Daruvar zastupanog po punomoćniku ZAJEDNIČKI ODVJETNIČKI URED JOVAN DONESKI, MELITA BABIĆ, PERICA MEDAKOVIĆ I HRVOJE ČAČIĆ; VJEROVNICI; Ivana Hrskanović, Antuna Matije Reljkovića 8, 35000 Slavonski Brod</izvorni_sadrzaj>
    <derivirana_varijabla naziv="DomainObject.Predmet.StrankaFormatedWithAdress_1"> Mato Vuk, Josipa Jelačića 156 C, 43500 Daruvar zastupanog po punomoćniku ZAJEDNIČKI ODVJETNIČKI URED JOVAN DONESKI, MELITA BABIĆ, PERICA MEDAKOVIĆ I HRVOJE ČAČIĆ; VJEROVNICI; Ivana Hrskanović, Antuna Matije Reljkovića 8, 35000 Slavonski Brod</derivirana_varijabla>
  </DomainObject.Predmet.StrankaFormatedWithAdress>
  <DomainObject.Predmet.StrankaFormatedWithAdressOIB>
    <izvorni_sadrzaj> Mato Vuk, OIB 97429513215, Josipa Jelačića 156 C, 43500 Daruvar zastupanog po punomoćniku ZAJEDNIČKI ODVJETNIČKI URED JOVAN DONESKI, MELITA BABIĆ, PERICA MEDAKOVIĆ I HRVOJE ČAČIĆ; VJEROVNICI; Ivana Hrskanović, OIB 94102955096, Antuna Matije Reljkovića 8, 35000 Slavonski Brod</izvorni_sadrzaj>
    <derivirana_varijabla naziv="DomainObject.Predmet.StrankaFormatedWithAdressOIB_1"> Mato Vuk, OIB 97429513215, Josipa Jelačića 156 C, 43500 Daruvar zastupanog po punomoćniku ZAJEDNIČKI ODVJETNIČKI URED JOVAN DONESKI, MELITA BABIĆ, PERICA MEDAKOVIĆ I HRVOJE ČAČIĆ; VJEROVNICI; Ivana Hrskanović, OIB 94102955096, Antuna Matije Reljkovića 8, 35000 Slavonski Brod</derivirana_varijabla>
  </DomainObject.Predmet.StrankaFormatedWithAdressOIB>
  <DomainObject.Predmet.StrankaWithAdress>
    <izvorni_sadrzaj>Mato Vuk Josipa Jelačića 156 C,43500 Daruvar,VJEROVNICI ,Ivana Hrskanović Antuna Matije Reljkovića 8,35000 Slavonski Brod</izvorni_sadrzaj>
    <derivirana_varijabla naziv="DomainObject.Predmet.StrankaWithAdress_1">Mato Vuk Josipa Jelačića 156 C,43500 Daruvar,VJEROVNICI ,Ivana Hrskanović Antuna Matije Reljkovića 8,35000 Slavonski Brod</derivirana_varijabla>
  </DomainObject.Predmet.StrankaWithAdress>
  <DomainObject.Predmet.StrankaWithAdressOIB>
    <izvorni_sadrzaj>Mato Vuk, OIB 97429513215, Josipa Jelačića 156 C,43500 Daruvar,VJEROVNICI,Ivana Hrskanović, OIB 94102955096, Antuna Matije Reljkovića 8,35000 Slavonski Brod</izvorni_sadrzaj>
    <derivirana_varijabla naziv="DomainObject.Predmet.StrankaWithAdressOIB_1">Mato Vuk, OIB 97429513215, Josipa Jelačića 156 C,43500 Daruvar,VJEROVNICI,Ivana Hrskanović, OIB 94102955096, Antuna Matije Reljkovića 8,35000 Slavonski Brod</derivirana_varijabla>
  </DomainObject.Predmet.StrankaWithAdressOIB>
  <DomainObject.Predmet.StrankaNazivFormated>
    <izvorni_sadrzaj>Mato Vuk,VJEROVNICI,Ivana Hrskanović</izvorni_sadrzaj>
    <derivirana_varijabla naziv="DomainObject.Predmet.StrankaNazivFormated_1">Mato Vuk,VJEROVNICI,Ivana Hrskanović</derivirana_varijabla>
  </DomainObject.Predmet.StrankaNazivFormated>
  <DomainObject.Predmet.StrankaNazivFormatedOIB>
    <izvorni_sadrzaj>Mato Vuk, OIB 97429513215,VJEROVNICI,Ivana Hrskanović, OIB 94102955096</izvorni_sadrzaj>
    <derivirana_varijabla naziv="DomainObject.Predmet.StrankaNazivFormatedOIB_1">Mato Vuk, OIB 97429513215,VJEROVNICI,Ivana Hrskanović, OIB 94102955096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Mato Vuk zastupanog po punomoćniku ZAJEDNIČKI ODVJETNIČKI URED JOVAN DONESKI, MELITA BABIĆ, PERICA MEDAKOVIĆ I HRVOJE ČAČIĆ</item>
      <item>VJEROVNICI</item>
      <item>Ivana Hrskanović</item>
    </izvorni_sadrzaj>
    <derivirana_varijabla naziv="DomainObject.Predmet.StrankaListFormated_1">
      <item>Mato Vuk zastupanog po punomoćniku ZAJEDNIČKI ODVJETNIČKI URED JOVAN DONESKI, MELITA BABIĆ, PERICA MEDAKOVIĆ I HRVOJE ČAČIĆ</item>
      <item>VJEROVNICI</item>
      <item>Ivana Hrskanović</item>
    </derivirana_varijabla>
  </DomainObject.Predmet.StrankaListFormated>
  <DomainObject.Predmet.StrankaListFormatedOIB>
    <izvorni_sadrzaj>
      <item>Mato Vuk, OIB 97429513215 zastupanog po punomoćniku ZAJEDNIČKI ODVJETNIČKI URED JOVAN DONESKI, MELITA BABIĆ, PERICA MEDAKOVIĆ I HRVOJE ČAČIĆ</item>
      <item>VJEROVNICI</item>
      <item>Ivana Hrskanović, OIB 94102955096</item>
    </izvorni_sadrzaj>
    <derivirana_varijabla naziv="DomainObject.Predmet.StrankaListFormatedOIB_1">
      <item>Mato Vuk, OIB 97429513215 zastupanog po punomoćniku ZAJEDNIČKI ODVJETNIČKI URED JOVAN DONESKI, MELITA BABIĆ, PERICA MEDAKOVIĆ I HRVOJE ČAČIĆ</item>
      <item>VJEROVNICI</item>
      <item>Ivana Hrskanović, OIB 94102955096</item>
    </derivirana_varijabla>
  </DomainObject.Predmet.StrankaListFormatedOIB>
  <DomainObject.Predmet.StrankaListFormatedWithAdress>
    <izvorni_sadrzaj>
      <item>Mato Vuk, Josipa Jelačića 156 C, 43500 Daruvar zastupanog po punomoćniku ZAJEDNIČKI ODVJETNIČKI URED JOVAN DONESKI, MELITA BABIĆ, PERICA MEDAKOVIĆ I HRVOJE ČAČIĆ</item>
      <item>VJEROVNICI</item>
      <item>Ivana Hrskanović, Antuna Matije Reljkovića 8, 35000 Slavonski Brod</item>
    </izvorni_sadrzaj>
    <derivirana_varijabla naziv="DomainObject.Predmet.StrankaListFormatedWithAdress_1">
      <item>Mato Vuk, Josipa Jelačića 156 C, 43500 Daruvar zastupanog po punomoćniku ZAJEDNIČKI ODVJETNIČKI URED JOVAN DONESKI, MELITA BABIĆ, PERICA MEDAKOVIĆ I HRVOJE ČAČIĆ</item>
      <item>VJEROVNICI</item>
      <item>Ivana Hrskanović, Antuna Matije Reljkovića 8, 35000 Slavonski Brod</item>
    </derivirana_varijabla>
  </DomainObject.Predmet.StrankaListFormatedWithAdress>
  <DomainObject.Predmet.StrankaListFormatedWithAdressOIB>
    <izvorni_sadrzaj>
      <item>Mato Vuk, OIB 97429513215, Josipa Jelačića 156 C, 43500 Daruvar zastupanog po punomoćniku ZAJEDNIČKI ODVJETNIČKI URED JOVAN DONESKI, MELITA BABIĆ, PERICA MEDAKOVIĆ I HRVOJE ČAČIĆ</item>
      <item>VJEROVNICI</item>
      <item>Ivana Hrskanović, OIB 94102955096, Antuna Matije Reljkovića 8, 35000 Slavonski Brod</item>
    </izvorni_sadrzaj>
    <derivirana_varijabla naziv="DomainObject.Predmet.StrankaListFormatedWithAdressOIB_1">
      <item>Mato Vuk, OIB 97429513215, Josipa Jelačića 156 C, 43500 Daruvar zastupanog po punomoćniku ZAJEDNIČKI ODVJETNIČKI URED JOVAN DONESKI, MELITA BABIĆ, PERICA MEDAKOVIĆ I HRVOJE ČAČIĆ</item>
      <item>VJEROVNICI</item>
      <item>Ivana Hrskanović, OIB 94102955096, Antuna Matije Reljkovića 8, 35000 Slavonski Brod</item>
    </derivirana_varijabla>
  </DomainObject.Predmet.StrankaListFormatedWithAdressOIB>
  <DomainObject.Predmet.StrankaListNazivFormated>
    <izvorni_sadrzaj>
      <item>Mato Vuk</item>
      <item>VJEROVNICI</item>
      <item>Ivana Hrskanović</item>
    </izvorni_sadrzaj>
    <derivirana_varijabla naziv="DomainObject.Predmet.StrankaListNazivFormated_1">
      <item>Mato Vuk</item>
      <item>VJEROVNICI</item>
      <item>Ivana Hrskanović</item>
    </derivirana_varijabla>
  </DomainObject.Predmet.StrankaListNazivFormated>
  <DomainObject.Predmet.StrankaListNazivFormatedOIB>
    <izvorni_sadrzaj>
      <item>Mato Vuk, OIB 97429513215</item>
      <item>VJEROVNICI</item>
      <item>Ivana Hrskanović, OIB 94102955096</item>
    </izvorni_sadrzaj>
    <derivirana_varijabla naziv="DomainObject.Predmet.StrankaListNazivFormatedOIB_1">
      <item>Mato Vuk, OIB 97429513215</item>
      <item>VJEROVNICI</item>
      <item>Ivana Hrskanović, OIB 94102955096</item>
    </derivirana_varijabla>
  </DomainObject.Predmet.StrankaListNazivFormatedOIB>
  <DomainObject.Predmet.ProtuStrankaListFormated>
    <izvorni_sadrzaj>
      <item>GRAĐENJE PETKOVIĆ d.o.o. zastupanog po punomoćniku NENAD KAJGANA</item>
    </izvorni_sadrzaj>
    <derivirana_varijabla naziv="DomainObject.Predmet.ProtuStrankaListFormated_1">
      <item>GRAĐENJE PETKOVIĆ d.o.o. zastupanog po punomoćniku NENAD KAJGANA</item>
    </derivirana_varijabla>
  </DomainObject.Predmet.ProtuStrankaListFormated>
  <DomainObject.Predmet.ProtuStrankaListFormatedOIB>
    <izvorni_sadrzaj>
      <item>GRAĐENJE PETKOVIĆ d.o.o., OIB 28562617148 zastupanog po punomoćniku NENAD KAJGANA</item>
    </izvorni_sadrzaj>
    <derivirana_varijabla naziv="DomainObject.Predmet.ProtuStrankaListFormatedOIB_1">
      <item>GRAĐENJE PETKOVIĆ d.o.o., OIB 28562617148 zastupanog po punomoćniku NENAD KAJGANA</item>
    </derivirana_varijabla>
  </DomainObject.Predmet.ProtuStrankaListFormatedOIB>
  <DomainObject.Predmet.ProtuStrankaListFormatedWithAdress>
    <izvorni_sadrzaj>
      <item>GRAĐENJE PETKOVIĆ d.o.o., Ljudevita Posavskog 36a, 10000 Zagreb zastupanog po punomoćniku NENAD KAJGANA</item>
    </izvorni_sadrzaj>
    <derivirana_varijabla naziv="DomainObject.Predmet.ProtuStrankaListFormatedWithAdress_1">
      <item>GRAĐENJE PETKOVIĆ d.o.o., Ljudevita Posavskog 36a, 10000 Zagreb zastupanog po punomoćniku NENAD KAJGANA</item>
    </derivirana_varijabla>
  </DomainObject.Predmet.ProtuStrankaListFormatedWithAdress>
  <DomainObject.Predmet.ProtuStrankaListFormatedWithAdressOIB>
    <izvorni_sadrzaj>
      <item>GRAĐENJE PETKOVIĆ d.o.o., OIB 28562617148, Ljudevita Posavskog 36a, 10000 Zagreb zastupanog po punomoćniku NENAD KAJGANA</item>
    </izvorni_sadrzaj>
    <derivirana_varijabla naziv="DomainObject.Predmet.ProtuStrankaListFormatedWithAdressOIB_1">
      <item>GRAĐENJE PETKOVIĆ d.o.o., OIB 28562617148, Ljudevita Posavskog 36a, 10000 Zagreb zastupanog po punomoćniku NENAD KAJGANA</item>
    </derivirana_varijabla>
  </DomainObject.Predmet.ProtuStrankaListFormatedWithAdressOIB>
  <DomainObject.Predmet.ProtuStrankaListNazivFormated>
    <izvorni_sadrzaj>
      <item>GRAĐENJE PETKOVIĆ d.o.o.</item>
    </izvorni_sadrzaj>
    <derivirana_varijabla naziv="DomainObject.Predmet.ProtuStrankaListNazivFormated_1">
      <item>GRAĐENJE PETKOVIĆ d.o.o.</item>
    </derivirana_varijabla>
  </DomainObject.Predmet.ProtuStrankaListNazivFormated>
  <DomainObject.Predmet.ProtuStrankaListNazivFormatedOIB>
    <izvorni_sadrzaj>
      <item>GRAĐENJE PETKOVIĆ d.o.o., OIB 28562617148</item>
    </izvorni_sadrzaj>
    <derivirana_varijabla naziv="DomainObject.Predmet.ProtuStrankaListNazivFormatedOIB_1">
      <item>GRAĐENJE PETKOVIĆ d.o.o., OIB 28562617148</item>
    </derivirana_varijabla>
  </DomainObject.Predmet.ProtuStrankaListNazivFormatedOIB>
  <DomainObject.Predmet.OstaliListFormated>
    <izvorni_sadrzaj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izvorni_sadrzaj>
    <derivirana_varijabla naziv="DomainObject.Predmet.OstaliListFormated_1"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derivirana_varijabla>
  </DomainObject.Predmet.OstaliListFormated>
  <DomainObject.Predmet.OstaliListFormatedOIB>
    <izvorni_sadrzaj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izvorni_sadrzaj>
    <derivirana_varijabla naziv="DomainObject.Predmet.OstaliListFormatedOIB_1"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derivirana_varijabla>
  </DomainObject.Predmet.OstaliListFormatedOIB>
  <DomainObject.Predmet.OstaliListFormatedWithAdress>
    <izvorni_sadrzaj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Av. Dubrovnik 32, 10000 Zagreb</item>
      <item>Rajka Jagmarević,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Mihanovićeva 3, 10000 Zagreb</item>
    </izvorni_sadrzaj>
    <derivirana_varijabla naziv="DomainObject.Predmet.OstaliListFormatedWithAdress_1"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Av. Dubrovnik 32, 10000 Zagreb</item>
      <item>Rajka Jagmarević,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Mihanovićeva 3, 10000 Zagreb</item>
    </derivirana_varijabla>
  </DomainObject.Predmet.OstaliListFormatedWithAdress>
  <DomainObject.Predmet.OstaliListFormatedWithAdressOIB>
    <izvorni_sadrzaj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OIB 18683136487, Av. Dubrovnik 32, 10000 Zagreb</item>
      <item>Rajka Jagmarević, OIB 54873974132,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OIB 52508873833,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OIB 02958272670, Mihanovićeva 3, 10000 Zagreb</item>
    </izvorni_sadrzaj>
    <derivirana_varijabla naziv="DomainObject.Predmet.OstaliListFormatedWithAdressOIB_1"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OIB 18683136487, Av. Dubrovnik 32, 10000 Zagreb</item>
      <item>Rajka Jagmarević, OIB 54873974132,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OIB 52508873833,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OIB 02958272670, Mihanovićeva 3, 10000 Zagreb</item>
    </derivirana_varijabla>
  </DomainObject.Predmet.OstaliListFormatedWithAdressOIB>
  <DomainObject.Predmet.OstaliListNazivFormated>
    <izvorni_sadrzaj>
      <item>ZAJEDNIČKI ODVJETNIČKI URED JOVAN DONESKI, MELITA BABIĆ, PERICA MEDAKOVIĆ I HRVOJE ČAČIĆ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izvorni_sadrzaj>
    <derivirana_varijabla naziv="DomainObject.Predmet.OstaliListNazivFormated_1">
      <item>ZAJEDNIČKI ODVJETNIČKI URED JOVAN DONESKI, MELITA BABIĆ, PERICA MEDAKOVIĆ I HRVOJE ČAČIĆ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derivirana_varijabla>
  </DomainObject.Predmet.OstaliListNazivFormated>
  <DomainObject.Predmet.OstaliListNazivFormatedOIB>
    <izvorni_sadrzaj>
      <item>ZAJEDNIČKI ODVJETNIČKI URED JOVAN DONESKI, MELITA BABIĆ, PERICA MEDAKOVIĆ I HRVOJE ČAČIĆ</item>
      <item>NENAD KAJGANA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izvorni_sadrzaj>
    <derivirana_varijabla naziv="DomainObject.Predmet.OstaliListNazivFormatedOIB_1">
      <item>ZAJEDNIČKI ODVJETNIČKI URED JOVAN DONESKI, MELITA BABIĆ, PERICA MEDAKOVIĆ I HRVOJE ČAČIĆ</item>
      <item>NENAD KAJGANA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Mato Vuk i dr.</izvorni_sadrzaj>
    <derivirana_varijabla naziv="DomainObject.Predmet.StrankaIDrugi_1">Mato Vuk i dr.</derivirana_varijabla>
  </DomainObject.Predmet.StrankaIDrugi>
  <DomainObject.Predmet.ProtustrankaIDrugi>
    <izvorni_sadrzaj>GRAĐENJE PETKOVIĆ d.o.o.</izvorni_sadrzaj>
    <derivirana_varijabla naziv="DomainObject.Predmet.ProtustrankaIDrugi_1">GRAĐENJE PETKOVIĆ d.o.o.</derivirana_varijabla>
  </DomainObject.Predmet.ProtustrankaIDrugi>
  <DomainObject.Predmet.StrankaIDrugiAdressOIB>
    <izvorni_sadrzaj>Mato Vuk, OIB 97429513215, Josipa Jelačića 156 C, 43500 Daruvar i dr.</izvorni_sadrzaj>
    <derivirana_varijabla naziv="DomainObject.Predmet.StrankaIDrugiAdressOIB_1">Mato Vuk, OIB 97429513215, Josipa Jelačića 156 C, 43500 Daruvar i dr.</derivirana_varijabla>
  </DomainObject.Predmet.StrankaIDrugiAdressOIB>
  <DomainObject.Predmet.ProtustrankaIDrugiAdressOIB>
    <izvorni_sadrzaj>GRAĐENJE PETKOVIĆ d.o.o., OIB 28562617148, Ljudevita Posavskog 36a, 10000 Zagreb</izvorni_sadrzaj>
    <derivirana_varijabla naziv="DomainObject.Predmet.ProtustrankaIDrugiAdressOIB_1">GRAĐENJE PETKOVIĆ d.o.o., OIB 28562617148, Ljudevita Posavskog 36a,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 Vuk</item>
      <item>ZAJEDNIČKI ODVJETNIČKI URED JOVAN DONESKI, MELITA BABIĆ, PERICA MEDAKOVIĆ I HRVOJE ČAČIĆ</item>
      <item>GRAĐENJE PETKOVIĆ d.o.o.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  <item>VJEROVNICI</item>
      <item>Ivana Hrskanović</item>
    </izvorni_sadrzaj>
    <derivirana_varijabla naziv="DomainObject.Predmet.SudioniciListNaziv_1">
      <item>Mato Vuk</item>
      <item>ZAJEDNIČKI ODVJETNIČKI URED JOVAN DONESKI, MELITA BABIĆ, PERICA MEDAKOVIĆ I HRVOJE ČAČIĆ</item>
      <item>GRAĐENJE PETKOVIĆ d.o.o.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  <item>VJEROVNICI</item>
      <item>Ivana Hrskanović</item>
    </derivirana_varijabla>
  </DomainObject.Predmet.SudioniciListNaziv>
  <DomainObject.Predmet.SudioniciListAdressOIB>
    <izvorni_sadrzaj>
      <item>Mato Vuk, OIB 97429513215, Josipa Jelačića 156 C,43500 Daruvar</item>
      <item>ZAJEDNIČKI ODVJETNIČKI URED JOVAN DONESKI, MELITA BABIĆ, PERICA MEDAKOVIĆ I HRVOJE ČAČIĆ, Vladimira Nazora 19b,43280 Garešnica</item>
      <item>GRAĐENJE PETKOVIĆ d.o.o., OIB 28562617148, Ljudevita Posavskog 36a,10000 Zagreb</item>
      <item>NENAD KAJGANA, Mali Pašijan 67,Mali Pašijan</item>
      <item>FINA ZAGREB</item>
      <item>Ministarstvo financija RH, Porezna uprava, OIB 18683136487, Av. Dubrovnik 32,10000 Zagreb</item>
      <item>Rajka Jagmarević, OIB 54873974132, Jurja Dalmatinca 7,10000 Zagreb</item>
      <item>VENCL KUBEŠ, Golibinjak 2,43500 Daruvar</item>
      <item>CROATIA OSIGURANJE d.d. Zagreb, FILIJALA ZADAR, Obala kneza Branimira 20,23000 Zadar</item>
      <item>CSS d.o.o., Savska 144/a,10000 Zagreb</item>
      <item>MARINKO BUDIMIR, vl. obrta za građevinske radove BUDIMIR, Luka 157,10340 Vrbovec</item>
      <item>OTP banka Hrvatska dioničko društvo, OIB 52508873833, Domovinskog rata 3,23000 Zadar</item>
      <item>ZPM TEHNO d.o.o., Grobrnička 24,10000 Zagreb</item>
      <item>MERIMA IBRAHIMOVIĆ, odvjetnica, Dobrilina 9,52100 Pula</item>
      <item>ZOU JOSIP JANKOVIĆ I MATE BURAZIN, Ambroza Vranicanija 5/I,47000 Karlovac</item>
      <item>HALE-MONT d.o.o., V. Lisinskog 61,31500 Našice</item>
      <item>MATKO MAMILOVIĆ, odvjetnik, Trg dr. Franje Tuđmana 2,31500 Našice</item>
      <item>JASMIN AVDAGIĆ, odvjetnik, Kralja Zvonimira 44,22000 Šibenik</item>
      <item>BMD STIL d.o.o., Bedenica 45A,10380 Bedenica</item>
      <item>CROATIA OSIGURANJE d.d. Zagreb FILIJALA ZADAR, Obala kneza Branimira 20,23000 Zadar</item>
      <item>IVICA RESTAVIĆ, odvjetnik, Gorička 12,21000 Split</item>
      <item>HRVATSKI ZAVOD ZA ZDRAVSTVENO OSIGURANJE, OIB 02958272670, Mihanovićeva 3,10000 Zagreb</item>
      <item>VJEROVNICI</item>
      <item>Ivana Hrskanović, OIB 94102955096, Antuna Matije Reljkovića 8,35000 Slavonski Brod</item>
    </izvorni_sadrzaj>
    <derivirana_varijabla naziv="DomainObject.Predmet.SudioniciListAdressOIB_1">
      <item>Mato Vuk, OIB 97429513215, Josipa Jelačića 156 C,43500 Daruvar</item>
      <item>ZAJEDNIČKI ODVJETNIČKI URED JOVAN DONESKI, MELITA BABIĆ, PERICA MEDAKOVIĆ I HRVOJE ČAČIĆ, Vladimira Nazora 19b,43280 Garešnica</item>
      <item>GRAĐENJE PETKOVIĆ d.o.o., OIB 28562617148, Ljudevita Posavskog 36a,10000 Zagreb</item>
      <item>NENAD KAJGANA, Mali Pašijan 67,Mali Pašijan</item>
      <item>FINA ZAGREB</item>
      <item>Ministarstvo financija RH, Porezna uprava, OIB 18683136487, Av. Dubrovnik 32,10000 Zagreb</item>
      <item>Rajka Jagmarević, OIB 54873974132, Jurja Dalmatinca 7,10000 Zagreb</item>
      <item>VENCL KUBEŠ, Golibinjak 2,43500 Daruvar</item>
      <item>CROATIA OSIGURANJE d.d. Zagreb, FILIJALA ZADAR, Obala kneza Branimira 20,23000 Zadar</item>
      <item>CSS d.o.o., Savska 144/a,10000 Zagreb</item>
      <item>MARINKO BUDIMIR, vl. obrta za građevinske radove BUDIMIR, Luka 157,10340 Vrbovec</item>
      <item>OTP banka Hrvatska dioničko društvo, OIB 52508873833, Domovinskog rata 3,23000 Zadar</item>
      <item>ZPM TEHNO d.o.o., Grobrnička 24,10000 Zagreb</item>
      <item>MERIMA IBRAHIMOVIĆ, odvjetnica, Dobrilina 9,52100 Pula</item>
      <item>ZOU JOSIP JANKOVIĆ I MATE BURAZIN, Ambroza Vranicanija 5/I,47000 Karlovac</item>
      <item>HALE-MONT d.o.o., V. Lisinskog 61,31500 Našice</item>
      <item>MATKO MAMILOVIĆ, odvjetnik, Trg dr. Franje Tuđmana 2,31500 Našice</item>
      <item>JASMIN AVDAGIĆ, odvjetnik, Kralja Zvonimira 44,22000 Šibenik</item>
      <item>BMD STIL d.o.o., Bedenica 45A,10380 Bedenica</item>
      <item>CROATIA OSIGURANJE d.d. Zagreb FILIJALA ZADAR, Obala kneza Branimira 20,23000 Zadar</item>
      <item>IVICA RESTAVIĆ, odvjetnik, Gorička 12,21000 Split</item>
      <item>HRVATSKI ZAVOD ZA ZDRAVSTVENO OSIGURANJE, OIB 02958272670, Mihanovićeva 3,10000 Zagreb</item>
      <item>VJEROVNICI</item>
      <item>Ivana Hrskanović, OIB 94102955096, Antuna Matije Reljkovića 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97429513215</item>
      <item>, OIB null</item>
      <item>, OIB 28562617148</item>
      <item>, OIB null</item>
      <item>, OIB null</item>
      <item>, OIB 18683136487</item>
      <item>, OIB 54873974132</item>
      <item>, OIB null</item>
      <item>, OIB null</item>
      <item>, OIB null</item>
      <item>, OIB null</item>
      <item>, OIB 52508873833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02958272670</item>
      <item>, OIB null</item>
      <item>, OIB 94102955096</item>
    </izvorni_sadrzaj>
    <derivirana_varijabla naziv="DomainObject.Predmet.SudioniciListNazivOIB_1">
      <item>, OIB 97429513215</item>
      <item>, OIB null</item>
      <item>, OIB 28562617148</item>
      <item>, OIB null</item>
      <item>, OIB null</item>
      <item>, OIB 18683136487</item>
      <item>, OIB 54873974132</item>
      <item>, OIB null</item>
      <item>, OIB null</item>
      <item>, OIB null</item>
      <item>, OIB null</item>
      <item>, OIB 52508873833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02958272670</item>
      <item>, OIB null</item>
      <item>, OIB 94102955096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2632</properties:Characters>
  <properties:Lines>73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2018-05-08T12:02:00Z</dcterms:created>
  <dc:creator>Monika Grbac</dc:creator>
  <cp:lastModifiedBy>Monika Grbac</cp:lastModifiedBy>
  <cp:lastPrinted>2018-05-08T12:17:00Z</cp:lastPrinted>
  <dcterms:modified xmlns:xsi="http://www.w3.org/2001/XMLSchema-instance" xsi:type="dcterms:W3CDTF">2018-05-08T12:17:00Z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