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C7201" w:rsidR="00DD4500" w:rsidRPr="00DF00FB">
        <w:tc>
          <w:tcPr>
            <w:tcW w:type="dxa" w:w="2985"/>
            <w:shd w:fill="auto" w:color="auto" w:val="clear"/>
          </w:tcPr>
          <w:p w:rsidRDefault="00DD4500" w:rsidP="001C7201" w:rsidR="00DD4500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DF00FB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D4500" w:rsidP="001C7201" w:rsidR="00DD4500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DD4500" w:rsidP="001C7201" w:rsidR="00DD4500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Varaždinu</w:t>
            </w:r>
          </w:p>
          <w:p w:rsidRDefault="00DD4500" w:rsidP="001C7201" w:rsidR="00DD4500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14:textId="cd2f735" w14:paraId="cd2f735" w:rsidRDefault="00DD4500" w:rsidP="00DD4500" w:rsidR="00DD4500" w:rsidRPr="00DF00FB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C7201" w:rsidR="00DD4500" w:rsidRPr="00DF00FB">
        <w:trPr>
          <w:jc w:val="right"/>
        </w:trPr>
        <w:tc>
          <w:tcPr>
            <w:tcW w:type="dxa" w:w="4320"/>
          </w:tcPr>
          <w:p w:rsidRDefault="00DD4500" w:rsidP="00DD4500" w:rsidR="00DD4500" w:rsidRPr="00DF00F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Poslovni broj: 5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St-824/16-42</w:t>
            </w:r>
          </w:p>
        </w:tc>
      </w:tr>
    </w:tbl>
    <w:p w:rsidRDefault="00DD4500" w:rsidP="00DD4500" w:rsidR="00DD4500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DD4500" w:rsidP="00DD4500" w:rsidR="00DD4500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DD4500" w:rsidP="00DD4500" w:rsidR="00DD4500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FB23EE" w:rsidP="000337C9" w:rsidR="00DD4500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DD4500">
        <w:rPr>
          <w:rFonts w:cs="Times New Roman" w:hAnsi="Times New Roman" w:ascii="Times New Roman"/>
          <w:sz w:val="24"/>
          <w:szCs w:val="24"/>
        </w:rPr>
        <w:t>Trgovački sud u Varaždinu, po sucu toga suda Kseniji Flack-Makitan, u stečajnom postupku koji se vodi nad stečajnim dužnikom</w:t>
      </w:r>
      <w:r w:rsidR="00DD4500" w:rsidRPr="00DD4500">
        <w:rPr>
          <w:rFonts w:cs="Times New Roman" w:hAnsi="Times New Roman" w:ascii="Times New Roman"/>
          <w:sz w:val="24"/>
          <w:szCs w:val="24"/>
        </w:rPr>
        <w:t xml:space="preserve"> </w:t>
      </w:r>
      <w:r w:rsidR="00DD4500" w:rsidRPr="00DD4500">
        <w:rPr>
          <w:rFonts w:hAnsi="Times New Roman" w:ascii="Times New Roman"/>
          <w:sz w:val="24"/>
          <w:szCs w:val="24"/>
        </w:rPr>
        <w:t>KRIČKA d.o.o. u stečaju, Čakovec, Trg Eugena Kvaternika 13, OIB: 02622334669</w:t>
      </w:r>
      <w:r w:rsidRPr="00DD4500">
        <w:rPr>
          <w:rFonts w:cs="Times New Roman" w:hAnsi="Times New Roman" w:ascii="Times New Roman"/>
          <w:sz w:val="24"/>
          <w:szCs w:val="24"/>
        </w:rPr>
        <w:t>, nakon održane elektroničke javne dražbe kod Financijske agencij</w:t>
      </w:r>
      <w:r w:rsidR="00DD4500">
        <w:rPr>
          <w:rFonts w:cs="Times New Roman" w:hAnsi="Times New Roman" w:ascii="Times New Roman"/>
          <w:sz w:val="24"/>
          <w:szCs w:val="24"/>
        </w:rPr>
        <w:t>e, 9</w:t>
      </w:r>
      <w:r w:rsidRPr="00DD4500">
        <w:rPr>
          <w:rFonts w:cs="Times New Roman" w:hAnsi="Times New Roman" w:ascii="Times New Roman"/>
          <w:sz w:val="24"/>
          <w:szCs w:val="24"/>
        </w:rPr>
        <w:t xml:space="preserve">. listopada </w:t>
      </w:r>
      <w:r w:rsidR="00DD4500">
        <w:rPr>
          <w:rFonts w:cs="Times New Roman" w:hAnsi="Times New Roman" w:ascii="Times New Roman"/>
          <w:sz w:val="24"/>
          <w:szCs w:val="24"/>
        </w:rPr>
        <w:t>2018. donio je sljedeće</w:t>
      </w:r>
    </w:p>
    <w:p w:rsidRDefault="000337C9" w:rsidP="000337C9" w:rsidR="000337C9" w:rsidRPr="000337C9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FB23EE" w:rsidP="000337C9" w:rsidR="00DD4500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FB23EE">
        <w:rPr>
          <w:rFonts w:cs="Times New Roman" w:hAnsi="Times New Roman" w:ascii="Times New Roman"/>
          <w:sz w:val="24"/>
          <w:szCs w:val="24"/>
        </w:rPr>
        <w:t>R J E Š E NJ E   O   D O S U D I</w:t>
      </w:r>
    </w:p>
    <w:p w:rsidRDefault="000337C9" w:rsidP="000337C9" w:rsidR="000337C9" w:rsidRPr="00FB23E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B23EE" w:rsidP="000337C9" w:rsidR="00FB23EE" w:rsidRPr="000337C9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337C9">
        <w:rPr>
          <w:rFonts w:cs="Times New Roman" w:hAnsi="Times New Roman" w:ascii="Times New Roman"/>
          <w:sz w:val="24"/>
          <w:szCs w:val="24"/>
        </w:rPr>
        <w:t>Nekretnina stečajnog dužnika</w:t>
      </w:r>
      <w:r w:rsidRPr="00FB23EE">
        <w:t xml:space="preserve"> </w:t>
      </w:r>
      <w:r w:rsidRPr="000337C9">
        <w:rPr>
          <w:rFonts w:cs="Times New Roman" w:hAnsi="Times New Roman" w:ascii="Times New Roman"/>
          <w:sz w:val="24"/>
          <w:szCs w:val="24"/>
        </w:rPr>
        <w:t>KRIČKA d.o.o. u stečaju , Čakovec, Trg Eugena Kvaternika 13, OIB 02622334669 i to:</w:t>
      </w:r>
    </w:p>
    <w:p w:rsidRDefault="00FB23EE" w:rsidP="00DD4500" w:rsidR="00FB23EE" w:rsidRPr="00FB23E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B23EE">
        <w:rPr>
          <w:rFonts w:cs="Times New Roman" w:hAnsi="Times New Roman" w:ascii="Times New Roman"/>
          <w:sz w:val="24"/>
          <w:szCs w:val="24"/>
        </w:rPr>
        <w:t xml:space="preserve"> -čkbr.</w:t>
      </w:r>
      <w:r w:rsidR="00DD4500">
        <w:rPr>
          <w:rFonts w:cs="Times New Roman" w:hAnsi="Times New Roman" w:ascii="Times New Roman"/>
          <w:sz w:val="24"/>
          <w:szCs w:val="24"/>
        </w:rPr>
        <w:t xml:space="preserve"> </w:t>
      </w:r>
      <w:r w:rsidRPr="00FB23EE">
        <w:rPr>
          <w:rFonts w:cs="Times New Roman" w:hAnsi="Times New Roman" w:ascii="Times New Roman"/>
          <w:sz w:val="24"/>
          <w:szCs w:val="24"/>
        </w:rPr>
        <w:t>109/B stambeno poslovna građevina, dvor sa 36 čhv upisana u z.k.</w:t>
      </w:r>
      <w:r w:rsidR="00DD4500">
        <w:rPr>
          <w:rFonts w:cs="Times New Roman" w:hAnsi="Times New Roman" w:ascii="Times New Roman"/>
          <w:sz w:val="24"/>
          <w:szCs w:val="24"/>
        </w:rPr>
        <w:t xml:space="preserve"> </w:t>
      </w:r>
      <w:r w:rsidRPr="00FB23EE">
        <w:rPr>
          <w:rFonts w:cs="Times New Roman" w:hAnsi="Times New Roman" w:ascii="Times New Roman"/>
          <w:sz w:val="24"/>
          <w:szCs w:val="24"/>
        </w:rPr>
        <w:t>ul. 7300, k.o. Čakovec, u 1/1 dijela vlasništvo stečajnog dužnika, upisana u zemljišne knjige Općinskog suda u Č</w:t>
      </w:r>
      <w:r w:rsidR="002F58C0">
        <w:rPr>
          <w:rFonts w:cs="Times New Roman" w:hAnsi="Times New Roman" w:ascii="Times New Roman"/>
          <w:sz w:val="24"/>
          <w:szCs w:val="24"/>
        </w:rPr>
        <w:t>akovcu, Zemljišno-knjižni odjel,</w:t>
      </w:r>
    </w:p>
    <w:p w:rsidRDefault="00FB23EE" w:rsidP="000337C9" w:rsidR="000337C9" w:rsidRPr="000337C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B23EE">
        <w:rPr>
          <w:rFonts w:cs="Times New Roman" w:hAnsi="Times New Roman" w:ascii="Times New Roman"/>
          <w:sz w:val="24"/>
          <w:szCs w:val="24"/>
        </w:rPr>
        <w:t>dosuđuje se kupcu</w:t>
      </w:r>
      <w:r>
        <w:rPr>
          <w:rFonts w:cs="Times New Roman" w:hAnsi="Times New Roman" w:ascii="Times New Roman"/>
          <w:sz w:val="24"/>
          <w:szCs w:val="24"/>
        </w:rPr>
        <w:t xml:space="preserve"> Mirta Matulić iz Čakovca, Andrije Kačića-Miošića 10, OIB</w:t>
      </w:r>
      <w:r w:rsidR="000337C9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32908944305</w:t>
      </w:r>
      <w:r w:rsidRPr="00FB23EE">
        <w:rPr>
          <w:rFonts w:cs="Times New Roman" w:hAnsi="Times New Roman" w:ascii="Times New Roman"/>
          <w:sz w:val="24"/>
          <w:szCs w:val="24"/>
        </w:rPr>
        <w:t>, te se utvrđuje da je ovaj kupac ponudio najveću cijenu i da su ispunjene pretpostavke da mu se ova imovina stečajnog dužnika dosudi.</w:t>
      </w:r>
    </w:p>
    <w:p w:rsidRDefault="00FB23EE" w:rsidP="000337C9" w:rsidR="00FB23EE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337C9">
        <w:rPr>
          <w:rFonts w:cs="Times New Roman" w:hAnsi="Times New Roman" w:ascii="Times New Roman"/>
          <w:sz w:val="24"/>
          <w:szCs w:val="24"/>
        </w:rPr>
        <w:t>Nalaže se kupcu Mirti Matulić iz Čakovca, Andrije Kačića-Miošića 10, OIB 32908944305 da u roku od 30 dana od pravomoćnosti ovog rješenja u</w:t>
      </w:r>
      <w:r w:rsidR="000337C9">
        <w:rPr>
          <w:rFonts w:cs="Times New Roman" w:hAnsi="Times New Roman" w:ascii="Times New Roman"/>
          <w:sz w:val="24"/>
          <w:szCs w:val="24"/>
        </w:rPr>
        <w:t xml:space="preserve">plati iznos preostale kupovnine </w:t>
      </w:r>
      <w:r w:rsidRPr="000337C9">
        <w:rPr>
          <w:rFonts w:cs="Times New Roman" w:hAnsi="Times New Roman" w:ascii="Times New Roman"/>
          <w:sz w:val="24"/>
          <w:szCs w:val="24"/>
        </w:rPr>
        <w:t xml:space="preserve">od </w:t>
      </w:r>
      <w:r w:rsidR="003D0583" w:rsidRPr="000337C9">
        <w:rPr>
          <w:rFonts w:cs="Times New Roman" w:hAnsi="Times New Roman" w:ascii="Times New Roman"/>
          <w:sz w:val="24"/>
          <w:szCs w:val="24"/>
        </w:rPr>
        <w:t xml:space="preserve">190.500,00 </w:t>
      </w:r>
      <w:r w:rsidRPr="000337C9">
        <w:rPr>
          <w:rFonts w:cs="Times New Roman" w:hAnsi="Times New Roman" w:ascii="Times New Roman"/>
          <w:sz w:val="24"/>
          <w:szCs w:val="24"/>
        </w:rPr>
        <w:t>kn</w:t>
      </w:r>
      <w:r w:rsidR="000337C9">
        <w:rPr>
          <w:rFonts w:cs="Times New Roman" w:hAnsi="Times New Roman" w:ascii="Times New Roman"/>
          <w:sz w:val="24"/>
          <w:szCs w:val="24"/>
        </w:rPr>
        <w:t>,</w:t>
      </w:r>
      <w:r w:rsidRPr="000337C9">
        <w:rPr>
          <w:rFonts w:cs="Times New Roman" w:hAnsi="Times New Roman" w:ascii="Times New Roman"/>
          <w:sz w:val="24"/>
          <w:szCs w:val="24"/>
        </w:rPr>
        <w:t xml:space="preserve"> na račun Financijske agencije broj </w:t>
      </w:r>
      <w:r w:rsidR="000337C9" w:rsidRPr="005F4D4D">
        <w:rPr>
          <w:rFonts w:cs="Times New Roman" w:hAnsi="Times New Roman" w:ascii="Times New Roman"/>
          <w:sz w:val="24"/>
          <w:szCs w:val="24"/>
        </w:rPr>
        <w:t>IBAN</w:t>
      </w:r>
      <w:r w:rsidR="000337C9">
        <w:rPr>
          <w:rFonts w:cs="Times New Roman" w:hAnsi="Times New Roman" w:ascii="Times New Roman"/>
          <w:sz w:val="24"/>
          <w:szCs w:val="24"/>
        </w:rPr>
        <w:t xml:space="preserve">: </w:t>
      </w:r>
      <w:r w:rsidR="000337C9" w:rsidRPr="005F4D4D">
        <w:rPr>
          <w:rFonts w:cs="Times New Roman" w:hAnsi="Times New Roman" w:ascii="Times New Roman"/>
          <w:sz w:val="24"/>
          <w:szCs w:val="24"/>
        </w:rPr>
        <w:t>1123900011300028787</w:t>
      </w:r>
      <w:r w:rsidRPr="000337C9">
        <w:rPr>
          <w:rFonts w:cs="Times New Roman" w:hAnsi="Times New Roman" w:ascii="Times New Roman"/>
          <w:sz w:val="24"/>
          <w:szCs w:val="24"/>
        </w:rPr>
        <w:t>, model:</w:t>
      </w:r>
      <w:r w:rsidR="000337C9">
        <w:rPr>
          <w:rFonts w:cs="Times New Roman" w:hAnsi="Times New Roman" w:ascii="Times New Roman"/>
          <w:sz w:val="24"/>
          <w:szCs w:val="24"/>
        </w:rPr>
        <w:t xml:space="preserve"> </w:t>
      </w:r>
      <w:r w:rsidRPr="000337C9">
        <w:rPr>
          <w:rFonts w:cs="Times New Roman" w:hAnsi="Times New Roman" w:ascii="Times New Roman"/>
          <w:sz w:val="24"/>
          <w:szCs w:val="24"/>
        </w:rPr>
        <w:t xml:space="preserve">HR11, pod poziv na broj (PNB) kao podatak prvi (P1) treba upisati broj </w:t>
      </w:r>
      <w:r w:rsidR="003D0583" w:rsidRPr="000337C9">
        <w:rPr>
          <w:rFonts w:cs="Times New Roman" w:hAnsi="Times New Roman" w:ascii="Times New Roman"/>
          <w:sz w:val="24"/>
          <w:szCs w:val="24"/>
        </w:rPr>
        <w:t>98485</w:t>
      </w:r>
      <w:r w:rsidRPr="000337C9">
        <w:rPr>
          <w:rFonts w:cs="Times New Roman" w:hAnsi="Times New Roman" w:ascii="Times New Roman"/>
          <w:sz w:val="24"/>
          <w:szCs w:val="24"/>
        </w:rPr>
        <w:t>, a kao podatak drugi broj P2 sadržan u tablici pod rednim brojem VII (lista ponuditelja sa zadnjom najvišom ponudom u nadmetanju)</w:t>
      </w:r>
      <w:r w:rsidR="003D0583" w:rsidRPr="000337C9">
        <w:rPr>
          <w:rFonts w:cs="Times New Roman" w:hAnsi="Times New Roman" w:ascii="Times New Roman"/>
          <w:sz w:val="24"/>
          <w:szCs w:val="24"/>
        </w:rPr>
        <w:t xml:space="preserve"> i glasi: 44458</w:t>
      </w:r>
      <w:r w:rsidRPr="000337C9">
        <w:rPr>
          <w:rFonts w:cs="Times New Roman" w:hAnsi="Times New Roman" w:ascii="Times New Roman"/>
          <w:sz w:val="24"/>
          <w:szCs w:val="24"/>
        </w:rPr>
        <w:t>. Podatak P1 i P2 nužno je odvojiti crticom (-). Prilikom uplate kupovnine na račun Financijske agencije potrebno je da uplatitelj u polje 71A na SWIFT-u ili obrascu naloga za plaćanje u polje „Opcija troška“ naznači opciju „OUR“.</w:t>
      </w:r>
    </w:p>
    <w:p w:rsidRDefault="000337C9" w:rsidP="000337C9" w:rsidR="000337C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B23EE" w:rsidP="00DD4500" w:rsidR="00FB23EE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337C9">
        <w:rPr>
          <w:rFonts w:cs="Times New Roman" w:hAnsi="Times New Roman" w:ascii="Times New Roman"/>
          <w:sz w:val="24"/>
          <w:szCs w:val="24"/>
        </w:rPr>
        <w:t>Ukoliko kupac ne uplati kupovninu iz toč.</w:t>
      </w:r>
      <w:r w:rsidR="000337C9">
        <w:rPr>
          <w:rFonts w:cs="Times New Roman" w:hAnsi="Times New Roman" w:ascii="Times New Roman"/>
          <w:sz w:val="24"/>
          <w:szCs w:val="24"/>
        </w:rPr>
        <w:t xml:space="preserve"> </w:t>
      </w:r>
      <w:r w:rsidRPr="000337C9">
        <w:rPr>
          <w:rFonts w:cs="Times New Roman" w:hAnsi="Times New Roman" w:ascii="Times New Roman"/>
          <w:sz w:val="24"/>
          <w:szCs w:val="24"/>
        </w:rPr>
        <w:t>II</w:t>
      </w:r>
      <w:r w:rsidR="000337C9">
        <w:rPr>
          <w:rFonts w:cs="Times New Roman" w:hAnsi="Times New Roman" w:ascii="Times New Roman"/>
          <w:sz w:val="24"/>
          <w:szCs w:val="24"/>
        </w:rPr>
        <w:t>.</w:t>
      </w:r>
      <w:r w:rsidRPr="000337C9">
        <w:rPr>
          <w:rFonts w:cs="Times New Roman" w:hAnsi="Times New Roman" w:ascii="Times New Roman"/>
          <w:sz w:val="24"/>
          <w:szCs w:val="24"/>
        </w:rPr>
        <w:t xml:space="preserve"> ovog rješenja o dosudi u roku koji je određen, sud će oglasiti nevažećom ovu prodaju i dosuditi nekretninu sljedećem kupcu koji je ponudio po redu veličine n</w:t>
      </w:r>
      <w:r w:rsidR="002F58C0" w:rsidRPr="000337C9">
        <w:rPr>
          <w:rFonts w:cs="Times New Roman" w:hAnsi="Times New Roman" w:ascii="Times New Roman"/>
          <w:sz w:val="24"/>
          <w:szCs w:val="24"/>
        </w:rPr>
        <w:t>ajvišu cijenu za ovu nekretninu</w:t>
      </w:r>
      <w:r w:rsidRPr="000337C9">
        <w:rPr>
          <w:rFonts w:cs="Times New Roman" w:hAnsi="Times New Roman" w:ascii="Times New Roman"/>
          <w:sz w:val="24"/>
          <w:szCs w:val="24"/>
        </w:rPr>
        <w:t>, a iz uplaćene jamčevine namiriti će se troškovi prodaje i naknaditi razlika između kupovnine postignute na prijašnjoj i novoj prodaji.</w:t>
      </w:r>
    </w:p>
    <w:p w:rsidRDefault="000337C9" w:rsidP="000337C9" w:rsidR="000337C9" w:rsidRPr="000337C9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FB23EE" w:rsidP="00DD4500" w:rsidR="00FB23EE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337C9">
        <w:rPr>
          <w:rFonts w:cs="Times New Roman" w:hAnsi="Times New Roman" w:ascii="Times New Roman"/>
          <w:sz w:val="24"/>
          <w:szCs w:val="24"/>
        </w:rPr>
        <w:lastRenderedPageBreak/>
        <w:t>Nakon što kupac uplati kupovninu iz toč.</w:t>
      </w:r>
      <w:r w:rsidR="000337C9">
        <w:rPr>
          <w:rFonts w:cs="Times New Roman" w:hAnsi="Times New Roman" w:ascii="Times New Roman"/>
          <w:sz w:val="24"/>
          <w:szCs w:val="24"/>
        </w:rPr>
        <w:t xml:space="preserve"> </w:t>
      </w:r>
      <w:r w:rsidRPr="000337C9">
        <w:rPr>
          <w:rFonts w:cs="Times New Roman" w:hAnsi="Times New Roman" w:ascii="Times New Roman"/>
          <w:sz w:val="24"/>
          <w:szCs w:val="24"/>
        </w:rPr>
        <w:t>II</w:t>
      </w:r>
      <w:r w:rsidR="000337C9">
        <w:rPr>
          <w:rFonts w:cs="Times New Roman" w:hAnsi="Times New Roman" w:ascii="Times New Roman"/>
          <w:sz w:val="24"/>
          <w:szCs w:val="24"/>
        </w:rPr>
        <w:t>.</w:t>
      </w:r>
      <w:r w:rsidRPr="000337C9">
        <w:rPr>
          <w:rFonts w:cs="Times New Roman" w:hAnsi="Times New Roman" w:ascii="Times New Roman"/>
          <w:sz w:val="24"/>
          <w:szCs w:val="24"/>
        </w:rPr>
        <w:t xml:space="preserve"> izreke ovog rješenja i nakon pravomoćnosti ovog rješenja o dosudi naložiti će se nadležnom općinskom sudu da se u zemljišnu knjigu upiše u njegovu korist pravo vlasništva na dosuđenoj nekretnini te da se brišu prava i tereti na nekretnini koji prestaju njezinom prodajom.</w:t>
      </w:r>
    </w:p>
    <w:p w:rsidRDefault="000337C9" w:rsidP="000337C9" w:rsidR="000337C9" w:rsidRPr="000337C9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FB23EE" w:rsidP="00DD4500" w:rsidR="00FB23EE" w:rsidRPr="000337C9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337C9">
        <w:rPr>
          <w:rFonts w:cs="Times New Roman" w:hAnsi="Times New Roman" w:ascii="Times New Roman"/>
          <w:sz w:val="24"/>
          <w:szCs w:val="24"/>
        </w:rPr>
        <w:t>Nalaž</w:t>
      </w:r>
      <w:r w:rsidR="000337C9">
        <w:rPr>
          <w:rFonts w:cs="Times New Roman" w:hAnsi="Times New Roman" w:ascii="Times New Roman"/>
          <w:sz w:val="24"/>
          <w:szCs w:val="24"/>
        </w:rPr>
        <w:t xml:space="preserve">e se Općinskom sudu u Čakovcu, Zemljišno-knjižnom odjelu </w:t>
      </w:r>
      <w:r w:rsidRPr="000337C9">
        <w:rPr>
          <w:rFonts w:cs="Times New Roman" w:hAnsi="Times New Roman" w:ascii="Times New Roman"/>
          <w:sz w:val="24"/>
          <w:szCs w:val="24"/>
        </w:rPr>
        <w:t>da upiše zabilježbu toč.</w:t>
      </w:r>
      <w:r w:rsidR="000337C9">
        <w:rPr>
          <w:rFonts w:cs="Times New Roman" w:hAnsi="Times New Roman" w:ascii="Times New Roman"/>
          <w:sz w:val="24"/>
          <w:szCs w:val="24"/>
        </w:rPr>
        <w:t xml:space="preserve"> </w:t>
      </w:r>
      <w:r w:rsidRPr="000337C9">
        <w:rPr>
          <w:rFonts w:cs="Times New Roman" w:hAnsi="Times New Roman" w:ascii="Times New Roman"/>
          <w:sz w:val="24"/>
          <w:szCs w:val="24"/>
        </w:rPr>
        <w:t>I</w:t>
      </w:r>
      <w:r w:rsidR="000337C9">
        <w:rPr>
          <w:rFonts w:cs="Times New Roman" w:hAnsi="Times New Roman" w:ascii="Times New Roman"/>
          <w:sz w:val="24"/>
          <w:szCs w:val="24"/>
        </w:rPr>
        <w:t>.</w:t>
      </w:r>
      <w:r w:rsidRPr="000337C9">
        <w:rPr>
          <w:rFonts w:cs="Times New Roman" w:hAnsi="Times New Roman" w:ascii="Times New Roman"/>
          <w:sz w:val="24"/>
          <w:szCs w:val="24"/>
        </w:rPr>
        <w:t xml:space="preserve"> izreke ovog rješenja o dosudi za navedenu nekretninu.</w:t>
      </w:r>
    </w:p>
    <w:p w:rsidRDefault="00DD4500" w:rsidP="00DD4500" w:rsidR="00DD4500" w:rsidRPr="00FB23E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B23EE" w:rsidP="003D0583" w:rsidR="00FB23EE">
      <w:pPr>
        <w:jc w:val="center"/>
        <w:rPr>
          <w:rFonts w:cs="Times New Roman" w:hAnsi="Times New Roman" w:ascii="Times New Roman"/>
          <w:sz w:val="24"/>
          <w:szCs w:val="24"/>
        </w:rPr>
      </w:pPr>
      <w:r w:rsidRPr="00FB23EE">
        <w:rPr>
          <w:rFonts w:cs="Times New Roman" w:hAnsi="Times New Roman" w:ascii="Times New Roman"/>
          <w:sz w:val="24"/>
          <w:szCs w:val="24"/>
        </w:rPr>
        <w:t>Obrazloženje</w:t>
      </w:r>
    </w:p>
    <w:p w:rsidRDefault="000337C9" w:rsidP="003D0583" w:rsidR="000337C9" w:rsidRPr="00FB23E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B23EE" w:rsidP="00DD4500" w:rsidR="00FB23EE" w:rsidRPr="00FB23E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B23EE">
        <w:rPr>
          <w:rFonts w:cs="Times New Roman" w:hAnsi="Times New Roman" w:ascii="Times New Roman"/>
          <w:sz w:val="24"/>
          <w:szCs w:val="24"/>
        </w:rPr>
        <w:tab/>
        <w:t xml:space="preserve">Financijska agencija je dostavila ovome sudu </w:t>
      </w:r>
      <w:r w:rsidR="000337C9">
        <w:rPr>
          <w:rFonts w:cs="Times New Roman" w:hAnsi="Times New Roman" w:ascii="Times New Roman"/>
          <w:sz w:val="24"/>
          <w:szCs w:val="24"/>
        </w:rPr>
        <w:t>10. rujna 2018. Iz</w:t>
      </w:r>
      <w:r w:rsidRPr="00FB23EE">
        <w:rPr>
          <w:rFonts w:cs="Times New Roman" w:hAnsi="Times New Roman" w:ascii="Times New Roman"/>
          <w:sz w:val="24"/>
          <w:szCs w:val="24"/>
        </w:rPr>
        <w:t xml:space="preserve">vještaj o provedenoj elektroničkoj javnoj dražbi (identifikator nadmetanja </w:t>
      </w:r>
      <w:r w:rsidR="003D0583">
        <w:rPr>
          <w:rFonts w:cs="Times New Roman" w:hAnsi="Times New Roman" w:ascii="Times New Roman"/>
          <w:sz w:val="24"/>
          <w:szCs w:val="24"/>
        </w:rPr>
        <w:t>9848</w:t>
      </w:r>
      <w:r w:rsidRPr="00FB23EE">
        <w:rPr>
          <w:rFonts w:cs="Times New Roman" w:hAnsi="Times New Roman" w:ascii="Times New Roman"/>
          <w:sz w:val="24"/>
          <w:szCs w:val="24"/>
        </w:rPr>
        <w:t xml:space="preserve">) od </w:t>
      </w:r>
      <w:r w:rsidR="003D0583">
        <w:rPr>
          <w:rFonts w:cs="Times New Roman" w:hAnsi="Times New Roman" w:ascii="Times New Roman"/>
          <w:sz w:val="24"/>
          <w:szCs w:val="24"/>
        </w:rPr>
        <w:t>5. rujna</w:t>
      </w:r>
      <w:r w:rsidRPr="00FB23EE">
        <w:rPr>
          <w:rFonts w:cs="Times New Roman" w:hAnsi="Times New Roman" w:ascii="Times New Roman"/>
          <w:sz w:val="24"/>
          <w:szCs w:val="24"/>
        </w:rPr>
        <w:t xml:space="preserve"> 2</w:t>
      </w:r>
      <w:r w:rsidR="003D0583">
        <w:rPr>
          <w:rFonts w:cs="Times New Roman" w:hAnsi="Times New Roman" w:ascii="Times New Roman"/>
          <w:sz w:val="24"/>
          <w:szCs w:val="24"/>
        </w:rPr>
        <w:t>018., Klasa: O/110-10/17-01/1155, Ur.br.</w:t>
      </w:r>
      <w:r w:rsidR="000337C9">
        <w:rPr>
          <w:rFonts w:cs="Times New Roman" w:hAnsi="Times New Roman" w:ascii="Times New Roman"/>
          <w:sz w:val="24"/>
          <w:szCs w:val="24"/>
        </w:rPr>
        <w:t xml:space="preserve">: 07-01-18-22, </w:t>
      </w:r>
      <w:r w:rsidRPr="00FB23EE">
        <w:rPr>
          <w:rFonts w:cs="Times New Roman" w:hAnsi="Times New Roman" w:ascii="Times New Roman"/>
          <w:sz w:val="24"/>
          <w:szCs w:val="24"/>
        </w:rPr>
        <w:t>kojim je obavijestila sud da je za nekretninu iz toč.</w:t>
      </w:r>
      <w:r w:rsidR="000337C9">
        <w:rPr>
          <w:rFonts w:cs="Times New Roman" w:hAnsi="Times New Roman" w:ascii="Times New Roman"/>
          <w:sz w:val="24"/>
          <w:szCs w:val="24"/>
        </w:rPr>
        <w:t xml:space="preserve"> </w:t>
      </w:r>
      <w:r w:rsidRPr="00FB23EE">
        <w:rPr>
          <w:rFonts w:cs="Times New Roman" w:hAnsi="Times New Roman" w:ascii="Times New Roman"/>
          <w:sz w:val="24"/>
          <w:szCs w:val="24"/>
        </w:rPr>
        <w:t>I</w:t>
      </w:r>
      <w:r w:rsidR="000337C9">
        <w:rPr>
          <w:rFonts w:cs="Times New Roman" w:hAnsi="Times New Roman" w:ascii="Times New Roman"/>
          <w:sz w:val="24"/>
          <w:szCs w:val="24"/>
        </w:rPr>
        <w:t>.</w:t>
      </w:r>
      <w:r w:rsidRPr="00FB23EE">
        <w:rPr>
          <w:rFonts w:cs="Times New Roman" w:hAnsi="Times New Roman" w:ascii="Times New Roman"/>
          <w:sz w:val="24"/>
          <w:szCs w:val="24"/>
        </w:rPr>
        <w:t xml:space="preserve"> izreke ovog rješenja o dosudi nadmetanje završeno </w:t>
      </w:r>
      <w:r w:rsidR="003D0583">
        <w:rPr>
          <w:rFonts w:cs="Times New Roman" w:hAnsi="Times New Roman" w:ascii="Times New Roman"/>
          <w:sz w:val="24"/>
          <w:szCs w:val="24"/>
        </w:rPr>
        <w:t>4. rujna</w:t>
      </w:r>
      <w:r w:rsidR="000337C9">
        <w:rPr>
          <w:rFonts w:cs="Times New Roman" w:hAnsi="Times New Roman" w:ascii="Times New Roman"/>
          <w:sz w:val="24"/>
          <w:szCs w:val="24"/>
        </w:rPr>
        <w:t xml:space="preserve"> 2018. u 23:59:59 </w:t>
      </w:r>
      <w:r w:rsidRPr="00FB23EE">
        <w:rPr>
          <w:rFonts w:cs="Times New Roman" w:hAnsi="Times New Roman" w:ascii="Times New Roman"/>
          <w:sz w:val="24"/>
          <w:szCs w:val="24"/>
        </w:rPr>
        <w:t xml:space="preserve">sati i da je najvišu valjanu ponudu na elektroničkoj javnoj dražbi za kupnju istih dala </w:t>
      </w:r>
      <w:r w:rsidR="003D0583" w:rsidRPr="003D0583">
        <w:rPr>
          <w:rFonts w:cs="Times New Roman" w:hAnsi="Times New Roman" w:ascii="Times New Roman"/>
          <w:sz w:val="24"/>
          <w:szCs w:val="24"/>
        </w:rPr>
        <w:t>Mirta Matulić iz Čakovca, Andrije Kačića-Miošića 10</w:t>
      </w:r>
      <w:r w:rsidR="000337C9">
        <w:rPr>
          <w:rFonts w:cs="Times New Roman" w:hAnsi="Times New Roman" w:ascii="Times New Roman"/>
          <w:sz w:val="24"/>
          <w:szCs w:val="24"/>
        </w:rPr>
        <w:t>,</w:t>
      </w:r>
      <w:r w:rsidR="003D0583">
        <w:rPr>
          <w:rFonts w:cs="Times New Roman" w:hAnsi="Times New Roman" w:ascii="Times New Roman"/>
          <w:sz w:val="24"/>
          <w:szCs w:val="24"/>
        </w:rPr>
        <w:t xml:space="preserve"> u iznosu od 240.500,00</w:t>
      </w:r>
      <w:r w:rsidRPr="00FB23EE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FB23EE" w:rsidP="00DD4500" w:rsidR="00DD450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B23EE">
        <w:rPr>
          <w:rFonts w:cs="Times New Roman" w:hAnsi="Times New Roman" w:ascii="Times New Roman"/>
          <w:sz w:val="24"/>
          <w:szCs w:val="24"/>
        </w:rPr>
        <w:tab/>
        <w:t>U skladu sa ovim činjenicama, sud je primjenom čl.</w:t>
      </w:r>
      <w:r w:rsidR="000337C9">
        <w:rPr>
          <w:rFonts w:cs="Times New Roman" w:hAnsi="Times New Roman" w:ascii="Times New Roman"/>
          <w:sz w:val="24"/>
          <w:szCs w:val="24"/>
        </w:rPr>
        <w:t xml:space="preserve"> </w:t>
      </w:r>
      <w:r w:rsidRPr="00FB23EE">
        <w:rPr>
          <w:rFonts w:cs="Times New Roman" w:hAnsi="Times New Roman" w:ascii="Times New Roman"/>
          <w:sz w:val="24"/>
          <w:szCs w:val="24"/>
        </w:rPr>
        <w:t>103., 106. i 108. Ovršnog zakona (Narodne novine broj 112/12, 25/13 i 93/14</w:t>
      </w:r>
      <w:r w:rsidR="000337C9">
        <w:rPr>
          <w:rFonts w:cs="Times New Roman" w:hAnsi="Times New Roman" w:ascii="Times New Roman"/>
          <w:sz w:val="24"/>
          <w:szCs w:val="24"/>
        </w:rPr>
        <w:t>, dalje OZ</w:t>
      </w:r>
      <w:r w:rsidRPr="00FB23EE">
        <w:rPr>
          <w:rFonts w:cs="Times New Roman" w:hAnsi="Times New Roman" w:ascii="Times New Roman"/>
          <w:sz w:val="24"/>
          <w:szCs w:val="24"/>
        </w:rPr>
        <w:t>), te čl.</w:t>
      </w:r>
      <w:r w:rsidR="000337C9">
        <w:rPr>
          <w:rFonts w:cs="Times New Roman" w:hAnsi="Times New Roman" w:ascii="Times New Roman"/>
          <w:sz w:val="24"/>
          <w:szCs w:val="24"/>
        </w:rPr>
        <w:t xml:space="preserve"> </w:t>
      </w:r>
      <w:r w:rsidRPr="00FB23EE">
        <w:rPr>
          <w:rFonts w:cs="Times New Roman" w:hAnsi="Times New Roman" w:ascii="Times New Roman"/>
          <w:sz w:val="24"/>
          <w:szCs w:val="24"/>
        </w:rPr>
        <w:t>26. Pravilnika o načinu i postupku provedbe prodaje nekretnina i pokretnina u ovršnom postupku (Narodne novine broj 156/14) odlučio kao u izreci ovog rješenja o dosudi.</w:t>
      </w:r>
    </w:p>
    <w:p w:rsidRDefault="000337C9" w:rsidP="00DD4500" w:rsidR="000337C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D4500" w:rsidP="00DD4500" w:rsidR="00DD4500">
      <w:pPr>
        <w:jc w:val="center"/>
        <w:rPr>
          <w:rFonts w:hAnsi="Times New Roman" w:ascii="Times New Roman"/>
          <w:sz w:val="24"/>
          <w:szCs w:val="24"/>
        </w:rPr>
      </w:pPr>
      <w:r w:rsidRPr="00FF54EC">
        <w:rPr>
          <w:rFonts w:hAnsi="Times New Roman" w:ascii="Times New Roman"/>
          <w:sz w:val="24"/>
          <w:szCs w:val="24"/>
        </w:rPr>
        <w:t xml:space="preserve">U Varaždinu, </w:t>
      </w:r>
      <w:r>
        <w:rPr>
          <w:rFonts w:hAnsi="Times New Roman" w:ascii="Times New Roman"/>
          <w:sz w:val="24"/>
          <w:szCs w:val="24"/>
        </w:rPr>
        <w:t>9. listopada 2018</w:t>
      </w:r>
      <w:r w:rsidRPr="00FF54EC">
        <w:rPr>
          <w:rFonts w:hAnsi="Times New Roman" w:ascii="Times New Roman"/>
          <w:sz w:val="24"/>
          <w:szCs w:val="24"/>
        </w:rPr>
        <w:t>.</w:t>
      </w:r>
    </w:p>
    <w:p w:rsidRDefault="00DD4500" w:rsidP="00DD4500" w:rsidR="00DD4500" w:rsidRPr="003D60AE">
      <w:pPr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DD4500" w:rsidP="00DD4500" w:rsidR="00DD4500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DD4500" w:rsidP="00DD4500" w:rsidR="00DD4500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DD4500" w:rsidP="00DD4500" w:rsidR="00DD4500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DD4500" w:rsidP="00DD4500" w:rsidR="00DD4500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DD4500" w:rsidP="00DD4500" w:rsidR="00DD4500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DD4500" w:rsidP="00DD4500" w:rsidR="00DD4500">
      <w:pPr>
        <w:widowControl w:val="false"/>
        <w:spacing w:lineRule="auto" w:line="240" w:after="0"/>
        <w:ind w:left="4248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0337C9" w:rsidP="00DD4500" w:rsidR="000337C9">
      <w:pPr>
        <w:widowControl w:val="false"/>
        <w:spacing w:lineRule="auto" w:line="240" w:after="0"/>
        <w:ind w:left="4248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DD4500" w:rsidP="00DD4500" w:rsidR="00DD4500" w:rsidRPr="00392E10">
      <w:pPr>
        <w:widowControl w:val="false"/>
        <w:spacing w:lineRule="auto" w:line="240" w:after="0"/>
        <w:ind w:left="4248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DD4500" w:rsidP="00DD4500" w:rsidR="00DD450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DD4500" w:rsidP="00DD4500" w:rsidR="00DD450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DD4500" w:rsidP="00DD4500" w:rsidR="00DD450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D4500" w:rsidP="00DD4500" w:rsidR="00DD450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D4500" w:rsidP="00DD4500" w:rsidR="00DD450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37C9" w:rsidP="00DD4500" w:rsidR="000337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D4500" w:rsidP="00DD4500" w:rsidR="00DD450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DNA:</w:t>
      </w:r>
    </w:p>
    <w:p w:rsidRDefault="00DD4500" w:rsidP="00DD4500" w:rsidR="00DD450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D4500" w:rsidP="00DD4500" w:rsidR="00DD4500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Općinski sud u Čakovcu, Zemljišno-knjižni odjel, Čakovec, R. Boškovića 18, nakon pravomoćnosti rješenja, </w:t>
      </w:r>
    </w:p>
    <w:p w:rsidRDefault="00DD4500" w:rsidP="00DD4500" w:rsidR="00DD4500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 Zagreb, Ulica Grada Vukovara 70, (odmah i nakon pravomoćnosti rješenja)</w:t>
      </w:r>
    </w:p>
    <w:p w:rsidRDefault="00DD4500" w:rsidP="00DD4500" w:rsidR="00DD4500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D4500" w:rsidP="00DD4500" w:rsidR="00DD450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 kao dostava za sve sudionike u dražbi</w:t>
      </w:r>
      <w:r w:rsidR="000337C9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odnosno uplatitelje jamčevina i to: </w:t>
      </w:r>
    </w:p>
    <w:p w:rsidRDefault="00DD4500" w:rsidP="00DD4500" w:rsidR="00DD4500" w:rsidRPr="000337C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D4500" w:rsidP="00DD4500" w:rsidR="00DD4500" w:rsidRPr="000337C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337C9">
        <w:rPr>
          <w:rFonts w:cs="Times New Roman" w:hAnsi="Times New Roman" w:ascii="Times New Roman"/>
          <w:sz w:val="24"/>
          <w:szCs w:val="24"/>
        </w:rPr>
        <w:t xml:space="preserve">- Stečajni upravitelj, </w:t>
      </w:r>
      <w:r w:rsidR="000337C9" w:rsidRPr="000337C9">
        <w:rPr>
          <w:rFonts w:cs="Times New Roman" w:hAnsi="Times New Roman" w:ascii="Times New Roman"/>
          <w:color w:val="000000"/>
          <w:sz w:val="24"/>
          <w:szCs w:val="24"/>
        </w:rPr>
        <w:t xml:space="preserve">Daša Panjaković Senjić, Osijek, Kapucinska 27, </w:t>
      </w:r>
    </w:p>
    <w:p w:rsidRDefault="00DD4500" w:rsidP="00DD4500" w:rsidR="00DD4500" w:rsidRPr="00B13DD5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1475D6">
        <w:rPr>
          <w:rFonts w:cs="Times New Roman" w:hAnsi="Times New Roman" w:ascii="Times New Roman"/>
          <w:sz w:val="24"/>
          <w:szCs w:val="24"/>
        </w:rPr>
        <w:t xml:space="preserve">Kupac </w:t>
      </w:r>
      <w:r w:rsidR="000337C9">
        <w:rPr>
          <w:rFonts w:cs="Times New Roman" w:hAnsi="Times New Roman" w:ascii="Times New Roman"/>
          <w:sz w:val="24"/>
          <w:szCs w:val="24"/>
        </w:rPr>
        <w:t>Mirta</w:t>
      </w:r>
      <w:r w:rsidR="000337C9" w:rsidRPr="000337C9">
        <w:rPr>
          <w:rFonts w:cs="Times New Roman" w:hAnsi="Times New Roman" w:ascii="Times New Roman"/>
          <w:sz w:val="24"/>
          <w:szCs w:val="24"/>
        </w:rPr>
        <w:t xml:space="preserve"> Matulić iz Čakovca, Andrije Kačića-Miošića 10,</w:t>
      </w:r>
    </w:p>
    <w:p w:rsidRDefault="00DD4500" w:rsidP="00DD4500" w:rsidR="00DD4500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Razlučni vjerovnik – Erste</w:t>
      </w:r>
      <w:r w:rsidR="000337C9">
        <w:rPr>
          <w:rFonts w:cs="Times New Roman" w:hAnsi="Times New Roman" w:ascii="Times New Roman"/>
          <w:sz w:val="24"/>
          <w:szCs w:val="24"/>
        </w:rPr>
        <w:t xml:space="preserve"> &amp; Steiermarkische bank d.d.,</w:t>
      </w:r>
      <w:r>
        <w:rPr>
          <w:rFonts w:cs="Times New Roman" w:hAnsi="Times New Roman" w:ascii="Times New Roman"/>
          <w:sz w:val="24"/>
          <w:szCs w:val="24"/>
        </w:rPr>
        <w:t xml:space="preserve"> Rijeka, Jadranski trg 3A,</w:t>
      </w:r>
    </w:p>
    <w:p w:rsidRDefault="000337C9" w:rsidP="000337C9" w:rsidR="00DD4500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Darinka Krička,</w:t>
      </w:r>
      <w:r w:rsidR="00DD4500" w:rsidRPr="000337C9">
        <w:rPr>
          <w:rFonts w:cs="Times New Roman" w:hAnsi="Times New Roman" w:ascii="Times New Roman"/>
          <w:sz w:val="24"/>
          <w:szCs w:val="24"/>
        </w:rPr>
        <w:t xml:space="preserve"> Čakove</w:t>
      </w:r>
      <w:r>
        <w:rPr>
          <w:rFonts w:cs="Times New Roman" w:hAnsi="Times New Roman" w:ascii="Times New Roman"/>
          <w:sz w:val="24"/>
          <w:szCs w:val="24"/>
        </w:rPr>
        <w:t>c, Trg Eugena Kvaternika 13,</w:t>
      </w:r>
    </w:p>
    <w:p w:rsidRDefault="000337C9" w:rsidP="000337C9" w:rsidR="000337C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Jelena Strahija, Mirogojska 3, Sivica,</w:t>
      </w:r>
    </w:p>
    <w:p w:rsidRDefault="000337C9" w:rsidP="000337C9" w:rsidR="000337C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Men – Ars d.o.o., Zagrebačka 31, Varaždin,</w:t>
      </w:r>
    </w:p>
    <w:p w:rsidRDefault="000337C9" w:rsidP="000337C9" w:rsidR="000337C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Marija Rogina, Ljudevita Gaja 30, Gojanec,</w:t>
      </w:r>
    </w:p>
    <w:p w:rsidRDefault="000337C9" w:rsidP="000337C9" w:rsidR="000337C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337C9" w:rsidP="000337C9" w:rsidR="000337C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337C9" w:rsidP="000337C9" w:rsidR="000337C9" w:rsidRPr="000337C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D4500" w:rsidP="00DD4500" w:rsidR="00DD450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21081" w:rsidR="00C21081" w:rsidRPr="00FB23EE">
      <w:pPr>
        <w:rPr>
          <w:rFonts w:cs="Times New Roman" w:hAnsi="Times New Roman" w:ascii="Times New Roman"/>
          <w:sz w:val="24"/>
          <w:szCs w:val="24"/>
        </w:rPr>
      </w:pPr>
    </w:p>
    <w:sectPr w:rsidSect="00DD4500" w:rsidR="00C21081" w:rsidRPr="00FB23E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66F8" w:rsidP="00DD4500" w:rsidR="003366F8">
      <w:pPr>
        <w:spacing w:lineRule="auto" w:line="240" w:after="0"/>
      </w:pPr>
      <w:r>
        <w:separator/>
      </w:r>
    </w:p>
  </w:endnote>
  <w:endnote w:id="0" w:type="continuationSeparator">
    <w:p w:rsidRDefault="003366F8" w:rsidP="00DD4500" w:rsidR="003366F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66F8" w:rsidP="00DD4500" w:rsidR="003366F8">
      <w:pPr>
        <w:spacing w:lineRule="auto" w:line="240" w:after="0"/>
      </w:pPr>
      <w:r>
        <w:separator/>
      </w:r>
    </w:p>
  </w:footnote>
  <w:footnote w:id="0" w:type="continuationSeparator">
    <w:p w:rsidRDefault="003366F8" w:rsidP="00DD4500" w:rsidR="003366F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02051071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DD4500" w:rsidR="00DD4500" w:rsidRPr="00DD4500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DD4500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DD4500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DD4500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737C8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DD4500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DD4500" w:rsidP="00DD4500" w:rsidR="00DD4500" w:rsidRPr="00DD4500">
    <w:pPr>
      <w:pStyle w:val="Zaglavlje"/>
      <w:ind w:firstLine="3828" w:left="1836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 w:rsidRPr="00DD4500">
      <w:rPr>
        <w:rFonts w:cs="Times New Roman" w:hAnsi="Times New Roman" w:ascii="Times New Roman"/>
        <w:sz w:val="24"/>
        <w:szCs w:val="24"/>
      </w:rPr>
      <w:t>Poslovni broj: 5 St-824/16-42</w:t>
    </w:r>
  </w:p>
  <w:p w:rsidRDefault="00DD4500" w:rsidR="00DD450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4500" w:rsidR="00DD4500" w:rsidRPr="00DD4500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20E51"/>
    <w:multiLevelType w:val="hybridMultilevel"/>
    <w:tmpl w:val="8D9044C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054DFA"/>
    <w:multiLevelType w:val="hybridMultilevel"/>
    <w:tmpl w:val="851CFE1E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264276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5300D75"/>
    <w:multiLevelType w:val="hybridMultilevel"/>
    <w:tmpl w:val="85B84ACE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23EE"/>
    <w:rsid w:val="000337C9"/>
    <w:rsid w:val="002F58C0"/>
    <w:rsid w:val="003366F8"/>
    <w:rsid w:val="003D0583"/>
    <w:rsid w:val="00C21081"/>
    <w:rsid w:val="00DD4500"/>
    <w:rsid w:val="00E737C8"/>
    <w:rsid w:val="00FB2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D450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D4500"/>
  </w:style>
  <w:style w:styleId="Podnoje" w:type="paragraph">
    <w:name w:val="footer"/>
    <w:basedOn w:val="Normal"/>
    <w:link w:val="PodnojeChar"/>
    <w:uiPriority w:val="99"/>
    <w:unhideWhenUsed/>
    <w:rsid w:val="00DD450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D4500"/>
  </w:style>
  <w:style w:styleId="Tekstbalonia" w:type="paragraph">
    <w:name w:val="Balloon Text"/>
    <w:basedOn w:val="Normal"/>
    <w:link w:val="TekstbaloniaChar"/>
    <w:uiPriority w:val="99"/>
    <w:semiHidden/>
    <w:unhideWhenUsed/>
    <w:rsid w:val="00DD450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450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D45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37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37C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737C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737C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737C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D450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D4500"/>
  </w:style>
  <w:style w:styleId="Podnoje" w:type="paragraph">
    <w:name w:val="footer"/>
    <w:basedOn w:val="Normal"/>
    <w:link w:val="PodnojeChar"/>
    <w:uiPriority w:val="99"/>
    <w:unhideWhenUsed/>
    <w:rsid w:val="00DD450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D4500"/>
  </w:style>
  <w:style w:styleId="Tekstbalonia" w:type="paragraph">
    <w:name w:val="Balloon Text"/>
    <w:basedOn w:val="Normal"/>
    <w:link w:val="TekstbaloniaChar"/>
    <w:uiPriority w:val="99"/>
    <w:semiHidden/>
    <w:unhideWhenUsed/>
    <w:rsid w:val="00DD450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450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D45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37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37C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737C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737C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737C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9903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824</izvorni_sadrzaj>
    <derivirana_varijabla naziv="DomainObject.Predmet.Broj_1">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St-824/2016</izvorni_sadrzaj>
    <derivirana_varijabla naziv="DomainObject.Predmet.OznakaBroj_1">St-824/2016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DOSTAVLJEN SPIS OS ČK OVR-774/16
PRILEŽI SPISU OD 23.03.2017.</izvorni_sadrzaj>
    <derivirana_varijabla naziv="DomainObject.Predmet.PrimjedbaSuca_1">DOSTAVLJEN SPIS OS ČK OVR-774/16
PRILEŽI SPISU OD 23.03.2017.</derivirana_varijabla>
  </DomainObject.Predmet.PrimjedbaSuca>
  <DomainObject.Predmet.ProtustrankaFormated>
    <izvorni_sadrzaj>  KRIČKA društvo s ograničenom odgovornošću za ugostiteljstvo, trgovinu i posredovanje u stečaju</izvorni_sadrzaj>
    <derivirana_varijabla naziv="DomainObject.Predmet.ProtustrankaFormated_1">  KRIČKA društvo s ograničenom odgovornošću za ugostiteljstvo, trgovinu i posredovanje u stečaju</derivirana_varijabla>
  </DomainObject.Predmet.ProtustrankaFormated>
  <DomainObject.Predmet.ProtustrankaFormatedOIB>
    <izvorni_sadrzaj>  KRIČKA društvo s ograničenom odgovornošću za ugostiteljstvo, trgovinu i posredovanje u stečaju, OIB 02622334669</izvorni_sadrzaj>
    <derivirana_varijabla naziv="DomainObject.Predmet.ProtustrankaFormatedOIB_1">  KRIČKA društvo s ograničenom odgovornošću za ugostiteljstvo, trgovinu i posredovanje u stečaju, OIB 02622334669</derivirana_varijabla>
  </DomainObject.Predmet.ProtustrankaFormatedOIB>
  <DomainObject.Predmet.ProtustrankaFormatedWithAdress>
    <izvorni_sadrzaj> KRIČKA društvo s ograničenom odgovornošću za ugostiteljstvo, trgovinu i posredovanje u stečaju, Trg Eugena Kvaternika 13, 40000 Čakovec</izvorni_sadrzaj>
    <derivirana_varijabla naziv="DomainObject.Predmet.ProtustrankaFormatedWithAdress_1"> KRIČKA društvo s ograničenom odgovornošću za ugostiteljstvo, trgovinu i posredovanje u stečaju, Trg Eugena Kvaternika 13, 40000 Čakovec</derivirana_varijabla>
  </DomainObject.Predmet.ProtustrankaFormatedWithAdress>
  <DomainObject.Predmet.ProtustrankaFormatedWithAdressOIB>
    <izvorni_sadrzaj> KRIČKA društvo s ograničenom odgovornošću za ugostiteljstvo, trgovinu i posredovanje u stečaju, OIB 02622334669, Trg Eugena Kvaternika 13, 40000 Čakovec</izvorni_sadrzaj>
    <derivirana_varijabla naziv="DomainObject.Predmet.ProtustrankaFormatedWithAdressOIB_1"> KRIČKA društvo s ograničenom odgovornošću za ugostiteljstvo, trgovinu i posredovanje u stečaju, OIB 02622334669, Trg Eugena Kvaternika 13, 40000 Čakovec</derivirana_varijabla>
  </DomainObject.Predmet.ProtustrankaFormatedWithAdressOIB>
  <DomainObject.Predmet.ProtustrankaWithAdress>
    <izvorni_sadrzaj>KRIČKA društvo s ograničenom odgovornošću za ugostiteljstvo, trgovinu i posredovanje u stečaju Trg Eugena Kvaternika 13, 40000 Čakovec</izvorni_sadrzaj>
    <derivirana_varijabla naziv="DomainObject.Predmet.ProtustrankaWithAdress_1">KRIČKA društvo s ograničenom odgovornošću za ugostiteljstvo, trgovinu i posredovanje u stečaju Trg Eugena Kvaternika 13, 40000 Čakovec</derivirana_varijabla>
  </DomainObject.Predmet.ProtustrankaWithAdress>
  <DomainObject.Predmet.ProtustrankaWithAdressOIB>
    <izvorni_sadrzaj>KRIČKA društvo s ograničenom odgovornošću za ugostiteljstvo, trgovinu i posredovanje u stečaju, OIB 02622334669, Trg Eugena Kvaternika 13, 40000 Čakovec</izvorni_sadrzaj>
    <derivirana_varijabla naziv="DomainObject.Predmet.ProtustrankaWithAdressOIB_1">KRIČKA društvo s ograničenom odgovornošću za ugostiteljstvo, trgovinu i posredovanje u stečaju, OIB 02622334669, Trg Eugena Kvaternika 13, 40000 Čakovec</derivirana_varijabla>
  </DomainObject.Predmet.ProtustrankaWithAdressOIB>
  <DomainObject.Predmet.ProtustrankaNazivFormated>
    <izvorni_sadrzaj>KRIČKA društvo s ograničenom odgovornošću za ugostiteljstvo, trgovinu i posredovanje u stečaju</izvorni_sadrzaj>
    <derivirana_varijabla naziv="DomainObject.Predmet.ProtustrankaNazivFormated_1">KRIČKA društvo s ograničenom odgovornošću za ugostiteljstvo, trgovinu i posredovanje u stečaju</derivirana_varijabla>
  </DomainObject.Predmet.ProtustrankaNazivFormated>
  <DomainObject.Predmet.ProtustrankaNazivFormatedOIB>
    <izvorni_sadrzaj>KRIČKA društvo s ograničenom odgovornošću za ugostiteljstvo, trgovinu i posredovanje u stečaju, OIB 02622334669</izvorni_sadrzaj>
    <derivirana_varijabla naziv="DomainObject.Predmet.ProtustrankaNazivFormatedOIB_1">KRIČKA društvo s ograničenom odgovornošću za ugostiteljstvo, trgovinu i posredovanje u stečaju, OIB 02622334669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30302.75</izvorni_sadrzaj>
    <derivirana_varijabla naziv="DomainObject.Predmet.TrenutnaVrijednost_1">30302.75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KRIČKA društvo s ograničenom odgovornošću za ugostiteljstvo, trgovinu i posredovanje u stečaju</item>
    </izvorni_sadrzaj>
    <derivirana_varijabla naziv="DomainObject.Predmet.ProtuStrankaListFormated_1">
      <item>KRIČKA društvo s ograničenom odgovornošću za ugostiteljstvo, trgovinu i posredovanje u stečaju</item>
    </derivirana_varijabla>
  </DomainObject.Predmet.ProtuStrankaListFormated>
  <DomainObject.Predmet.ProtuStrankaListFormatedOIB>
    <izvorni_sadrzaj>
      <item>KRIČKA društvo s ograničenom odgovornošću za ugostiteljstvo, trgovinu i posredovanje u stečaju, OIB 02622334669</item>
    </izvorni_sadrzaj>
    <derivirana_varijabla naziv="DomainObject.Predmet.ProtuStrankaListFormatedOIB_1">
      <item>KRIČKA društvo s ograničenom odgovornošću za ugostiteljstvo, trgovinu i posredovanje u stečaju, OIB 02622334669</item>
    </derivirana_varijabla>
  </DomainObject.Predmet.ProtuStrankaListFormatedOIB>
  <DomainObject.Predmet.ProtuStrankaListFormatedWithAdress>
    <izvorni_sadrzaj>
      <item>KRIČKA društvo s ograničenom odgovornošću za ugostiteljstvo, trgovinu i posredovanje u stečaju, Trg Eugena Kvaternika 13, 40000 Čakovec</item>
    </izvorni_sadrzaj>
    <derivirana_varijabla naziv="DomainObject.Predmet.ProtuStrankaListFormatedWithAdress_1">
      <item>KRIČKA društvo s ograničenom odgovornošću za ugostiteljstvo, trgovinu i posredovanje u stečaju, Trg Eugena Kvaternika 13, 40000 Čakovec</item>
    </derivirana_varijabla>
  </DomainObject.Predmet.ProtuStrankaListFormatedWithAdress>
  <DomainObject.Predmet.ProtuStrankaListFormatedWithAdressOIB>
    <izvorni_sadrzaj>
      <item>KRIČKA društvo s ograničenom odgovornošću za ugostiteljstvo, trgovinu i posredovanje u stečaju, OIB 02622334669, Trg Eugena Kvaternika 13, 40000 Čakovec</item>
    </izvorni_sadrzaj>
    <derivirana_varijabla naziv="DomainObject.Predmet.ProtuStrankaListFormatedWithAdressOIB_1">
      <item>KRIČKA društvo s ograničenom odgovornošću za ugostiteljstvo, trgovinu i posredovanje u stečaju, OIB 02622334669, Trg Eugena Kvaternika 13, 40000 Čakovec</item>
    </derivirana_varijabla>
  </DomainObject.Predmet.ProtuStrankaListFormatedWithAdressOIB>
  <DomainObject.Predmet.ProtuStrankaListNazivFormated>
    <izvorni_sadrzaj>
      <item>KRIČKA društvo s ograničenom odgovornošću za ugostiteljstvo, trgovinu i posredovanje u stečaju</item>
    </izvorni_sadrzaj>
    <derivirana_varijabla naziv="DomainObject.Predmet.ProtuStrankaListNazivFormated_1">
      <item>KRIČKA društvo s ograničenom odgovornošću za ugostiteljstvo, trgovinu i posredovanje u stečaju</item>
    </derivirana_varijabla>
  </DomainObject.Predmet.ProtuStrankaListNazivFormated>
  <DomainObject.Predmet.ProtuStrankaListNazivFormatedOIB>
    <izvorni_sadrzaj>
      <item>KRIČKA društvo s ograničenom odgovornošću za ugostiteljstvo, trgovinu i posredovanje u stečaju, OIB 02622334669</item>
    </izvorni_sadrzaj>
    <derivirana_varijabla naziv="DomainObject.Predmet.ProtuStrankaListNazivFormatedOIB_1">
      <item>KRIČKA društvo s ograničenom odgovornošću za ugostiteljstvo, trgovinu i posredovanje u stečaju, OIB 02622334669</item>
    </derivirana_varijabla>
  </DomainObject.Predmet.ProtuStrankaListNazivFormatedOIB>
  <DomainObject.Predmet.OstaliListFormated>
    <izvorni_sadrzaj>
      <item>sudski registar</item>
      <item>Špiro Krička</item>
      <item>Županijsko državno odvjetništvo</item>
      <item>Daša Panjaković Senjić,st. upraviteljica</item>
      <item>MAĐARIĆ &amp; LUI - odvjetničko društvo d.o.o.</item>
    </izvorni_sadrzaj>
    <derivirana_varijabla naziv="DomainObject.Predmet.OstaliListFormated_1">
      <item>sudski registar</item>
      <item>Špiro Krička</item>
      <item>Županijsko državno odvjetništvo</item>
      <item>Daša Panjaković Senjić,st. upraviteljica</item>
      <item>MAĐARIĆ &amp; LUI - odvjetničko društvo d.o.o.</item>
    </derivirana_varijabla>
  </DomainObject.Predmet.OstaliListFormated>
  <DomainObject.Predmet.OstaliListFormatedOIB>
    <izvorni_sadrzaj>
      <item>sudski registar</item>
      <item>Špiro Krička, OIB 09038147208</item>
      <item>Županijsko državno odvjetništvo</item>
      <item>Daša Panjaković Senjić,st. upraviteljica, OIB 39849053592</item>
      <item>MAĐARIĆ &amp; LUI - odvjetničko društvo d.o.o., OIB 27355904472</item>
    </izvorni_sadrzaj>
    <derivirana_varijabla naziv="DomainObject.Predmet.OstaliListFormatedOIB_1">
      <item>sudski registar</item>
      <item>Špiro Krička, OIB 09038147208</item>
      <item>Županijsko državno odvjetništvo</item>
      <item>Daša Panjaković Senjić,st. upraviteljica, OIB 39849053592</item>
      <item>MAĐARIĆ &amp; LUI - odvjetničko društvo d.o.o., OIB 27355904472</item>
    </derivirana_varijabla>
  </DomainObject.Predmet.OstaliListFormatedOIB>
  <DomainObject.Predmet.OstaliListFormatedWithAdress>
    <izvorni_sadrzaj>
      <item>sudski registar</item>
      <item>Špiro Krička</item>
      <item>Županijsko državno odvjetništvo</item>
      <item>Daša Panjaković Senjić,st. upraviteljica, Gornjodravska Obala 89 A, 31000 Osijek</item>
      <item>MAĐARIĆ &amp; LUI - odvjetničko društvo d.o.o., Ilica 191F, 10000 Zagreb</item>
    </izvorni_sadrzaj>
    <derivirana_varijabla naziv="DomainObject.Predmet.OstaliListFormatedWithAdress_1">
      <item>sudski registar</item>
      <item>Špiro Krička</item>
      <item>Županijsko državno odvjetništvo</item>
      <item>Daša Panjaković Senjić,st. upraviteljica, Gornjodravska Obala 89 A, 31000 Osijek</item>
      <item>MAĐARIĆ &amp; LUI - odvjetničko društvo d.o.o., Ilica 191F, 10000 Zagreb</item>
    </derivirana_varijabla>
  </DomainObject.Predmet.OstaliListFormatedWithAdress>
  <DomainObject.Predmet.OstaliListFormatedWithAdressOIB>
    <izvorni_sadrzaj>
      <item>sudski registar</item>
      <item>Špiro Krička, OIB 09038147208</item>
      <item>Županijsko državno odvjetništvo</item>
      <item>Daša Panjaković Senjić,st. upraviteljica, OIB 39849053592, Gornjodravska Obala 89 A, 31000 Osijek</item>
      <item>MAĐARIĆ &amp; LUI - odvjetničko društvo d.o.o., OIB 27355904472, Ilica 191F, 10000 Zagreb</item>
    </izvorni_sadrzaj>
    <derivirana_varijabla naziv="DomainObject.Predmet.OstaliListFormatedWithAdressOIB_1">
      <item>sudski registar</item>
      <item>Špiro Krička, OIB 09038147208</item>
      <item>Županijsko državno odvjetništvo</item>
      <item>Daša Panjaković Senjić,st. upraviteljica, OIB 39849053592, Gornjodravska Obala 89 A, 31000 Osijek</item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sudski registar</item>
      <item>Špiro Krička</item>
      <item>Županijsko državno odvjetništvo</item>
      <item>Daša Panjaković Senjić,st. upraviteljica</item>
      <item>MAĐARIĆ &amp; LUI - odvjetničko društvo d.o.o.</item>
    </izvorni_sadrzaj>
    <derivirana_varijabla naziv="DomainObject.Predmet.OstaliListNazivFormated_1">
      <item>sudski registar</item>
      <item>Špiro Krička</item>
      <item>Županijsko državno odvjetništvo</item>
      <item>Daša Panjaković Senjić,st. upraviteljica</item>
      <item>MAĐARIĆ &amp; LUI - odvjetničko društvo d.o.o.</item>
    </derivirana_varijabla>
  </DomainObject.Predmet.OstaliListNazivFormated>
  <DomainObject.Predmet.OstaliListNazivFormatedOIB>
    <izvorni_sadrzaj>
      <item>sudski registar</item>
      <item>Špiro Krička, OIB 09038147208</item>
      <item>Županijsko državno odvjetništvo</item>
      <item>Daša Panjaković Senjić,st. upraviteljica, OIB 39849053592</item>
      <item>MAĐARIĆ &amp; LUI - odvjetničko društvo d.o.o., OIB 27355904472</item>
    </izvorni_sadrzaj>
    <derivirana_varijabla naziv="DomainObject.Predmet.OstaliListNazivFormatedOIB_1">
      <item>sudski registar</item>
      <item>Špiro Krička, OIB 09038147208</item>
      <item>Županijsko državno odvjetništvo</item>
      <item>Daša Panjaković Senjić,st. upraviteljica, OIB 39849053592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KRIČKA društvo s ograničenom odgovornošću za ugostiteljstvo, trgovinu i posredovanje u stečaju</izvorni_sadrzaj>
    <derivirana_varijabla naziv="DomainObject.Predmet.ProtustrankaIDrugi_1">KRIČKA društvo s ograničenom odgovornošću za ugostiteljstvo, trgovinu i posredovanje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KRIČKA društvo s ograničenom odgovornošću za ugostiteljstvo, trgovinu i posredovanje u stečaju, OIB 02622334669, Trg Eugena Kvaternika 13, 40000 Čakovec</izvorni_sadrzaj>
    <derivirana_varijabla naziv="DomainObject.Predmet.ProtustrankaIDrugiAdressOIB_1">KRIČKA društvo s ograničenom odgovornošću za ugostiteljstvo, trgovinu i posredovanje u stečaju, OIB 02622334669, Trg Eugena Kvaternika 13,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KRIČKA društvo s ograničenom odgovornošću za ugostiteljstvo, trgovinu i posredovanje u stečaju</item>
      <item>sudski registar</item>
      <item>Špiro Krička</item>
      <item>Županijsko državno odvjetništvo</item>
      <item>Daša Panjaković Senjić,st. upraviteljica</item>
      <item>MAĐARIĆ &amp; LUI - odvjetničko društvo d.o.o.</item>
    </izvorni_sadrzaj>
    <derivirana_varijabla naziv="DomainObject.Predmet.SudioniciListNaziv_1">
      <item>Financijska agencija</item>
      <item>KRIČKA društvo s ograničenom odgovornošću za ugostiteljstvo, trgovinu i posredovanje u stečaju</item>
      <item>sudski registar</item>
      <item>Špiro Krička</item>
      <item>Županijsko državno odvjetništvo</item>
      <item>Daša Panjaković Senjić,st. upraviteljica</item>
      <item>MAĐARIĆ &amp; LUI - odvjetničko društvo d.o.o.</item>
    </derivirana_varijabla>
  </DomainObject.Predmet.SudioniciListNaziv>
  <DomainObject.Predmet.SudioniciListAdressOIB>
    <izvorni_sadrzaj>
      <item>Financijska agencija, OIB 85821130368</item>
      <item>KRIČKA društvo s ograničenom odgovornošću za ugostiteljstvo, trgovinu i posredovanje u stečaju, OIB 02622334669, Trg Eugena Kvaternika 13,40000 Čakovec</item>
      <item>sudski registar</item>
      <item>Špiro Krička, OIB 09038147208</item>
      <item>Županijsko državno odvjetništvo</item>
      <item>Daša Panjaković Senjić,st. upraviteljica, OIB 39849053592, Gornjodravska Obala 89 A,31000 Osijek</item>
      <item>MAĐARIĆ &amp; LUI - odvjetničko društvo d.o.o., OIB 27355904472, Ilica 191F,10000 Zagreb</item>
    </izvorni_sadrzaj>
    <derivirana_varijabla naziv="DomainObject.Predmet.SudioniciListAdressOIB_1">
      <item>Financijska agencija, OIB 85821130368</item>
      <item>KRIČKA društvo s ograničenom odgovornošću za ugostiteljstvo, trgovinu i posredovanje u stečaju, OIB 02622334669, Trg Eugena Kvaternika 13,40000 Čakovec</item>
      <item>sudski registar</item>
      <item>Špiro Krička, OIB 09038147208</item>
      <item>Županijsko državno odvjetništvo</item>
      <item>Daša Panjaković Senjić,st. upraviteljica, OIB 39849053592, Gornjodravska Obala 89 A,31000 Osijek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02622334669</item>
      <item>, OIB null</item>
      <item>, OIB 09038147208</item>
      <item>, OIB null</item>
      <item>, OIB 39849053592</item>
      <item>, OIB 27355904472</item>
    </izvorni_sadrzaj>
    <derivirana_varijabla naziv="DomainObject.Predmet.SudioniciListNazivOIB_1">
      <item>, OIB 85821130368</item>
      <item>, OIB 02622334669</item>
      <item>, OIB null</item>
      <item>, OIB 09038147208</item>
      <item>, OIB null</item>
      <item>, OIB 39849053592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dr.sc. Panjaković Senjić, OIB 39849053592, Gornjodravska obala 89a Osijek</item>
    </izvorni_sadrzaj>
    <derivirana_varijabla naziv="DomainObject.Predmet.StecajniUpraviteljiListAddressOIB_1">
      <item>Daša dr.sc.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veljače 2017.</izvorni_sadrzaj>
    <derivirana_varijabla naziv="DomainObject.Predmet.DatumZadnjeOdrzaneSudskeRadnje_1">14. veljače 2017.</derivirana_varijabla>
  </DomainObject.Predmet.DatumZadnjeOdrzaneSudskeRadnje>
  <DomainObject.PredzadnjaOdlukaIzPredmeta.DatumDonosenjaOdluke>
    <izvorni_sadrzaj>31. listopada 2017.</izvorni_sadrzaj>
    <derivirana_varijabla naziv="DomainObject.PredzadnjaOdlukaIzPredmeta.DatumDonosenjaOdluke_1">31. listopada 2017.</derivirana_varijabla>
  </DomainObject.PredzadnjaOdlukaIzPredmeta.DatumDonosenjaOdluke>
  <DomainObject.PredzadnjaOdlukaIzPredmeta.Oznaka>
    <izvorni_sadrzaj>St-824/2016-34</izvorni_sadrzaj>
    <derivirana_varijabla naziv="DomainObject.PredzadnjaOdlukaIzPredmeta.Oznaka_1">St-824/2016-34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747</properties:Words>
  <properties:Characters>4050</properties:Characters>
  <properties:Lines>104</properties:Lines>
  <properties:Paragraphs>33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2018-10-05T13:18:00Z</dcterms:created>
  <dc:creator>Ksenija Flack Makitan</dc:creator>
  <cp:lastModifiedBy>Lea Rogina</cp:lastModifiedBy>
  <cp:lastPrinted>2018-10-09T06:59:00Z</cp:lastPrinted>
  <dcterms:modified xmlns:xsi="http://www.w3.org/2001/XMLSchema-instance" xsi:type="dcterms:W3CDTF">2018-10-09T07:02:00Z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(ST-824-16-42 RJEŠENJE O DOSUDI MIRTA MATULIĆ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