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9fcd3" w14:paraId="f29fcd3" w:rsidRDefault="00CE0D8A" w:rsidP="00CE0D8A" w:rsidR="00CE0D8A" w:rsidRPr="00CE0D8A">
      <w:pPr>
        <w15:collapsed w:val="false"/>
        <w:rPr>
          <w:color w:val="000000"/>
          <w:sz w:val="24"/>
          <w:szCs w:val="24"/>
        </w:rPr>
      </w:pPr>
      <w:bookmarkStart w:name="_GoBack" w:id="0"/>
      <w:bookmarkEnd w:id="0"/>
      <w:r w:rsidRPr="00CE0D8A">
        <w:rPr>
          <w:noProof/>
          <w:color w:val="000000"/>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color w:val="000000"/>
          <w:sz w:val="24"/>
          <w:szCs w:val="24"/>
        </w:rPr>
        <w:t xml:space="preserve">   </w:t>
      </w:r>
    </w:p>
    <w:tbl>
      <w:tblPr>
        <w:tblW w:type="auto" w:w="0"/>
        <w:tblInd w:type="dxa" w:w="288"/>
        <w:tblLook w:val="01E0" w:noVBand="0" w:noHBand="0" w:lastColumn="1" w:firstColumn="1" w:lastRow="1" w:firstRow="1"/>
      </w:tblPr>
      <w:tblGrid>
        <w:gridCol w:w="3060"/>
      </w:tblGrid>
      <w:tr w:rsidTr="00DD5459" w:rsidR="00CE0D8A" w:rsidRPr="00CE0D8A">
        <w:tc>
          <w:tcPr>
            <w:tcW w:type="dxa" w:w="3060"/>
          </w:tcPr>
          <w:p w:rsidRDefault="00CE0D8A" w:rsidP="00CE0D8A" w:rsidR="00CE0D8A" w:rsidRPr="00CE0D8A">
            <w:pPr>
              <w:keepNext/>
              <w:tabs>
                <w:tab w:pos="2520" w:val="center"/>
                <w:tab w:pos="6840" w:val="left"/>
              </w:tabs>
              <w:jc w:val="center"/>
              <w:outlineLvl w:val="1"/>
              <w:rPr>
                <w:color w:val="000000"/>
                <w:sz w:val="24"/>
                <w:szCs w:val="24"/>
              </w:rPr>
            </w:pPr>
            <w:r w:rsidRPr="00CE0D8A">
              <w:rPr>
                <w:b/>
                <w:bCs/>
                <w:color w:val="000000"/>
                <w:sz w:val="24"/>
                <w:szCs w:val="24"/>
              </w:rPr>
              <w:t xml:space="preserve">  </w:t>
            </w:r>
          </w:p>
          <w:p w:rsidRDefault="00CE0D8A" w:rsidP="00CE0D8A" w:rsidR="00CE0D8A" w:rsidRPr="00CE0D8A">
            <w:pPr>
              <w:keepNext/>
              <w:tabs>
                <w:tab w:pos="2520" w:val="center"/>
                <w:tab w:pos="6840" w:val="left"/>
              </w:tabs>
              <w:jc w:val="center"/>
              <w:outlineLvl w:val="1"/>
              <w:rPr>
                <w:color w:val="000000"/>
                <w:sz w:val="24"/>
                <w:szCs w:val="24"/>
              </w:rPr>
            </w:pPr>
            <w:r w:rsidRPr="00CE0D8A">
              <w:rPr>
                <w:bCs/>
                <w:color w:val="000000"/>
                <w:sz w:val="24"/>
                <w:szCs w:val="24"/>
              </w:rPr>
              <w:t>REPUBLIKA HRVATSKA</w:t>
            </w:r>
          </w:p>
          <w:p w:rsidRDefault="00CE0D8A" w:rsidP="00CE0D8A" w:rsidR="00CE0D8A" w:rsidRPr="00CE0D8A">
            <w:pPr>
              <w:jc w:val="center"/>
              <w:rPr>
                <w:color w:val="000000"/>
                <w:sz w:val="24"/>
                <w:szCs w:val="24"/>
              </w:rPr>
            </w:pPr>
            <w:r w:rsidRPr="00CE0D8A">
              <w:rPr>
                <w:color w:val="000000"/>
                <w:sz w:val="24"/>
                <w:szCs w:val="24"/>
              </w:rPr>
              <w:t>Trgovački sud u Zagrebu</w:t>
            </w:r>
          </w:p>
          <w:p w:rsidRDefault="00CE0D8A" w:rsidP="00CE0D8A" w:rsidR="00CE0D8A" w:rsidRPr="00CE0D8A">
            <w:pPr>
              <w:jc w:val="center"/>
              <w:rPr>
                <w:color w:val="000000"/>
                <w:sz w:val="24"/>
                <w:szCs w:val="24"/>
              </w:rPr>
            </w:pPr>
            <w:r w:rsidRPr="00CE0D8A">
              <w:rPr>
                <w:color w:val="000000"/>
                <w:sz w:val="24"/>
                <w:szCs w:val="24"/>
              </w:rPr>
              <w:t>Zagreb, Amruševa 2/II</w:t>
            </w:r>
          </w:p>
        </w:tc>
      </w:tr>
    </w:tbl>
    <w:p w:rsidRDefault="00CE0D8A" w:rsidP="00CE0D8A" w:rsidR="00CE0D8A" w:rsidRPr="00CE0D8A">
      <w:pPr>
        <w:rPr>
          <w:b/>
          <w:color w:val="000000"/>
          <w:sz w:val="24"/>
          <w:szCs w:val="24"/>
        </w:rPr>
      </w:pPr>
    </w:p>
    <w:p w:rsidRDefault="00CE0D8A" w:rsidP="00CE0D8A" w:rsidR="00CE0D8A" w:rsidRPr="00CE0D8A">
      <w:pPr>
        <w:jc w:val="center"/>
        <w:rPr>
          <w:color w:val="000000"/>
          <w:sz w:val="24"/>
          <w:szCs w:val="24"/>
        </w:rPr>
      </w:pPr>
      <w:r w:rsidRPr="00CE0D8A">
        <w:rPr>
          <w:color w:val="000000"/>
          <w:sz w:val="24"/>
          <w:szCs w:val="24"/>
        </w:rPr>
        <w:t xml:space="preserve">R E P U B L I K A   H R V A T S K A </w:t>
      </w:r>
    </w:p>
    <w:p w:rsidRDefault="00CE0D8A" w:rsidP="00CE0D8A" w:rsidR="00CE0D8A">
      <w:pPr>
        <w:ind w:left="2880"/>
        <w:rPr>
          <w:color w:val="000000"/>
          <w:sz w:val="24"/>
          <w:szCs w:val="24"/>
        </w:rPr>
      </w:pPr>
      <w:r w:rsidRPr="00CE0D8A">
        <w:rPr>
          <w:color w:val="000000"/>
          <w:sz w:val="24"/>
          <w:szCs w:val="24"/>
        </w:rPr>
        <w:t xml:space="preserve">       R J E Š E NJ E </w:t>
      </w:r>
      <w:r w:rsidRPr="00CE0D8A">
        <w:rPr>
          <w:color w:val="000000"/>
          <w:sz w:val="24"/>
          <w:szCs w:val="24"/>
        </w:rPr>
        <w:tab/>
      </w:r>
    </w:p>
    <w:p w:rsidRDefault="00A01565" w:rsidP="00CE0D8A" w:rsidR="00A01565" w:rsidRPr="00CE0D8A">
      <w:pPr>
        <w:ind w:left="2880"/>
        <w:rPr>
          <w:color w:val="000000"/>
          <w:sz w:val="24"/>
          <w:szCs w:val="24"/>
        </w:rPr>
      </w:pPr>
    </w:p>
    <w:p w:rsidRDefault="007C0EDB" w:rsidP="007C0EDB" w:rsidR="007C0EDB" w:rsidRPr="007C0EDB">
      <w:pPr>
        <w:jc w:val="both"/>
        <w:rPr>
          <w:color w:val="000000"/>
          <w:sz w:val="24"/>
          <w:szCs w:val="24"/>
        </w:rPr>
      </w:pPr>
      <w:r w:rsidRPr="007C0EDB">
        <w:rPr>
          <w:color w:val="000000"/>
          <w:sz w:val="24"/>
          <w:szCs w:val="24"/>
        </w:rPr>
        <w:t xml:space="preserve">Trgovački sud u Zagrebu, po sucu Nikoli Ribariću, u stečajnom predmetu u povodu zahtjeva FINANCIJSKE AGENCIJE, za provedbu stečajnog postupka nad dužnikom  </w:t>
      </w:r>
    </w:p>
    <w:p w:rsidRDefault="007C0EDB" w:rsidP="007C0EDB" w:rsidR="00C0020E" w:rsidRPr="00927F7D">
      <w:pPr>
        <w:jc w:val="both"/>
        <w:rPr>
          <w:sz w:val="24"/>
          <w:szCs w:val="24"/>
        </w:rPr>
      </w:pPr>
      <w:r w:rsidRPr="007C0EDB">
        <w:rPr>
          <w:color w:val="000000"/>
          <w:sz w:val="24"/>
          <w:szCs w:val="24"/>
        </w:rPr>
        <w:t>CROMAC, d.o.o. za trgovinu, OIB: 32845696503, Zagreb (Gra</w:t>
      </w:r>
      <w:r>
        <w:rPr>
          <w:color w:val="000000"/>
          <w:sz w:val="24"/>
          <w:szCs w:val="24"/>
        </w:rPr>
        <w:t>dZagreb), Pešćanska 162, dana 11</w:t>
      </w:r>
      <w:r w:rsidRPr="007C0EDB">
        <w:rPr>
          <w:color w:val="000000"/>
          <w:sz w:val="24"/>
          <w:szCs w:val="24"/>
        </w:rPr>
        <w:t>.</w:t>
      </w:r>
      <w:r>
        <w:rPr>
          <w:color w:val="000000"/>
          <w:sz w:val="24"/>
          <w:szCs w:val="24"/>
        </w:rPr>
        <w:t xml:space="preserve"> rujna</w:t>
      </w:r>
      <w:r w:rsidRPr="007C0EDB">
        <w:rPr>
          <w:color w:val="000000"/>
          <w:sz w:val="24"/>
          <w:szCs w:val="24"/>
        </w:rPr>
        <w:t xml:space="preserve"> 201</w:t>
      </w:r>
      <w:r>
        <w:rPr>
          <w:color w:val="000000"/>
          <w:sz w:val="24"/>
          <w:szCs w:val="24"/>
        </w:rPr>
        <w:t>8</w:t>
      </w:r>
      <w:r w:rsidRPr="007C0EDB">
        <w:rPr>
          <w:color w:val="000000"/>
          <w:sz w:val="24"/>
          <w:szCs w:val="24"/>
        </w:rPr>
        <w:t>. godine</w:t>
      </w:r>
    </w:p>
    <w:p w:rsidRDefault="001C364D" w:rsidP="0012073F" w:rsidR="001C364D" w:rsidRPr="00927F7D">
      <w:pPr>
        <w:ind w:left="3540"/>
        <w:rPr>
          <w:sz w:val="24"/>
          <w:szCs w:val="24"/>
        </w:rPr>
      </w:pPr>
      <w:r w:rsidRPr="00927F7D">
        <w:rPr>
          <w:sz w:val="24"/>
          <w:szCs w:val="24"/>
        </w:rPr>
        <w:t>r i j e š i o     j e</w:t>
      </w:r>
    </w:p>
    <w:p w:rsidRDefault="001C364D" w:rsidP="001C364D" w:rsidR="001C364D" w:rsidRPr="00927F7D">
      <w:pPr>
        <w:rPr>
          <w:sz w:val="24"/>
          <w:szCs w:val="24"/>
        </w:rPr>
      </w:pPr>
      <w:r w:rsidRPr="00927F7D">
        <w:rPr>
          <w:sz w:val="24"/>
          <w:szCs w:val="24"/>
        </w:rPr>
        <w:t xml:space="preserve"> </w:t>
      </w:r>
    </w:p>
    <w:p w:rsidRDefault="001C364D" w:rsidP="00D84076" w:rsidR="001C364D" w:rsidRPr="00927F7D">
      <w:pPr>
        <w:jc w:val="both"/>
        <w:rPr>
          <w:sz w:val="24"/>
          <w:szCs w:val="24"/>
        </w:rPr>
      </w:pPr>
      <w:r w:rsidRPr="00927F7D">
        <w:rPr>
          <w:sz w:val="24"/>
          <w:szCs w:val="24"/>
        </w:rPr>
        <w:t xml:space="preserve">I. Otvara se stečajni postupak nad </w:t>
      </w:r>
      <w:r w:rsidR="00ED0766" w:rsidRPr="00927F7D">
        <w:rPr>
          <w:sz w:val="24"/>
          <w:szCs w:val="24"/>
          <w:lang w:val="pt-BR"/>
        </w:rPr>
        <w:t>dužnik</w:t>
      </w:r>
      <w:r w:rsidR="0075306B" w:rsidRPr="00927F7D">
        <w:rPr>
          <w:sz w:val="24"/>
          <w:szCs w:val="24"/>
          <w:lang w:val="pt-BR"/>
        </w:rPr>
        <w:t>om</w:t>
      </w:r>
      <w:r w:rsidR="00ED0766" w:rsidRPr="00927F7D">
        <w:rPr>
          <w:sz w:val="24"/>
          <w:szCs w:val="24"/>
          <w:lang w:val="pt-BR"/>
        </w:rPr>
        <w:t xml:space="preserve"> </w:t>
      </w:r>
      <w:r w:rsidR="007C0EDB" w:rsidRPr="007C0EDB">
        <w:rPr>
          <w:color w:val="000000"/>
          <w:sz w:val="24"/>
          <w:szCs w:val="24"/>
        </w:rPr>
        <w:t>CROMAC, d.o.o. za trgovinu, OIB: 32845696503, Zagreb (Gra</w:t>
      </w:r>
      <w:r w:rsidR="007C0EDB">
        <w:rPr>
          <w:color w:val="000000"/>
          <w:sz w:val="24"/>
          <w:szCs w:val="24"/>
        </w:rPr>
        <w:t>dZagreb), Pešćanska 162</w:t>
      </w:r>
      <w:r w:rsidRPr="00927F7D">
        <w:rPr>
          <w:sz w:val="24"/>
          <w:szCs w:val="24"/>
        </w:rPr>
        <w:t>. Oglas o otvaranju stečajnog postupka nad dužnikom istaknut je na</w:t>
      </w:r>
      <w:r w:rsidR="00D30A36" w:rsidRPr="00927F7D">
        <w:rPr>
          <w:sz w:val="24"/>
          <w:szCs w:val="24"/>
        </w:rPr>
        <w:t xml:space="preserve"> </w:t>
      </w:r>
      <w:r w:rsidR="00ED0766" w:rsidRPr="00927F7D">
        <w:rPr>
          <w:sz w:val="24"/>
          <w:szCs w:val="24"/>
        </w:rPr>
        <w:t xml:space="preserve">mrežnoj stranici </w:t>
      </w:r>
      <w:r w:rsidR="00D30A36" w:rsidRPr="00927F7D">
        <w:rPr>
          <w:sz w:val="24"/>
          <w:szCs w:val="24"/>
        </w:rPr>
        <w:t>E - O</w:t>
      </w:r>
      <w:r w:rsidRPr="00927F7D">
        <w:rPr>
          <w:sz w:val="24"/>
          <w:szCs w:val="24"/>
        </w:rPr>
        <w:t xml:space="preserve">glasnoj ploči </w:t>
      </w:r>
      <w:r w:rsidR="0012073F" w:rsidRPr="00927F7D">
        <w:rPr>
          <w:sz w:val="24"/>
          <w:szCs w:val="24"/>
        </w:rPr>
        <w:t xml:space="preserve">Trgovačkog suda u Zagrebu dana </w:t>
      </w:r>
      <w:r w:rsidR="007C0EDB">
        <w:rPr>
          <w:sz w:val="24"/>
          <w:szCs w:val="24"/>
        </w:rPr>
        <w:t>11</w:t>
      </w:r>
      <w:r w:rsidRPr="00927F7D">
        <w:rPr>
          <w:sz w:val="24"/>
          <w:szCs w:val="24"/>
        </w:rPr>
        <w:t>.</w:t>
      </w:r>
      <w:r w:rsidR="007C0EDB">
        <w:rPr>
          <w:sz w:val="24"/>
          <w:szCs w:val="24"/>
        </w:rPr>
        <w:t xml:space="preserve"> rujna</w:t>
      </w:r>
      <w:r w:rsidRPr="00927F7D">
        <w:rPr>
          <w:sz w:val="24"/>
          <w:szCs w:val="24"/>
        </w:rPr>
        <w:t xml:space="preserve"> 201</w:t>
      </w:r>
      <w:r w:rsidR="00D756CE" w:rsidRPr="00927F7D">
        <w:rPr>
          <w:sz w:val="24"/>
          <w:szCs w:val="24"/>
        </w:rPr>
        <w:t>8</w:t>
      </w:r>
      <w:r w:rsidR="00F51030" w:rsidRPr="00927F7D">
        <w:rPr>
          <w:sz w:val="24"/>
          <w:szCs w:val="24"/>
        </w:rPr>
        <w:t>. u 1</w:t>
      </w:r>
      <w:r w:rsidR="00CE0D8A">
        <w:rPr>
          <w:sz w:val="24"/>
          <w:szCs w:val="24"/>
        </w:rPr>
        <w:t>6</w:t>
      </w:r>
      <w:r w:rsidRPr="00927F7D">
        <w:rPr>
          <w:sz w:val="24"/>
          <w:szCs w:val="24"/>
        </w:rPr>
        <w:t>.00 sati.</w:t>
      </w:r>
    </w:p>
    <w:p w:rsidRDefault="004728DE" w:rsidP="00BF7E60" w:rsidR="00BF7E60">
      <w:pPr>
        <w:jc w:val="both"/>
        <w:rPr>
          <w:sz w:val="24"/>
          <w:szCs w:val="24"/>
        </w:rPr>
      </w:pPr>
      <w:r w:rsidRPr="00927F7D">
        <w:rPr>
          <w:sz w:val="24"/>
          <w:szCs w:val="24"/>
        </w:rPr>
        <w:t xml:space="preserve">II. Za stečajnog upravitelja imenuje se </w:t>
      </w:r>
      <w:r w:rsidR="00BF7E60" w:rsidRPr="00BF7E60">
        <w:rPr>
          <w:sz w:val="24"/>
          <w:szCs w:val="24"/>
        </w:rPr>
        <w:t>Bešlić Zdenko</w:t>
      </w:r>
      <w:r w:rsidR="00BF7E60">
        <w:rPr>
          <w:sz w:val="24"/>
          <w:szCs w:val="24"/>
        </w:rPr>
        <w:t>, OIB:</w:t>
      </w:r>
      <w:r w:rsidR="00BF7E60" w:rsidRPr="00BF7E60">
        <w:rPr>
          <w:sz w:val="24"/>
          <w:szCs w:val="24"/>
        </w:rPr>
        <w:t xml:space="preserve"> 40568270984</w:t>
      </w:r>
      <w:r w:rsidR="00BF7E60">
        <w:rPr>
          <w:sz w:val="24"/>
          <w:szCs w:val="24"/>
        </w:rPr>
        <w:t>,</w:t>
      </w:r>
      <w:r w:rsidR="00BF7E60" w:rsidRPr="00BF7E60">
        <w:rPr>
          <w:sz w:val="24"/>
          <w:szCs w:val="24"/>
        </w:rPr>
        <w:t xml:space="preserve"> P. Krešimira IV. br. 4, Slavonski</w:t>
      </w:r>
      <w:r w:rsidR="00BF7E60">
        <w:rPr>
          <w:sz w:val="24"/>
          <w:szCs w:val="24"/>
        </w:rPr>
        <w:t xml:space="preserve"> Brod.</w:t>
      </w:r>
    </w:p>
    <w:p w:rsidRDefault="001C364D" w:rsidP="00BF7E60" w:rsidR="00394C11">
      <w:pPr>
        <w:jc w:val="both"/>
        <w:rPr>
          <w:sz w:val="24"/>
          <w:szCs w:val="24"/>
        </w:rPr>
      </w:pPr>
      <w:r w:rsidRPr="00927F7D">
        <w:rPr>
          <w:sz w:val="24"/>
          <w:szCs w:val="24"/>
        </w:rPr>
        <w:t>III. Zaključuje s</w:t>
      </w:r>
      <w:r w:rsidR="00A6649B" w:rsidRPr="00927F7D">
        <w:rPr>
          <w:sz w:val="24"/>
          <w:szCs w:val="24"/>
        </w:rPr>
        <w:t xml:space="preserve">e stečajni postupak </w:t>
      </w:r>
      <w:r w:rsidR="00ED0766" w:rsidRPr="00927F7D">
        <w:rPr>
          <w:sz w:val="24"/>
          <w:szCs w:val="24"/>
          <w:lang w:val="pt-BR"/>
        </w:rPr>
        <w:t xml:space="preserve">nad </w:t>
      </w:r>
      <w:r w:rsidR="0075306B" w:rsidRPr="00927F7D">
        <w:rPr>
          <w:sz w:val="24"/>
          <w:szCs w:val="24"/>
          <w:lang w:val="pt-BR"/>
        </w:rPr>
        <w:t>dužnikom</w:t>
      </w:r>
      <w:r w:rsidR="00ED0766" w:rsidRPr="00927F7D">
        <w:rPr>
          <w:sz w:val="24"/>
          <w:szCs w:val="24"/>
          <w:lang w:val="pt-BR"/>
        </w:rPr>
        <w:t xml:space="preserve"> </w:t>
      </w:r>
      <w:r w:rsidR="007C0EDB" w:rsidRPr="007C0EDB">
        <w:rPr>
          <w:color w:val="000000"/>
          <w:sz w:val="24"/>
          <w:szCs w:val="24"/>
        </w:rPr>
        <w:t>CROMAC, d.o.o. za trgovinu, OIB: 32845696503, Zagreb (Gra</w:t>
      </w:r>
      <w:r w:rsidR="007C0EDB">
        <w:rPr>
          <w:color w:val="000000"/>
          <w:sz w:val="24"/>
          <w:szCs w:val="24"/>
        </w:rPr>
        <w:t>dZagreb), Pešćanska 162</w:t>
      </w:r>
      <w:r w:rsidR="00394C11">
        <w:rPr>
          <w:sz w:val="24"/>
          <w:szCs w:val="24"/>
        </w:rPr>
        <w:t>.</w:t>
      </w:r>
    </w:p>
    <w:p w:rsidRDefault="001C364D" w:rsidP="00743790" w:rsidR="001C364D" w:rsidRPr="00927F7D">
      <w:pPr>
        <w:jc w:val="both"/>
        <w:rPr>
          <w:sz w:val="24"/>
          <w:szCs w:val="24"/>
        </w:rPr>
      </w:pPr>
      <w:r w:rsidRPr="00927F7D">
        <w:rPr>
          <w:sz w:val="24"/>
          <w:szCs w:val="24"/>
        </w:rPr>
        <w:t>IV. Nastali troškovi podmirit će se iz Fonda za pokriće troškova stečajnog postupka</w:t>
      </w:r>
      <w:r w:rsidR="00234926" w:rsidRPr="00927F7D">
        <w:rPr>
          <w:sz w:val="24"/>
          <w:szCs w:val="24"/>
        </w:rPr>
        <w:t>, a</w:t>
      </w:r>
      <w:r w:rsidRPr="00927F7D">
        <w:rPr>
          <w:sz w:val="24"/>
          <w:szCs w:val="24"/>
        </w:rPr>
        <w:t xml:space="preserve"> koji se ne mogu namiriti iz imovine dužnika.</w:t>
      </w:r>
    </w:p>
    <w:p w:rsidRDefault="00081CB7" w:rsidP="001C364D" w:rsidR="001C364D" w:rsidRPr="00927F7D">
      <w:pPr>
        <w:rPr>
          <w:sz w:val="24"/>
          <w:szCs w:val="24"/>
        </w:rPr>
      </w:pPr>
      <w:r w:rsidRPr="00927F7D">
        <w:rPr>
          <w:sz w:val="24"/>
          <w:szCs w:val="24"/>
        </w:rPr>
        <w:t xml:space="preserve">V. Ovo rješenje objavljuje se na mrežnim stranicama E-Oglasna ploča </w:t>
      </w:r>
      <w:r w:rsidR="001C364D" w:rsidRPr="00927F7D">
        <w:rPr>
          <w:sz w:val="24"/>
          <w:szCs w:val="24"/>
        </w:rPr>
        <w:t>i dostavlja sudskom registru ovog suda radi brisanja dužnika iz registra.</w:t>
      </w:r>
    </w:p>
    <w:p w:rsidRDefault="00081CB7" w:rsidP="001C364D" w:rsidR="00081CB7" w:rsidRPr="00927F7D">
      <w:pPr>
        <w:rPr>
          <w:sz w:val="24"/>
          <w:szCs w:val="24"/>
        </w:rPr>
      </w:pPr>
    </w:p>
    <w:p w:rsidRDefault="001C364D" w:rsidP="006A32FF" w:rsidR="001C364D" w:rsidRPr="00927F7D">
      <w:pPr>
        <w:ind w:firstLine="708" w:left="3540"/>
        <w:rPr>
          <w:sz w:val="24"/>
          <w:szCs w:val="24"/>
        </w:rPr>
      </w:pPr>
      <w:r w:rsidRPr="00927F7D">
        <w:rPr>
          <w:sz w:val="24"/>
          <w:szCs w:val="24"/>
        </w:rPr>
        <w:t>Obrazloženje</w:t>
      </w:r>
    </w:p>
    <w:p w:rsidRDefault="004C71AC" w:rsidP="004C71AC" w:rsidR="004C71AC" w:rsidRPr="00927F7D">
      <w:pPr>
        <w:overflowPunct w:val="false"/>
        <w:ind w:firstLine="708"/>
        <w:jc w:val="both"/>
        <w:rPr>
          <w:sz w:val="24"/>
          <w:szCs w:val="24"/>
        </w:rPr>
      </w:pPr>
    </w:p>
    <w:p w:rsidRDefault="00707DA9" w:rsidP="00707DA9" w:rsidR="00707DA9" w:rsidRPr="00707DA9">
      <w:pPr>
        <w:overflowPunct w:val="false"/>
        <w:ind w:firstLine="708"/>
        <w:jc w:val="both"/>
        <w:rPr>
          <w:sz w:val="24"/>
          <w:szCs w:val="24"/>
        </w:rPr>
      </w:pPr>
      <w:r w:rsidRPr="00707DA9">
        <w:rPr>
          <w:sz w:val="24"/>
          <w:szCs w:val="24"/>
        </w:rPr>
        <w:t>FINA-e Regionalni centar Zagreb, podnijela je ovom sudu prijedlog za otvaranje stečajnog postupka nad dužnikom.</w:t>
      </w:r>
    </w:p>
    <w:p w:rsidRDefault="00707DA9" w:rsidP="00707DA9" w:rsidR="00707DA9" w:rsidRPr="00707DA9">
      <w:pPr>
        <w:overflowPunct w:val="false"/>
        <w:ind w:firstLine="708"/>
        <w:jc w:val="both"/>
        <w:rPr>
          <w:sz w:val="24"/>
          <w:szCs w:val="24"/>
        </w:rPr>
      </w:pPr>
    </w:p>
    <w:p w:rsidRDefault="00707DA9" w:rsidP="00707DA9" w:rsidR="00707DA9" w:rsidRPr="00707DA9">
      <w:pPr>
        <w:overflowPunct w:val="false"/>
        <w:ind w:firstLine="708"/>
        <w:jc w:val="both"/>
        <w:rPr>
          <w:sz w:val="24"/>
          <w:szCs w:val="24"/>
        </w:rPr>
      </w:pPr>
      <w:r w:rsidRPr="00707DA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707DA9" w:rsidP="00707DA9" w:rsidR="00707DA9" w:rsidRPr="00707DA9">
      <w:pPr>
        <w:overflowPunct w:val="false"/>
        <w:ind w:firstLine="708"/>
        <w:jc w:val="both"/>
        <w:rPr>
          <w:sz w:val="24"/>
          <w:szCs w:val="24"/>
        </w:rPr>
      </w:pPr>
    </w:p>
    <w:p w:rsidRDefault="00707DA9" w:rsidP="00707DA9" w:rsidR="00707DA9" w:rsidRPr="00707DA9">
      <w:pPr>
        <w:overflowPunct w:val="false"/>
        <w:ind w:firstLine="708"/>
        <w:jc w:val="both"/>
        <w:rPr>
          <w:sz w:val="24"/>
          <w:szCs w:val="24"/>
        </w:rPr>
      </w:pPr>
      <w:r w:rsidRPr="00707DA9">
        <w:rPr>
          <w:sz w:val="24"/>
          <w:szCs w:val="24"/>
        </w:rPr>
        <w:t xml:space="preserve">Financijska agencija, kao predlagatelj, navela je u prijedlogu za otvaranje stečajnog postupka kako dužnik na dan 1.9.2016. u Očevidniku redoslijeda osnova za plaćanje ima evidentirane neizvršene osnove za plaćanje u neprekinutom razdoblju od 120 dana, u ukupnom iznosu od 315.036,43 kuna, kao i da dužnik ima 1 zaposlenog. S obzirom na to da predlagatelj vodi Očevidnik redoslijeda osnova za plaćanje, sud je prihvatio predlagateljeve </w:t>
      </w:r>
      <w:r w:rsidRPr="00707DA9">
        <w:rPr>
          <w:sz w:val="24"/>
          <w:szCs w:val="24"/>
        </w:rPr>
        <w:lastRenderedPageBreak/>
        <w:t xml:space="preserve">tvrdnje o neprekinutom razdoblju evidentiranih neizvršenih osnova za plaćanje koji su zavedeni u Očevidniku  redoslijeda osnova za plaćanje. </w:t>
      </w:r>
    </w:p>
    <w:p w:rsidRDefault="00707DA9" w:rsidP="00707DA9" w:rsidR="00707DA9" w:rsidRPr="00707DA9">
      <w:pPr>
        <w:overflowPunct w:val="false"/>
        <w:ind w:firstLine="708"/>
        <w:jc w:val="both"/>
        <w:rPr>
          <w:sz w:val="24"/>
          <w:szCs w:val="24"/>
        </w:rPr>
      </w:pPr>
    </w:p>
    <w:p w:rsidRDefault="00707DA9" w:rsidP="00707DA9" w:rsidR="00707DA9" w:rsidRPr="00707DA9">
      <w:pPr>
        <w:overflowPunct w:val="false"/>
        <w:ind w:firstLine="708"/>
        <w:jc w:val="both"/>
        <w:rPr>
          <w:sz w:val="24"/>
          <w:szCs w:val="24"/>
        </w:rPr>
      </w:pPr>
      <w:r w:rsidRPr="00707DA9">
        <w:rPr>
          <w:sz w:val="24"/>
          <w:szCs w:val="24"/>
        </w:rPr>
        <w:t>Odredbom čl. 115. st. 1. SZ-a propisano je da sud na temelju prijedloga za otvaranje stečajnoga postupka donosi rješenje o pokretanju prethodnoga postupka radi utvrđivanja pretpostavki za otvaranje stečajnoga postupka (prethodni postupak).</w:t>
      </w:r>
    </w:p>
    <w:p w:rsidRDefault="00707DA9" w:rsidP="00707DA9" w:rsidR="00707DA9" w:rsidRPr="00707DA9">
      <w:pPr>
        <w:overflowPunct w:val="false"/>
        <w:ind w:firstLine="708"/>
        <w:jc w:val="both"/>
        <w:rPr>
          <w:sz w:val="24"/>
          <w:szCs w:val="24"/>
        </w:rPr>
      </w:pPr>
    </w:p>
    <w:p w:rsidRDefault="00707DA9" w:rsidP="00707DA9" w:rsidR="00707DA9" w:rsidRPr="00707DA9">
      <w:pPr>
        <w:overflowPunct w:val="false"/>
        <w:ind w:firstLine="708"/>
        <w:jc w:val="both"/>
        <w:rPr>
          <w:sz w:val="24"/>
          <w:szCs w:val="24"/>
        </w:rPr>
      </w:pPr>
      <w:r w:rsidRPr="00707DA9">
        <w:rPr>
          <w:sz w:val="24"/>
          <w:szCs w:val="24"/>
        </w:rPr>
        <w:t>Rješenjem od 25. kolovoza 2017. pokrenut je prethodni postupak, te je određeno ročište radi izjašnjenja o prijedlogu za otvaranje stečajnog postupka.</w:t>
      </w:r>
    </w:p>
    <w:p w:rsidRDefault="00707DA9" w:rsidP="00707DA9" w:rsidR="00707DA9" w:rsidRPr="00707DA9">
      <w:pPr>
        <w:overflowPunct w:val="false"/>
        <w:ind w:firstLine="708"/>
        <w:jc w:val="both"/>
        <w:rPr>
          <w:sz w:val="24"/>
          <w:szCs w:val="24"/>
        </w:rPr>
      </w:pPr>
    </w:p>
    <w:p w:rsidRDefault="00707DA9" w:rsidP="00707DA9" w:rsidR="00707DA9" w:rsidRPr="00707DA9">
      <w:pPr>
        <w:overflowPunct w:val="false"/>
        <w:ind w:firstLine="708"/>
        <w:jc w:val="both"/>
        <w:rPr>
          <w:sz w:val="24"/>
          <w:szCs w:val="24"/>
        </w:rPr>
      </w:pPr>
      <w:r w:rsidRPr="00707DA9">
        <w:rPr>
          <w:sz w:val="24"/>
          <w:szCs w:val="24"/>
        </w:rPr>
        <w:t>Na ročište radi očitovanja o prijedlogu za otvaranjem stečajnog postupka dana 17. listopada 2017. godine pristupio je zastupnik po zakonu dužnika, isti se nije protivio prijedlogu za otvaranje stečajnog postupka. Predlagatelj je ustrajao kod prijedloga.</w:t>
      </w:r>
    </w:p>
    <w:p w:rsidRDefault="00707DA9" w:rsidP="00707DA9" w:rsidR="00707DA9" w:rsidRPr="00707DA9">
      <w:pPr>
        <w:overflowPunct w:val="false"/>
        <w:ind w:firstLine="708"/>
        <w:jc w:val="both"/>
        <w:rPr>
          <w:sz w:val="24"/>
          <w:szCs w:val="24"/>
        </w:rPr>
      </w:pPr>
    </w:p>
    <w:p w:rsidRDefault="00707DA9" w:rsidP="00707DA9" w:rsidR="00707DA9" w:rsidRPr="00707DA9">
      <w:pPr>
        <w:overflowPunct w:val="false"/>
        <w:ind w:firstLine="708"/>
        <w:jc w:val="both"/>
        <w:rPr>
          <w:sz w:val="24"/>
          <w:szCs w:val="24"/>
        </w:rPr>
      </w:pPr>
      <w:r w:rsidRPr="00707DA9">
        <w:rPr>
          <w:sz w:val="24"/>
          <w:szCs w:val="24"/>
        </w:rPr>
        <w:t>Ročište radi rasprave o pretpostavkama za otvaranje stečajnog postupka održano je 17. listopada 2017. godine. Pročitana je potvrda MUP RH od 5.9.2017. iz koje je vidljivo kako dužnik nije evidentiran kao vlasnik vozila. Izvršen je uvid i u podatak o vlasništvu nekretnina iz kojeg je vidljivo kako predloženi stečajni dužnik nije evidentiran kao vlasnik nekretnina (list 16 spisa).</w:t>
      </w:r>
    </w:p>
    <w:p w:rsidRDefault="00707DA9" w:rsidP="00707DA9" w:rsidR="00707DA9" w:rsidRPr="00707DA9">
      <w:pPr>
        <w:overflowPunct w:val="false"/>
        <w:ind w:firstLine="708"/>
        <w:jc w:val="both"/>
        <w:rPr>
          <w:sz w:val="24"/>
          <w:szCs w:val="24"/>
        </w:rPr>
      </w:pPr>
    </w:p>
    <w:p w:rsidRDefault="00707DA9" w:rsidP="00707DA9" w:rsidR="00707DA9" w:rsidRPr="00707DA9">
      <w:pPr>
        <w:overflowPunct w:val="false"/>
        <w:ind w:firstLine="708"/>
        <w:jc w:val="both"/>
        <w:rPr>
          <w:sz w:val="24"/>
          <w:szCs w:val="24"/>
        </w:rPr>
      </w:pPr>
      <w:r w:rsidRPr="00707DA9">
        <w:rPr>
          <w:sz w:val="24"/>
          <w:szCs w:val="24"/>
        </w:rPr>
        <w:t>Temeljem ovako utvrđenog činjeničnog stanja sud je utvrdio kako imovina predloženog stečajnog dužnika nije dostatna za pokriće troškova stečajnog postupka.</w:t>
      </w:r>
    </w:p>
    <w:p w:rsidRDefault="00707DA9" w:rsidP="00707DA9" w:rsidR="00707DA9" w:rsidRPr="00707DA9">
      <w:pPr>
        <w:overflowPunct w:val="false"/>
        <w:ind w:firstLine="708"/>
        <w:jc w:val="both"/>
        <w:rPr>
          <w:sz w:val="24"/>
          <w:szCs w:val="24"/>
        </w:rPr>
      </w:pPr>
    </w:p>
    <w:p w:rsidRDefault="00707DA9" w:rsidP="00707DA9" w:rsidR="00707DA9" w:rsidRPr="00707DA9">
      <w:pPr>
        <w:overflowPunct w:val="false"/>
        <w:ind w:firstLine="708"/>
        <w:jc w:val="both"/>
        <w:rPr>
          <w:sz w:val="24"/>
          <w:szCs w:val="24"/>
        </w:rPr>
      </w:pPr>
      <w:r w:rsidRPr="00707DA9">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707DA9" w:rsidP="00707DA9" w:rsidR="00707DA9" w:rsidRPr="00707DA9">
      <w:pPr>
        <w:overflowPunct w:val="false"/>
        <w:ind w:firstLine="708"/>
        <w:jc w:val="both"/>
        <w:rPr>
          <w:sz w:val="24"/>
          <w:szCs w:val="24"/>
        </w:rPr>
      </w:pPr>
    </w:p>
    <w:p w:rsidRDefault="00707DA9" w:rsidP="00707DA9" w:rsidR="00707DA9">
      <w:pPr>
        <w:overflowPunct w:val="false"/>
        <w:ind w:firstLine="708"/>
        <w:jc w:val="both"/>
        <w:rPr>
          <w:sz w:val="24"/>
          <w:szCs w:val="24"/>
        </w:rPr>
      </w:pPr>
      <w:r w:rsidRPr="00707DA9">
        <w:rPr>
          <w:sz w:val="24"/>
          <w:szCs w:val="24"/>
        </w:rPr>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707DA9" w:rsidP="00707DA9" w:rsidR="00707DA9">
      <w:pPr>
        <w:overflowPunct w:val="false"/>
        <w:ind w:firstLine="708"/>
        <w:jc w:val="both"/>
        <w:rPr>
          <w:sz w:val="24"/>
          <w:szCs w:val="24"/>
        </w:rPr>
      </w:pPr>
    </w:p>
    <w:p w:rsidRDefault="00B37EE7" w:rsidP="00B37EE7" w:rsidR="002D62CE" w:rsidRPr="00927F7D">
      <w:pPr>
        <w:overflowPunct w:val="false"/>
        <w:ind w:firstLine="708"/>
        <w:jc w:val="both"/>
        <w:rPr>
          <w:sz w:val="24"/>
          <w:szCs w:val="24"/>
        </w:rPr>
      </w:pPr>
      <w:r w:rsidRPr="00927F7D">
        <w:rPr>
          <w:sz w:val="24"/>
          <w:szCs w:val="24"/>
        </w:rPr>
        <w:t>Stečajni upravitelj imenovan je metodom slučajnog odabira s liste A stečajnih upravitelja kako to propisuje odredba čl. 84. st. 1. SZ-a.</w:t>
      </w:r>
    </w:p>
    <w:p w:rsidRDefault="00B37EE7" w:rsidP="002D62CE" w:rsidR="00B37EE7" w:rsidRPr="00927F7D">
      <w:pPr>
        <w:ind w:firstLine="708"/>
        <w:jc w:val="both"/>
        <w:rPr>
          <w:sz w:val="24"/>
          <w:szCs w:val="24"/>
        </w:rPr>
      </w:pPr>
    </w:p>
    <w:p w:rsidRDefault="002D62CE" w:rsidP="002D62CE" w:rsidR="002D62CE" w:rsidRPr="00927F7D">
      <w:pPr>
        <w:ind w:firstLine="708"/>
        <w:jc w:val="both"/>
        <w:rPr>
          <w:sz w:val="24"/>
          <w:szCs w:val="24"/>
        </w:rPr>
      </w:pPr>
      <w:r w:rsidRPr="00927F7D">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rsidRPr="00927F7D">
      <w:pPr>
        <w:pStyle w:val="Tijeloteksta"/>
        <w:ind w:left="2832"/>
        <w:jc w:val="center"/>
      </w:pPr>
    </w:p>
    <w:p w:rsidRDefault="00F51030" w:rsidP="00556D2E" w:rsidR="00663464" w:rsidRPr="00927F7D">
      <w:pPr>
        <w:pStyle w:val="Tijeloteksta"/>
        <w:ind w:left="2832"/>
        <w:jc w:val="center"/>
      </w:pPr>
      <w:r w:rsidRPr="00927F7D">
        <w:t xml:space="preserve">U Zagrebu, </w:t>
      </w:r>
      <w:r w:rsidR="00707DA9">
        <w:t>11</w:t>
      </w:r>
      <w:r w:rsidR="006D0780" w:rsidRPr="00927F7D">
        <w:t>.</w:t>
      </w:r>
      <w:r w:rsidR="00707DA9">
        <w:t xml:space="preserve"> rujna</w:t>
      </w:r>
      <w:r w:rsidR="006D0780" w:rsidRPr="00927F7D">
        <w:t xml:space="preserve"> 201</w:t>
      </w:r>
      <w:r w:rsidR="006955CD" w:rsidRPr="00927F7D">
        <w:t>8</w:t>
      </w:r>
      <w:r w:rsidR="006D0780" w:rsidRPr="00927F7D">
        <w:t>. godine</w:t>
      </w:r>
      <w:r w:rsidR="001C364D" w:rsidRPr="00927F7D">
        <w:t xml:space="preserve">          </w:t>
      </w:r>
      <w:r w:rsidR="0012073F" w:rsidRPr="00927F7D">
        <w:tab/>
      </w:r>
      <w:r w:rsidR="0058449E" w:rsidRPr="00927F7D">
        <w:tab/>
      </w:r>
      <w:r w:rsidR="0058449E"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663464" w:rsidRPr="00927F7D">
        <w:t xml:space="preserve">                                                              </w:t>
      </w:r>
    </w:p>
    <w:p w:rsidRDefault="00665888" w:rsidP="00E91121" w:rsidR="00665888">
      <w:pPr>
        <w:pStyle w:val="Podnaslov"/>
        <w:ind w:firstLine="708" w:left="4956"/>
        <w:rPr>
          <w:rFonts w:hAnsi="Times New Roman" w:ascii="Times New Roman"/>
          <w:b w:val="false"/>
          <w:color w:val="auto"/>
          <w:szCs w:val="24"/>
        </w:rPr>
      </w:pPr>
    </w:p>
    <w:p w:rsidRDefault="00665888" w:rsidP="00E91121" w:rsidR="00665888">
      <w:pPr>
        <w:pStyle w:val="Podnaslov"/>
        <w:ind w:firstLine="708" w:left="4956"/>
        <w:rPr>
          <w:rFonts w:hAnsi="Times New Roman" w:ascii="Times New Roman"/>
          <w:b w:val="false"/>
          <w:color w:val="auto"/>
          <w:szCs w:val="24"/>
        </w:rPr>
      </w:pPr>
    </w:p>
    <w:p w:rsidRDefault="00665888" w:rsidP="00E91121" w:rsidR="00665888">
      <w:pPr>
        <w:pStyle w:val="Podnaslov"/>
        <w:ind w:firstLine="708" w:left="4956"/>
        <w:rPr>
          <w:rFonts w:hAnsi="Times New Roman" w:ascii="Times New Roman"/>
          <w:b w:val="false"/>
          <w:color w:val="auto"/>
          <w:szCs w:val="24"/>
        </w:rPr>
      </w:pPr>
      <w:r>
        <w:rPr>
          <w:rFonts w:hAnsi="Times New Roman" w:ascii="Times New Roman"/>
          <w:b w:val="false"/>
          <w:color w:val="auto"/>
          <w:szCs w:val="24"/>
        </w:rPr>
        <w:lastRenderedPageBreak/>
        <w:t>Stečajni sudac:</w:t>
      </w:r>
    </w:p>
    <w:p w:rsidRDefault="00665888" w:rsidP="00E91121" w:rsidR="0066588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665888" w:rsidP="00E91121" w:rsidR="00665888">
      <w:pPr>
        <w:pStyle w:val="Podnaslov"/>
        <w:ind w:firstLine="720" w:left="4320"/>
        <w:rPr>
          <w:rFonts w:hAnsi="Times New Roman" w:ascii="Times New Roman"/>
          <w:b w:val="false"/>
          <w:color w:val="auto"/>
          <w:szCs w:val="24"/>
        </w:rPr>
      </w:pPr>
    </w:p>
    <w:p w:rsidRDefault="00665888" w:rsidP="00E91121" w:rsidR="00665888">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665888" w:rsidP="00E91121" w:rsidR="0066588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CB4923" w:rsidP="001F5461" w:rsidR="00CB4923" w:rsidRPr="00FC1355">
      <w:pPr>
        <w:pStyle w:val="Podnaslov"/>
        <w:ind w:firstLine="708" w:left="4956"/>
        <w:rPr>
          <w:rFonts w:hAnsi="Times New Roman" w:ascii="Times New Roman"/>
          <w:b w:val="false"/>
          <w:color w:val="auto"/>
          <w:szCs w:val="24"/>
        </w:rPr>
      </w:pPr>
    </w:p>
    <w:p w:rsidRDefault="00852962" w:rsidP="00F51030" w:rsidR="00852962" w:rsidRPr="00927F7D">
      <w:pPr>
        <w:pStyle w:val="Podnaslov"/>
        <w:ind w:firstLine="708" w:left="4956"/>
        <w:rPr>
          <w:rFonts w:hAnsi="Times New Roman" w:ascii="Times New Roman"/>
          <w:b w:val="false"/>
          <w:color w:val="auto"/>
          <w:szCs w:val="24"/>
        </w:rPr>
      </w:pPr>
    </w:p>
    <w:p w:rsidRDefault="00743727" w:rsidP="006D0780" w:rsidR="00743727" w:rsidRPr="00927F7D">
      <w:pPr>
        <w:jc w:val="both"/>
        <w:rPr>
          <w:sz w:val="24"/>
          <w:szCs w:val="24"/>
        </w:rPr>
      </w:pPr>
    </w:p>
    <w:p w:rsidRDefault="00663464" w:rsidP="006D0780" w:rsidR="001C364D" w:rsidRPr="00927F7D">
      <w:pPr>
        <w:jc w:val="both"/>
        <w:rPr>
          <w:sz w:val="24"/>
          <w:szCs w:val="24"/>
        </w:rPr>
      </w:pPr>
      <w:r w:rsidRPr="00927F7D">
        <w:rPr>
          <w:sz w:val="24"/>
          <w:szCs w:val="24"/>
        </w:rPr>
        <w:t>U</w:t>
      </w:r>
      <w:r w:rsidR="001C364D" w:rsidRPr="00927F7D">
        <w:rPr>
          <w:sz w:val="24"/>
          <w:szCs w:val="24"/>
        </w:rPr>
        <w:t>PUTA O PRAVNOM LIJEKU:</w:t>
      </w:r>
    </w:p>
    <w:p w:rsidRDefault="001C364D" w:rsidP="00275307" w:rsidR="00556D2E" w:rsidRPr="00927F7D">
      <w:pPr>
        <w:jc w:val="both"/>
        <w:rPr>
          <w:sz w:val="24"/>
          <w:szCs w:val="24"/>
        </w:rPr>
      </w:pPr>
      <w:r w:rsidRPr="00927F7D">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r w:rsidR="00275307">
        <w:rPr>
          <w:sz w:val="24"/>
          <w:szCs w:val="24"/>
        </w:rPr>
        <w:t xml:space="preserve"> </w:t>
      </w:r>
      <w:r w:rsidR="00275307" w:rsidRPr="00275307">
        <w:rPr>
          <w:sz w:val="24"/>
          <w:szCs w:val="24"/>
        </w:rPr>
        <w:t>Dostava se smatra obavljenom istekom osmoga dana od</w:t>
      </w:r>
      <w:r w:rsidR="00275307">
        <w:rPr>
          <w:sz w:val="24"/>
          <w:szCs w:val="24"/>
        </w:rPr>
        <w:t xml:space="preserve"> </w:t>
      </w:r>
      <w:r w:rsidR="00275307" w:rsidRPr="00275307">
        <w:rPr>
          <w:sz w:val="24"/>
          <w:szCs w:val="24"/>
        </w:rPr>
        <w:t>dana objave pismena na mrežnoj stranici e-Oglasna ploča sudova</w:t>
      </w:r>
      <w:r w:rsidR="00275307">
        <w:rPr>
          <w:sz w:val="24"/>
          <w:szCs w:val="24"/>
        </w:rPr>
        <w:t xml:space="preserve"> (čl. 12. SZ-a).</w:t>
      </w:r>
    </w:p>
    <w:p w:rsidRDefault="00D93BD2" w:rsidP="00743790" w:rsidR="00D93BD2" w:rsidRPr="00927F7D">
      <w:pPr>
        <w:jc w:val="both"/>
        <w:rPr>
          <w:sz w:val="24"/>
          <w:szCs w:val="24"/>
        </w:rPr>
      </w:pPr>
    </w:p>
    <w:p w:rsidRDefault="006B7FA7" w:rsidP="00743790" w:rsidR="006B7FA7">
      <w:pPr>
        <w:jc w:val="both"/>
        <w:rPr>
          <w:sz w:val="24"/>
          <w:szCs w:val="24"/>
        </w:rPr>
      </w:pPr>
    </w:p>
    <w:p w:rsidRDefault="006B7FA7" w:rsidP="00743790" w:rsidR="006B7FA7">
      <w:pPr>
        <w:jc w:val="both"/>
        <w:rPr>
          <w:sz w:val="24"/>
          <w:szCs w:val="24"/>
        </w:rPr>
      </w:pPr>
    </w:p>
    <w:p w:rsidRDefault="00CB4923" w:rsidP="00743790" w:rsidR="00CB4923">
      <w:pPr>
        <w:jc w:val="both"/>
        <w:rPr>
          <w:sz w:val="24"/>
          <w:szCs w:val="24"/>
        </w:rPr>
      </w:pPr>
    </w:p>
    <w:p w:rsidRDefault="00CB4923" w:rsidP="00743790" w:rsidR="00CB4923">
      <w:pPr>
        <w:jc w:val="both"/>
        <w:rPr>
          <w:sz w:val="24"/>
          <w:szCs w:val="24"/>
        </w:rPr>
      </w:pPr>
    </w:p>
    <w:p w:rsidRDefault="00CB4923" w:rsidP="00743790" w:rsidR="00CB4923">
      <w:pPr>
        <w:jc w:val="both"/>
        <w:rPr>
          <w:sz w:val="24"/>
          <w:szCs w:val="24"/>
        </w:rPr>
      </w:pPr>
    </w:p>
    <w:p w:rsidRDefault="00665888" w:rsidP="00743790" w:rsidR="00665888">
      <w:pPr>
        <w:jc w:val="both"/>
        <w:rPr>
          <w:sz w:val="24"/>
          <w:szCs w:val="24"/>
        </w:rPr>
      </w:pPr>
    </w:p>
    <w:p w:rsidRDefault="00665888" w:rsidP="00743790" w:rsidR="00665888">
      <w:pPr>
        <w:jc w:val="both"/>
        <w:rPr>
          <w:sz w:val="24"/>
          <w:szCs w:val="24"/>
        </w:rPr>
      </w:pPr>
    </w:p>
    <w:p w:rsidRDefault="00665888" w:rsidP="00743790" w:rsidR="00665888">
      <w:pPr>
        <w:jc w:val="both"/>
        <w:rPr>
          <w:sz w:val="24"/>
          <w:szCs w:val="24"/>
        </w:rPr>
      </w:pPr>
    </w:p>
    <w:p w:rsidRDefault="00665888" w:rsidP="00743790" w:rsidR="00665888">
      <w:pPr>
        <w:jc w:val="both"/>
        <w:rPr>
          <w:sz w:val="24"/>
          <w:szCs w:val="24"/>
        </w:rPr>
      </w:pPr>
    </w:p>
    <w:p w:rsidRDefault="00665888" w:rsidP="00743790" w:rsidR="00665888">
      <w:pPr>
        <w:jc w:val="both"/>
        <w:rPr>
          <w:sz w:val="24"/>
          <w:szCs w:val="24"/>
        </w:rPr>
      </w:pPr>
    </w:p>
    <w:p w:rsidRDefault="00665888" w:rsidP="00743790" w:rsidR="00665888">
      <w:pPr>
        <w:jc w:val="both"/>
        <w:rPr>
          <w:sz w:val="24"/>
          <w:szCs w:val="24"/>
        </w:rPr>
      </w:pPr>
    </w:p>
    <w:p w:rsidRDefault="00665888" w:rsidP="00743790" w:rsidR="00665888">
      <w:pPr>
        <w:jc w:val="both"/>
        <w:rPr>
          <w:sz w:val="24"/>
          <w:szCs w:val="24"/>
        </w:rPr>
      </w:pPr>
    </w:p>
    <w:p w:rsidRDefault="00665888" w:rsidP="00743790" w:rsidR="00665888">
      <w:pPr>
        <w:jc w:val="both"/>
        <w:rPr>
          <w:sz w:val="24"/>
          <w:szCs w:val="24"/>
        </w:rPr>
      </w:pPr>
    </w:p>
    <w:p w:rsidRDefault="00665888" w:rsidP="00743790" w:rsidR="00665888">
      <w:pPr>
        <w:jc w:val="both"/>
        <w:rPr>
          <w:sz w:val="24"/>
          <w:szCs w:val="24"/>
        </w:rPr>
      </w:pPr>
    </w:p>
    <w:p w:rsidRDefault="00665888" w:rsidP="00743790" w:rsidR="00665888">
      <w:pPr>
        <w:jc w:val="both"/>
        <w:rPr>
          <w:sz w:val="24"/>
          <w:szCs w:val="24"/>
        </w:rPr>
      </w:pPr>
    </w:p>
    <w:p w:rsidRDefault="00665888" w:rsidP="00743790" w:rsidR="00665888">
      <w:pPr>
        <w:jc w:val="both"/>
        <w:rPr>
          <w:sz w:val="24"/>
          <w:szCs w:val="24"/>
        </w:rPr>
      </w:pPr>
    </w:p>
    <w:p w:rsidRDefault="00665888" w:rsidP="00743790" w:rsidR="00665888">
      <w:pPr>
        <w:jc w:val="both"/>
        <w:rPr>
          <w:sz w:val="24"/>
          <w:szCs w:val="24"/>
        </w:rPr>
      </w:pPr>
    </w:p>
    <w:p w:rsidRDefault="00665888" w:rsidP="00743790" w:rsidR="00665888">
      <w:pPr>
        <w:jc w:val="both"/>
        <w:rPr>
          <w:sz w:val="24"/>
          <w:szCs w:val="24"/>
        </w:rPr>
      </w:pPr>
    </w:p>
    <w:p w:rsidRDefault="00665888" w:rsidP="00743790" w:rsidR="00665888">
      <w:pPr>
        <w:jc w:val="both"/>
        <w:rPr>
          <w:sz w:val="24"/>
          <w:szCs w:val="24"/>
        </w:rPr>
      </w:pPr>
    </w:p>
    <w:p w:rsidRDefault="00665888" w:rsidP="00743790" w:rsidR="00665888">
      <w:pPr>
        <w:jc w:val="both"/>
        <w:rPr>
          <w:sz w:val="24"/>
          <w:szCs w:val="24"/>
        </w:rPr>
      </w:pPr>
    </w:p>
    <w:p w:rsidRDefault="00665888" w:rsidP="00743790" w:rsidR="00665888">
      <w:pPr>
        <w:jc w:val="both"/>
        <w:rPr>
          <w:sz w:val="24"/>
          <w:szCs w:val="24"/>
        </w:rPr>
      </w:pPr>
    </w:p>
    <w:p w:rsidRDefault="00665888" w:rsidP="00743790" w:rsidR="00665888">
      <w:pPr>
        <w:jc w:val="both"/>
        <w:rPr>
          <w:sz w:val="24"/>
          <w:szCs w:val="24"/>
        </w:rPr>
      </w:pPr>
    </w:p>
    <w:p w:rsidRDefault="00665888" w:rsidP="00743790" w:rsidR="00665888">
      <w:pPr>
        <w:jc w:val="both"/>
        <w:rPr>
          <w:sz w:val="24"/>
          <w:szCs w:val="24"/>
        </w:rPr>
      </w:pPr>
    </w:p>
    <w:p w:rsidRDefault="00665888" w:rsidP="00743790" w:rsidR="00665888">
      <w:pPr>
        <w:jc w:val="both"/>
        <w:rPr>
          <w:sz w:val="24"/>
          <w:szCs w:val="24"/>
        </w:rPr>
      </w:pPr>
    </w:p>
    <w:p w:rsidRDefault="00665888" w:rsidP="00743790" w:rsidR="00665888">
      <w:pPr>
        <w:jc w:val="both"/>
        <w:rPr>
          <w:sz w:val="24"/>
          <w:szCs w:val="24"/>
        </w:rPr>
      </w:pPr>
    </w:p>
    <w:p w:rsidRDefault="00665888" w:rsidP="00743790" w:rsidR="00665888">
      <w:pPr>
        <w:jc w:val="both"/>
        <w:rPr>
          <w:sz w:val="24"/>
          <w:szCs w:val="24"/>
        </w:rPr>
      </w:pPr>
    </w:p>
    <w:p w:rsidRDefault="00665888" w:rsidP="00743790" w:rsidR="00665888">
      <w:pPr>
        <w:jc w:val="both"/>
        <w:rPr>
          <w:sz w:val="24"/>
          <w:szCs w:val="24"/>
        </w:rPr>
      </w:pPr>
    </w:p>
    <w:p w:rsidRDefault="00665888" w:rsidP="00743790" w:rsidR="00665888">
      <w:pPr>
        <w:jc w:val="both"/>
        <w:rPr>
          <w:sz w:val="24"/>
          <w:szCs w:val="24"/>
        </w:rPr>
      </w:pPr>
    </w:p>
    <w:p w:rsidRDefault="00665888" w:rsidP="00743790" w:rsidR="00665888">
      <w:pPr>
        <w:jc w:val="both"/>
        <w:rPr>
          <w:sz w:val="24"/>
          <w:szCs w:val="24"/>
        </w:rPr>
      </w:pPr>
    </w:p>
    <w:p w:rsidRDefault="00665888" w:rsidP="00743790" w:rsidR="00665888">
      <w:pPr>
        <w:jc w:val="both"/>
        <w:rPr>
          <w:sz w:val="24"/>
          <w:szCs w:val="24"/>
        </w:rPr>
      </w:pPr>
    </w:p>
    <w:p w:rsidRDefault="00665888" w:rsidP="00743790" w:rsidR="00665888">
      <w:pPr>
        <w:jc w:val="both"/>
        <w:rPr>
          <w:sz w:val="24"/>
          <w:szCs w:val="24"/>
        </w:rPr>
      </w:pPr>
    </w:p>
    <w:p w:rsidRDefault="00665888" w:rsidP="00743790" w:rsidR="00665888">
      <w:pPr>
        <w:jc w:val="both"/>
        <w:rPr>
          <w:sz w:val="24"/>
          <w:szCs w:val="24"/>
        </w:rPr>
      </w:pPr>
    </w:p>
    <w:p w:rsidRDefault="00665888" w:rsidP="00743790" w:rsidR="00665888">
      <w:pPr>
        <w:jc w:val="both"/>
        <w:rPr>
          <w:sz w:val="24"/>
          <w:szCs w:val="24"/>
        </w:rPr>
      </w:pPr>
    </w:p>
    <w:sectPr w:rsidSect="00706655" w:rsidR="00665888">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225D3E">
      <w:rPr>
        <w:noProof/>
        <w:sz w:val="24"/>
        <w:szCs w:val="24"/>
      </w:rPr>
      <w:t>1</w:t>
    </w:r>
    <w:r w:rsidRPr="0058449E">
      <w:rPr>
        <w:sz w:val="24"/>
        <w:szCs w:val="24"/>
      </w:rPr>
      <w:fldChar w:fldCharType="end"/>
    </w:r>
  </w:p>
  <w:p w:rsidRDefault="0058449E" w:rsidP="006955CD" w:rsidR="006955CD">
    <w:pPr>
      <w:jc w:val="right"/>
    </w:pPr>
    <w:r w:rsidRPr="0058449E">
      <w:rPr>
        <w:sz w:val="24"/>
        <w:szCs w:val="24"/>
      </w:rPr>
      <w:tab/>
    </w:r>
    <w:r>
      <w:rPr>
        <w:sz w:val="24"/>
        <w:szCs w:val="24"/>
      </w:rPr>
      <w:t xml:space="preserve">   </w:t>
    </w:r>
    <w:r>
      <w:rPr>
        <w:sz w:val="24"/>
        <w:szCs w:val="24"/>
      </w:rPr>
      <w:tab/>
    </w:r>
    <w:smartTag w:element="metricconverter" w:uri="urn:schemas-microsoft-com:office:smarttags">
      <w:smartTagPr>
        <w:attr w:val="72. St" w:name="ProductID"/>
      </w:smartTagPr>
      <w:r w:rsidR="006955CD" w:rsidRPr="00746C4B">
        <w:t>72. St</w:t>
      </w:r>
    </w:smartTag>
    <w:r w:rsidR="006955CD" w:rsidRPr="00746C4B">
      <w:t xml:space="preserve"> -</w:t>
    </w:r>
    <w:r w:rsidR="007C0EDB">
      <w:t>2499/2016</w:t>
    </w:r>
    <w:r w:rsidR="00665888">
      <w:t>-13</w:t>
    </w:r>
  </w:p>
  <w:p w:rsidRDefault="0058449E" w:rsidR="0058449E" w:rsidRPr="0058449E">
    <w:pPr>
      <w:pStyle w:val="Zaglavlje"/>
      <w:jc w:val="center"/>
      <w:rPr>
        <w:sz w:val="24"/>
        <w:szCs w:val="24"/>
      </w:rPr>
    </w:pP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138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761F2"/>
    <w:rsid w:val="00081CB7"/>
    <w:rsid w:val="00085C62"/>
    <w:rsid w:val="000D0DBD"/>
    <w:rsid w:val="000D0E18"/>
    <w:rsid w:val="00103BB3"/>
    <w:rsid w:val="00116BD3"/>
    <w:rsid w:val="0012073F"/>
    <w:rsid w:val="0012504C"/>
    <w:rsid w:val="00135A2D"/>
    <w:rsid w:val="001C364D"/>
    <w:rsid w:val="001F5461"/>
    <w:rsid w:val="00225D3E"/>
    <w:rsid w:val="00234926"/>
    <w:rsid w:val="0026332F"/>
    <w:rsid w:val="00275307"/>
    <w:rsid w:val="00275BBF"/>
    <w:rsid w:val="00276DD1"/>
    <w:rsid w:val="002A1726"/>
    <w:rsid w:val="002A3B31"/>
    <w:rsid w:val="002A47EF"/>
    <w:rsid w:val="002D6066"/>
    <w:rsid w:val="002D62CE"/>
    <w:rsid w:val="002F156E"/>
    <w:rsid w:val="002F6A91"/>
    <w:rsid w:val="002F7C7E"/>
    <w:rsid w:val="002F7D69"/>
    <w:rsid w:val="00310252"/>
    <w:rsid w:val="00311C71"/>
    <w:rsid w:val="00320ECC"/>
    <w:rsid w:val="00321949"/>
    <w:rsid w:val="00361247"/>
    <w:rsid w:val="00392C86"/>
    <w:rsid w:val="00394C11"/>
    <w:rsid w:val="003D3469"/>
    <w:rsid w:val="003D5C59"/>
    <w:rsid w:val="00400237"/>
    <w:rsid w:val="004728DE"/>
    <w:rsid w:val="004A5219"/>
    <w:rsid w:val="004C71AC"/>
    <w:rsid w:val="004D793C"/>
    <w:rsid w:val="004E5EB4"/>
    <w:rsid w:val="004E72AF"/>
    <w:rsid w:val="004F14EA"/>
    <w:rsid w:val="00511AA6"/>
    <w:rsid w:val="00556D2E"/>
    <w:rsid w:val="00556DCA"/>
    <w:rsid w:val="0058449E"/>
    <w:rsid w:val="0059125A"/>
    <w:rsid w:val="005A44BA"/>
    <w:rsid w:val="005B78DE"/>
    <w:rsid w:val="005F6972"/>
    <w:rsid w:val="005F7734"/>
    <w:rsid w:val="006061EB"/>
    <w:rsid w:val="00611328"/>
    <w:rsid w:val="00613B2B"/>
    <w:rsid w:val="0062435C"/>
    <w:rsid w:val="00663464"/>
    <w:rsid w:val="00665888"/>
    <w:rsid w:val="00675460"/>
    <w:rsid w:val="006955CD"/>
    <w:rsid w:val="00697B01"/>
    <w:rsid w:val="006A32FF"/>
    <w:rsid w:val="006A5593"/>
    <w:rsid w:val="006B7FA7"/>
    <w:rsid w:val="006D0780"/>
    <w:rsid w:val="006F666B"/>
    <w:rsid w:val="00706655"/>
    <w:rsid w:val="00707DA9"/>
    <w:rsid w:val="007171C8"/>
    <w:rsid w:val="00726D8C"/>
    <w:rsid w:val="00743727"/>
    <w:rsid w:val="00743790"/>
    <w:rsid w:val="0075306B"/>
    <w:rsid w:val="00753839"/>
    <w:rsid w:val="00782A57"/>
    <w:rsid w:val="00783E33"/>
    <w:rsid w:val="007A3404"/>
    <w:rsid w:val="007C0EDB"/>
    <w:rsid w:val="007D1465"/>
    <w:rsid w:val="007F2F18"/>
    <w:rsid w:val="00814C0C"/>
    <w:rsid w:val="00840B0A"/>
    <w:rsid w:val="0084374A"/>
    <w:rsid w:val="00852962"/>
    <w:rsid w:val="00867E4E"/>
    <w:rsid w:val="008732E3"/>
    <w:rsid w:val="008D1D84"/>
    <w:rsid w:val="008F5381"/>
    <w:rsid w:val="009140DE"/>
    <w:rsid w:val="00920ED2"/>
    <w:rsid w:val="00922103"/>
    <w:rsid w:val="00927F7D"/>
    <w:rsid w:val="009449D7"/>
    <w:rsid w:val="009725EB"/>
    <w:rsid w:val="009A1E5A"/>
    <w:rsid w:val="009A342B"/>
    <w:rsid w:val="009A3F92"/>
    <w:rsid w:val="009B1A2F"/>
    <w:rsid w:val="009C13E8"/>
    <w:rsid w:val="009C2CDC"/>
    <w:rsid w:val="009F5021"/>
    <w:rsid w:val="00A01565"/>
    <w:rsid w:val="00A13980"/>
    <w:rsid w:val="00A30F7A"/>
    <w:rsid w:val="00A6649B"/>
    <w:rsid w:val="00A8631F"/>
    <w:rsid w:val="00AA5A0F"/>
    <w:rsid w:val="00B13ECE"/>
    <w:rsid w:val="00B37EE7"/>
    <w:rsid w:val="00B9135A"/>
    <w:rsid w:val="00BC743F"/>
    <w:rsid w:val="00BD1828"/>
    <w:rsid w:val="00BD2402"/>
    <w:rsid w:val="00BE3C60"/>
    <w:rsid w:val="00BE45DB"/>
    <w:rsid w:val="00BF7E60"/>
    <w:rsid w:val="00C0020E"/>
    <w:rsid w:val="00C36879"/>
    <w:rsid w:val="00C63CAC"/>
    <w:rsid w:val="00C93568"/>
    <w:rsid w:val="00CB4923"/>
    <w:rsid w:val="00CC1FE2"/>
    <w:rsid w:val="00CE0D8A"/>
    <w:rsid w:val="00CF1D6C"/>
    <w:rsid w:val="00D04186"/>
    <w:rsid w:val="00D17C58"/>
    <w:rsid w:val="00D30A36"/>
    <w:rsid w:val="00D60A37"/>
    <w:rsid w:val="00D756CE"/>
    <w:rsid w:val="00D768A5"/>
    <w:rsid w:val="00D81CE8"/>
    <w:rsid w:val="00D84076"/>
    <w:rsid w:val="00D93BD2"/>
    <w:rsid w:val="00DC043C"/>
    <w:rsid w:val="00DE0C54"/>
    <w:rsid w:val="00DE6E0D"/>
    <w:rsid w:val="00E034D0"/>
    <w:rsid w:val="00E1587A"/>
    <w:rsid w:val="00E9313A"/>
    <w:rsid w:val="00E965BE"/>
    <w:rsid w:val="00EA161B"/>
    <w:rsid w:val="00EC4F6C"/>
    <w:rsid w:val="00ED0766"/>
    <w:rsid w:val="00ED3552"/>
    <w:rsid w:val="00F51030"/>
    <w:rsid w:val="00FA0480"/>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38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225D3E"/>
    <w:rPr>
      <w:color w:val="808080"/>
      <w:bdr w:space="0" w:sz="0" w:color="auto" w:val="none"/>
      <w:shd w:fill="auto" w:color="auto" w:val="clear"/>
    </w:rPr>
  </w:style>
  <w:style w:customStyle="true" w:styleId="eSPISCCParagraphDefaultFont" w:type="character">
    <w:name w:val="eSPIS_CC_Paragraph Default Font"/>
    <w:basedOn w:val="Zadanifontodlomka"/>
    <w:rsid w:val="00225D3E"/>
    <w:rPr>
      <w:rFonts w:cs="Times New Roman" w:hAnsi="Times New Roman" w:ascii="Times New Roman"/>
      <w:b/>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225D3E"/>
    <w:rPr>
      <w:b/>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25D3E"/>
    <w:rPr>
      <w:rFonts w:cs="Times New Roman" w:hAnsi="Times New Roman" w:ascii="Times New Roman"/>
      <w:b w:val="false"/>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25D3E"/>
    <w:rPr>
      <w:rFonts w:cs="Times New Roman" w:hAnsi="Times New Roman" w:ascii="Times New Roman"/>
      <w:b w:val="false"/>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225D3E"/>
    <w:rPr>
      <w:color w:val="808080"/>
      <w:bdr w:color="auto" w:space="0" w:sz="0" w:val="none"/>
      <w:shd w:color="auto" w:fill="auto" w:val="clear"/>
    </w:rPr>
  </w:style>
  <w:style w:customStyle="1" w:styleId="eSPISCCParagraphDefaultFont" w:type="character">
    <w:name w:val="eSPIS_CC_Paragraph Default Font"/>
    <w:basedOn w:val="Zadanifontodlomka"/>
    <w:rsid w:val="00225D3E"/>
    <w:rPr>
      <w:rFonts w:ascii="Times New Roman" w:cs="Times New Roman" w:hAnsi="Times New Roman"/>
      <w:b/>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225D3E"/>
    <w:rPr>
      <w:b/>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25D3E"/>
    <w:rPr>
      <w:rFonts w:ascii="Times New Roman" w:cs="Times New Roman" w:hAnsi="Times New Roman"/>
      <w:b w:val="0"/>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25D3E"/>
    <w:rPr>
      <w:rFonts w:ascii="Times New Roman" w:cs="Times New Roman" w:hAnsi="Times New Roman"/>
      <w:b w:val="0"/>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2499</izvorni_sadrzaj>
    <derivirana_varijabla naziv="DomainObject.Predmet.Broj_1">2499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St-2499/2016</izvorni_sadrzaj>
    <derivirana_varijabla naziv="DomainObject.Predmet.OznakaBroj_1">St-2499/2016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CROMAC d.o.o.</izvorni_sadrzaj>
    <derivirana_varijabla naziv="DomainObject.Predmet.ProtustrankaFormated_1">  CROMAC d.o.o.</derivirana_varijabla>
  </DomainObject.Predmet.ProtustrankaFormated>
  <DomainObject.Predmet.ProtustrankaFormatedOIB>
    <izvorni_sadrzaj>  CROMAC d.o.o., OIB 32845696503</izvorni_sadrzaj>
    <derivirana_varijabla naziv="DomainObject.Predmet.ProtustrankaFormatedOIB_1">  CROMAC d.o.o., OIB 32845696503</derivirana_varijabla>
  </DomainObject.Predmet.ProtustrankaFormatedOIB>
  <DomainObject.Predmet.ProtustrankaFormatedWithAdress>
    <izvorni_sadrzaj> CROMAC d.o.o., Pešćanska 162, 10000 Zagreb</izvorni_sadrzaj>
    <derivirana_varijabla naziv="DomainObject.Predmet.ProtustrankaFormatedWithAdress_1"> CROMAC d.o.o., Pešćanska 162, 10000 Zagreb</derivirana_varijabla>
  </DomainObject.Predmet.ProtustrankaFormatedWithAdress>
  <DomainObject.Predmet.ProtustrankaFormatedWithAdressOIB>
    <izvorni_sadrzaj> CROMAC d.o.o., OIB 32845696503, Pešćanska 162, 10000 Zagreb</izvorni_sadrzaj>
    <derivirana_varijabla naziv="DomainObject.Predmet.ProtustrankaFormatedWithAdressOIB_1"> CROMAC d.o.o., OIB 32845696503, Pešćanska 162, 10000 Zagreb</derivirana_varijabla>
  </DomainObject.Predmet.ProtustrankaFormatedWithAdressOIB>
  <DomainObject.Predmet.ProtustrankaWithAdress>
    <izvorni_sadrzaj>CROMAC d.o.o. Pešćanska 162, 10000 Zagreb</izvorni_sadrzaj>
    <derivirana_varijabla naziv="DomainObject.Predmet.ProtustrankaWithAdress_1">CROMAC d.o.o. Pešćanska 162, 10000 Zagreb</derivirana_varijabla>
  </DomainObject.Predmet.ProtustrankaWithAdress>
  <DomainObject.Predmet.ProtustrankaWithAdressOIB>
    <izvorni_sadrzaj>CROMAC d.o.o., OIB 32845696503, Pešćanska 162, 10000 Zagreb</izvorni_sadrzaj>
    <derivirana_varijabla naziv="DomainObject.Predmet.ProtustrankaWithAdressOIB_1">CROMAC d.o.o., OIB 32845696503, Pešćanska 162, 10000 Zagreb</derivirana_varijabla>
  </DomainObject.Predmet.ProtustrankaWithAdressOIB>
  <DomainObject.Predmet.ProtustrankaNazivFormated>
    <izvorni_sadrzaj>CROMAC d.o.o.</izvorni_sadrzaj>
    <derivirana_varijabla naziv="DomainObject.Predmet.ProtustrankaNazivFormated_1">CROMAC d.o.o.</derivirana_varijabla>
  </DomainObject.Predmet.ProtustrankaNazivFormated>
  <DomainObject.Predmet.ProtustrankaNazivFormatedOIB>
    <izvorni_sadrzaj>CROMAC d.o.o., OIB 32845696503</izvorni_sadrzaj>
    <derivirana_varijabla naziv="DomainObject.Predmet.ProtustrankaNazivFormatedOIB_1">CROMAC d.o.o., OIB 32845696503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Mile Savić</izvorni_sadrzaj>
    <derivirana_varijabla naziv="DomainObject.Predmet.StrankaFormated_1">  FINA Regionalni centar Zagreb; Mile Savić</derivirana_varijabla>
  </DomainObject.Predmet.StrankaFormated>
  <DomainObject.Predmet.StrankaFormatedOIB>
    <izvorni_sadrzaj>  FINA Regionalni centar Zagreb, OIB 85821130368; Mile Savić, OIB 15859282458</izvorni_sadrzaj>
    <derivirana_varijabla naziv="DomainObject.Predmet.StrankaFormatedOIB_1">  FINA Regionalni centar Zagreb, OIB 85821130368; Mile Savić, OIB 15859282458</derivirana_varijabla>
  </DomainObject.Predmet.StrankaFormatedOIB>
  <DomainObject.Predmet.StrankaFormatedWithAdress>
    <izvorni_sadrzaj> FINA Regionalni centar Zagreb, Trg svibanjskih žrtava 1995. 1, 10000 Zagreb; Mile Savić, Kopačevska 37, 31000 Osijek</izvorni_sadrzaj>
    <derivirana_varijabla naziv="DomainObject.Predmet.StrankaFormatedWithAdress_1"> FINA Regionalni centar Zagreb, Trg svibanjskih žrtava 1995. 1, 10000 Zagreb; Mile Savić, Kopačevska 37, 31000 Osijek</derivirana_varijabla>
  </DomainObject.Predmet.StrankaFormatedWithAdress>
  <DomainObject.Predmet.StrankaFormatedWithAdressOIB>
    <izvorni_sadrzaj> FINA Regionalni centar Zagreb, OIB 85821130368, Trg svibanjskih žrtava 1995. 1, 10000 Zagreb; Mile Savić, OIB 15859282458, Kopačevska 37, 31000 Osijek</izvorni_sadrzaj>
    <derivirana_varijabla naziv="DomainObject.Predmet.StrankaFormatedWithAdressOIB_1"> FINA Regionalni centar Zagreb, OIB 85821130368, Trg svibanjskih žrtava 1995. 1, 10000 Zagreb; Mile Savić, OIB 15859282458, Kopačevska 37, 31000 Osijek</derivirana_varijabla>
  </DomainObject.Predmet.StrankaFormatedWithAdressOIB>
  <DomainObject.Predmet.StrankaWithAdress>
    <izvorni_sadrzaj>FINA Regionalni centar Zagreb Trg svibanjskih žrtava 1995. 1,10000 Zagreb,Mile Savić Kopačevska 37,31000 Osijek</izvorni_sadrzaj>
    <derivirana_varijabla naziv="DomainObject.Predmet.StrankaWithAdress_1">FINA Regionalni centar Zagreb Trg svibanjskih žrtava 1995. 1,10000 Zagreb,Mile Savić Kopačevska 37,31000 Osijek</derivirana_varijabla>
  </DomainObject.Predmet.StrankaWithAdress>
  <DomainObject.Predmet.StrankaWithAdressOIB>
    <izvorni_sadrzaj>FINA Regionalni centar Zagreb, OIB 85821130368, Trg svibanjskih žrtava 1995. 1,10000 Zagreb,Mile Savić, OIB 15859282458, Kopačevska 37,31000 Osijek</izvorni_sadrzaj>
    <derivirana_varijabla naziv="DomainObject.Predmet.StrankaWithAdressOIB_1">FINA Regionalni centar Zagreb, OIB 85821130368, Trg svibanjskih žrtava 1995. 1,10000 Zagreb,Mile Savić, OIB 15859282458, Kopačevska 37,31000 Osijek</derivirana_varijabla>
  </DomainObject.Predmet.StrankaWithAdressOIB>
  <DomainObject.Predmet.StrankaNazivFormated>
    <izvorni_sadrzaj>FINA Regionalni centar Zagreb,Mile Savić</izvorni_sadrzaj>
    <derivirana_varijabla naziv="DomainObject.Predmet.StrankaNazivFormated_1">FINA Regionalni centar Zagreb,Mile Savić</derivirana_varijabla>
  </DomainObject.Predmet.StrankaNazivFormated>
  <DomainObject.Predmet.StrankaNazivFormatedOIB>
    <izvorni_sadrzaj>FINA Regionalni centar Zagreb, OIB 85821130368,Mile Savić, OIB 15859282458</izvorni_sadrzaj>
    <derivirana_varijabla naziv="DomainObject.Predmet.StrankaNazivFormatedOIB_1">FINA Regionalni centar Zagreb, OIB 85821130368,Mile Savić, OIB 15859282458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Mile Savić</item>
    </izvorni_sadrzaj>
    <derivirana_varijabla naziv="DomainObject.Predmet.StrankaListFormated_1">
      <item>FINA Regionalni centar Zagreb</item>
      <item>Mile Savić</item>
    </derivirana_varijabla>
  </DomainObject.Predmet.StrankaListFormated>
  <DomainObject.Predmet.StrankaListFormatedOIB>
    <izvorni_sadrzaj>
      <item>FINA Regionalni centar Zagreb, OIB 85821130368</item>
      <item>Mile Savić, OIB 15859282458</item>
    </izvorni_sadrzaj>
    <derivirana_varijabla naziv="DomainObject.Predmet.StrankaListFormatedOIB_1">
      <item>FINA Regionalni centar Zagreb, OIB 85821130368</item>
      <item>Mile Savić, OIB 15859282458</item>
    </derivirana_varijabla>
  </DomainObject.Predmet.StrankaListFormatedOIB>
  <DomainObject.Predmet.StrankaListFormatedWithAdress>
    <izvorni_sadrzaj>
      <item>FINA Regionalni centar Zagreb, Trg svibanjskih žrtava 1995. 1, 10000 Zagreb</item>
      <item>Mile Savić, Kopačevska 37, 31000 Osijek</item>
    </izvorni_sadrzaj>
    <derivirana_varijabla naziv="DomainObject.Predmet.StrankaListFormatedWithAdress_1">
      <item>FINA Regionalni centar Zagreb, Trg svibanjskih žrtava 1995. 1, 10000 Zagreb</item>
      <item>Mile Savić, Kopačevska 37, 31000 Osijek</item>
    </derivirana_varijabla>
  </DomainObject.Predmet.StrankaListFormatedWithAdress>
  <DomainObject.Predmet.StrankaListFormatedWithAdressOIB>
    <izvorni_sadrzaj>
      <item>FINA Regionalni centar Zagreb, OIB 85821130368, Trg svibanjskih žrtava 1995. 1, 10000 Zagreb</item>
      <item>Mile Savić, OIB 15859282458, Kopačevska 37, 31000 Osijek</item>
    </izvorni_sadrzaj>
    <derivirana_varijabla naziv="DomainObject.Predmet.StrankaListFormatedWithAdressOIB_1">
      <item>FINA Regionalni centar Zagreb, OIB 85821130368, Trg svibanjskih žrtava 1995. 1, 10000 Zagreb</item>
      <item>Mile Savić, OIB 15859282458, Kopačevska 37, 31000 Osijek</item>
    </derivirana_varijabla>
  </DomainObject.Predmet.StrankaListFormatedWithAdressOIB>
  <DomainObject.Predmet.StrankaListNazivFormated>
    <izvorni_sadrzaj>
      <item>FINA Regionalni centar Zagreb</item>
      <item>Mile Savić</item>
    </izvorni_sadrzaj>
    <derivirana_varijabla naziv="DomainObject.Predmet.StrankaListNazivFormated_1">
      <item>FINA Regionalni centar Zagreb</item>
      <item>Mile Savić</item>
    </derivirana_varijabla>
  </DomainObject.Predmet.StrankaListNazivFormated>
  <DomainObject.Predmet.StrankaListNazivFormatedOIB>
    <izvorni_sadrzaj>
      <item>FINA Regionalni centar Zagreb, OIB 85821130368</item>
      <item>Mile Savić, OIB 15859282458</item>
    </izvorni_sadrzaj>
    <derivirana_varijabla naziv="DomainObject.Predmet.StrankaListNazivFormatedOIB_1">
      <item>FINA Regionalni centar Zagreb, OIB 85821130368</item>
      <item>Mile Savić, OIB 15859282458</item>
    </derivirana_varijabla>
  </DomainObject.Predmet.StrankaListNazivFormatedOIB>
  <DomainObject.Predmet.ProtuStrankaListFormated>
    <izvorni_sadrzaj>
      <item>CROMAC d.o.o.</item>
    </izvorni_sadrzaj>
    <derivirana_varijabla naziv="DomainObject.Predmet.ProtuStrankaListFormated_1">
      <item>CROMAC d.o.o.</item>
    </derivirana_varijabla>
  </DomainObject.Predmet.ProtuStrankaListFormated>
  <DomainObject.Predmet.ProtuStrankaListFormatedOIB>
    <izvorni_sadrzaj>
      <item>CROMAC d.o.o., OIB 32845696503</item>
    </izvorni_sadrzaj>
    <derivirana_varijabla naziv="DomainObject.Predmet.ProtuStrankaListFormatedOIB_1">
      <item>CROMAC d.o.o., OIB 32845696503</item>
    </derivirana_varijabla>
  </DomainObject.Predmet.ProtuStrankaListFormatedOIB>
  <DomainObject.Predmet.ProtuStrankaListFormatedWithAdress>
    <izvorni_sadrzaj>
      <item>CROMAC d.o.o., Pešćanska 162, 10000 Zagreb</item>
    </izvorni_sadrzaj>
    <derivirana_varijabla naziv="DomainObject.Predmet.ProtuStrankaListFormatedWithAdress_1">
      <item>CROMAC d.o.o., Pešćanska 162, 10000 Zagreb</item>
    </derivirana_varijabla>
  </DomainObject.Predmet.ProtuStrankaListFormatedWithAdress>
  <DomainObject.Predmet.ProtuStrankaListFormatedWithAdressOIB>
    <izvorni_sadrzaj>
      <item>CROMAC d.o.o., OIB 32845696503, Pešćanska 162, 10000 Zagreb</item>
    </izvorni_sadrzaj>
    <derivirana_varijabla naziv="DomainObject.Predmet.ProtuStrankaListFormatedWithAdressOIB_1">
      <item>CROMAC d.o.o., OIB 32845696503, Pešćanska 162, 10000 Zagreb</item>
    </derivirana_varijabla>
  </DomainObject.Predmet.ProtuStrankaListFormatedWithAdressOIB>
  <DomainObject.Predmet.ProtuStrankaListNazivFormated>
    <izvorni_sadrzaj>
      <item>CROMAC d.o.o.</item>
    </izvorni_sadrzaj>
    <derivirana_varijabla naziv="DomainObject.Predmet.ProtuStrankaListNazivFormated_1">
      <item>CROMAC d.o.o.</item>
    </derivirana_varijabla>
  </DomainObject.Predmet.ProtuStrankaListNazivFormated>
  <DomainObject.Predmet.ProtuStrankaListNazivFormatedOIB>
    <izvorni_sadrzaj>
      <item>CROMAC d.o.o., OIB 32845696503</item>
    </izvorni_sadrzaj>
    <derivirana_varijabla naziv="DomainObject.Predmet.ProtuStrankaListNazivFormatedOIB_1">
      <item>CROMAC d.o.o., OIB 32845696503</item>
    </derivirana_varijabla>
  </DomainObject.Predmet.ProtuStrankaListNazivFormatedOIB>
  <DomainObject.Predmet.OstaliListFormated>
    <izvorni_sadrzaj>
      <item>Mile Savić</item>
      <item>RH MUP</item>
      <item>FINA</item>
      <item>Splitska banka dioničko društvo</item>
    </izvorni_sadrzaj>
    <derivirana_varijabla naziv="DomainObject.Predmet.OstaliListFormated_1">
      <item>Mile Savić</item>
      <item>RH MUP</item>
      <item>FINA</item>
      <item>Splitska banka dioničko društvo</item>
    </derivirana_varijabla>
  </DomainObject.Predmet.OstaliListFormated>
  <DomainObject.Predmet.OstaliListFormatedOIB>
    <izvorni_sadrzaj>
      <item>Mile Savić, OIB 15859282458</item>
      <item>RH MUP</item>
      <item>FINA</item>
      <item>Splitska banka dioničko društvo, OIB 69326397242</item>
    </izvorni_sadrzaj>
    <derivirana_varijabla naziv="DomainObject.Predmet.OstaliListFormatedOIB_1">
      <item>Mile Savić, OIB 15859282458</item>
      <item>RH MUP</item>
      <item>FINA</item>
      <item>Splitska banka dioničko društvo, OIB 69326397242</item>
    </derivirana_varijabla>
  </DomainObject.Predmet.OstaliListFormatedOIB>
  <DomainObject.Predmet.OstaliListFormatedWithAdress>
    <izvorni_sadrzaj>
      <item>Mile Savić, Kopačevska 37, 31000 Osijek</item>
      <item>RH MUP, Heinzelova 98, 10000 Zagreb</item>
      <item>FINA, Ul. grada Vukovara 70, 10000 Zagreb</item>
      <item>Splitska banka dioničko društvo, Domovinskog rata 61, 21000 Split</item>
    </izvorni_sadrzaj>
    <derivirana_varijabla naziv="DomainObject.Predmet.OstaliListFormatedWithAdress_1">
      <item>Mile Savić, Kopačevska 37, 31000 Osijek</item>
      <item>RH MUP, Heinzelova 98, 10000 Zagreb</item>
      <item>FINA, Ul. grada Vukovara 70, 10000 Zagreb</item>
      <item>Splitska banka dioničko društvo, Domovinskog rata 61, 21000 Split</item>
    </derivirana_varijabla>
  </DomainObject.Predmet.OstaliListFormatedWithAdress>
  <DomainObject.Predmet.OstaliListFormatedWithAdressOIB>
    <izvorni_sadrzaj>
      <item>Mile Savić, OIB 15859282458, Kopačevska 37, 31000 Osijek</item>
      <item>RH MUP, Heinzelova 98, 10000 Zagreb</item>
      <item>FINA, Ul. grada Vukovara 70, 10000 Zagreb</item>
      <item>Splitska banka dioničko društvo, OIB 69326397242, Domovinskog rata 61, 21000 Split</item>
    </izvorni_sadrzaj>
    <derivirana_varijabla naziv="DomainObject.Predmet.OstaliListFormatedWithAdressOIB_1">
      <item>Mile Savić, OIB 15859282458, Kopačevska 37, 31000 Osijek</item>
      <item>RH MUP, Heinzelova 98, 10000 Zagreb</item>
      <item>FINA, Ul. grada Vukovara 70, 10000 Zagreb</item>
      <item>Splitska banka dioničko društvo, OIB 69326397242, Domovinskog rata 61, 21000 Split</item>
    </derivirana_varijabla>
  </DomainObject.Predmet.OstaliListFormatedWithAdressOIB>
  <DomainObject.Predmet.OstaliListNazivFormated>
    <izvorni_sadrzaj>
      <item>Mile Savić</item>
      <item>RH MUP</item>
      <item>FINA</item>
      <item>Splitska banka dioničko društvo</item>
    </izvorni_sadrzaj>
    <derivirana_varijabla naziv="DomainObject.Predmet.OstaliListNazivFormated_1">
      <item>Mile Savić</item>
      <item>RH MUP</item>
      <item>FINA</item>
      <item>Splitska banka dioničko društvo</item>
    </derivirana_varijabla>
  </DomainObject.Predmet.OstaliListNazivFormated>
  <DomainObject.Predmet.OstaliListNazivFormatedOIB>
    <izvorni_sadrzaj>
      <item>Mile Savić, OIB 15859282458</item>
      <item>RH MUP</item>
      <item>FINA</item>
      <item>Splitska banka dioničko društvo, OIB 69326397242</item>
    </izvorni_sadrzaj>
    <derivirana_varijabla naziv="DomainObject.Predmet.OstaliListNazivFormatedOIB_1">
      <item>Mile Savić, OIB 15859282458</item>
      <item>RH MUP</item>
      <item>FINA</item>
      <item>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CROMAC d.o.o.</izvorni_sadrzaj>
    <derivirana_varijabla naziv="DomainObject.Predmet.ProtustrankaIDrugi_1">CROMAC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CROMAC d.o.o., OIB 32845696503, Pešćanska 162, 10000 Zagreb</izvorni_sadrzaj>
    <derivirana_varijabla naziv="DomainObject.Predmet.ProtustrankaIDrugiAdressOIB_1">CROMAC d.o.o., OIB 32845696503, Pešćanska 162,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CROMAC d.o.o.</item>
      <item>Mile Savić</item>
      <item>Mile Savić</item>
      <item>RH MUP</item>
      <item>FINA</item>
      <item>Splitska banka dioničko društvo</item>
    </izvorni_sadrzaj>
    <derivirana_varijabla naziv="DomainObject.Predmet.SudioniciListNaziv_1">
      <item>FINA Regionalni centar Zagreb</item>
      <item>CROMAC d.o.o.</item>
      <item>Mile Savić</item>
      <item>Mile Savić</item>
      <item>RH MUP</item>
      <item>FINA</item>
      <item>Splitska banka dioničko društvo</item>
    </derivirana_varijabla>
  </DomainObject.Predmet.SudioniciListNaziv>
  <DomainObject.Predmet.SudioniciListAdressOIB>
    <izvorni_sadrzaj>
      <item>FINA Regionalni centar Zagreb, OIB 85821130368, Trg svibanjskih žrtava 1995. 1,10000 Zagreb</item>
      <item>CROMAC d.o.o., OIB 32845696503, Pešćanska 162,10000 Zagreb</item>
      <item>Mile Savić, OIB 15859282458, Kopačevska 37,31000 Osijek</item>
      <item>Mile Savić, OIB 15859282458, Kopačevska 37,31000 Osijek</item>
      <item>RH MUP, Heinzelova 98,10000 Zagreb</item>
      <item>FINA, Ul. grada Vukovara 70,10000 Zagreb</item>
      <item>Splitska banka dioničko društvo, OIB 69326397242, Domovinskog rata 61,21000 Split</item>
    </izvorni_sadrzaj>
    <derivirana_varijabla naziv="DomainObject.Predmet.SudioniciListAdressOIB_1">
      <item>FINA Regionalni centar Zagreb, OIB 85821130368, Trg svibanjskih žrtava 1995. 1,10000 Zagreb</item>
      <item>CROMAC d.o.o., OIB 32845696503, Pešćanska 162,10000 Zagreb</item>
      <item>Mile Savić, OIB 15859282458, Kopačevska 37,31000 Osijek</item>
      <item>Mile Savić, OIB 15859282458, Kopačevska 37,31000 Osijek</item>
      <item>RH MUP, Heinzelova 98,10000 Zagreb</item>
      <item>FINA, Ul. grada Vukovara 70,10000 Zagreb</item>
      <item>Splitska banka dioničko društvo, OIB 69326397242, Domovinskog rata 61,21000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32845696503</item>
      <item>, OIB 15859282458</item>
      <item>, OIB 15859282458</item>
      <item>, OIB null</item>
      <item>, OIB null</item>
      <item>, OIB 69326397242</item>
    </izvorni_sadrzaj>
    <derivirana_varijabla naziv="DomainObject.Predmet.SudioniciListNazivOIB_1">
      <item>, OIB 85821130368</item>
      <item>, OIB 32845696503</item>
      <item>, OIB 15859282458</item>
      <item>, OIB 15859282458</item>
      <item>, OIB null</item>
      <item>, OIB null</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Zdenko Bešlić, OIB 40568270984, P. Krešimira IV. br. 4 Slavonski Brod</item>
    </izvorni_sadrzaj>
    <derivirana_varijabla naziv="DomainObject.Predmet.StecajniUpraviteljiListAddressOIB_1">
      <item>Zdenko Bešlić, OIB 40568270984, P. Krešimira IV. br. 4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838</properties:Words>
  <properties:Characters>4703</properties:Characters>
  <properties:Lines>141</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2018-09-11T08:29:00Z</dcterms:created>
  <dc:creator>nribaric</dc:creator>
  <cp:lastModifiedBy>Jadranka Zelić</cp:lastModifiedBy>
  <cp:lastPrinted>2018-09-11T11:45:00Z</cp:lastPrinted>
  <dcterms:modified xmlns:xsi="http://www.w3.org/2001/XMLSchema-instance" xsi:type="dcterms:W3CDTF">2018-09-11T11:46:00Z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otvaranje i zaključenje po 132 11.9.2018.  CROMAC.docx)</vt:lpwstr>
  </prop:property>
  <prop:property name="CC_coloring" pid="4" fmtid="{D5CDD505-2E9C-101B-9397-08002B2CF9AE}">
    <vt:bool>false</vt:bool>
  </prop:property>
  <prop:property name="BrojStranica" pid="5" fmtid="{D5CDD505-2E9C-101B-9397-08002B2CF9AE}">
    <vt:i4>3</vt:i4>
  </prop:property>
</prop:Properties>
</file>