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f976a" w14:paraId="5ef976a" w:rsidRDefault="00900A9B" w:rsidP="00C20097" w:rsidR="00111210">
      <w:pPr>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9651A" w:rsidP="00D9651A" w:rsidR="00D9651A">
      <w:pPr>
        <w:jc w:val="both"/>
      </w:pPr>
      <w:r>
        <w:t>REPUBLIKA HRVATSKA</w:t>
      </w:r>
    </w:p>
    <w:p w:rsidRDefault="00D9651A" w:rsidP="00D9651A" w:rsidR="00B677B1">
      <w:r>
        <w:t xml:space="preserve">TRGOVAČKI SUD U SPLITU                                                                 </w:t>
      </w:r>
    </w:p>
    <w:p w:rsidRDefault="00B677B1" w:rsidP="00D9651A" w:rsidR="00111210">
      <w:r>
        <w:t>Split, Sukoišanska 6</w:t>
      </w:r>
      <w:r w:rsidR="00D9651A">
        <w:tab/>
      </w:r>
      <w:r w:rsidR="00D9651A">
        <w:tab/>
      </w:r>
      <w:r w:rsidR="00D9651A">
        <w:tab/>
      </w:r>
      <w:r w:rsidR="00D9651A">
        <w:tab/>
      </w:r>
      <w:r w:rsidR="00D9651A">
        <w:tab/>
      </w:r>
    </w:p>
    <w:p w:rsidRDefault="00D9651A" w:rsidP="00D9651A" w:rsidR="00111210">
      <w:r>
        <w:tab/>
      </w:r>
    </w:p>
    <w:p w:rsidRDefault="00111210" w:rsidP="00111210" w:rsidR="00D9651A">
      <w:pPr>
        <w:jc w:val="center"/>
      </w:pPr>
      <w:r>
        <w:t>R J E Š E N J E</w:t>
      </w:r>
    </w:p>
    <w:p w:rsidRDefault="00111210" w:rsidP="00111210" w:rsidR="00111210">
      <w:pPr>
        <w:jc w:val="center"/>
      </w:pPr>
    </w:p>
    <w:p w:rsidRDefault="003F71BF" w:rsidP="003F71BF" w:rsidR="003F71BF">
      <w:pPr>
        <w:pStyle w:val="Tijeloteksta"/>
        <w:ind w:firstLine="720"/>
      </w:pPr>
      <w:r>
        <w:t xml:space="preserve">Trgovački sud u Splitu, po sucu ovog suda </w:t>
      </w:r>
      <w:r w:rsidR="00A37CD0">
        <w:t>Katarini Mikulić</w:t>
      </w:r>
      <w:r>
        <w:t>, kao stečajnom sucu, u stečajnom p</w:t>
      </w:r>
      <w:r w:rsidR="00A37CD0">
        <w:t xml:space="preserve">ostupku nad stečajnim dužnikom </w:t>
      </w:r>
      <w:r>
        <w:t xml:space="preserve">ALDIKO d.o.o. za proizvodnju i usluge – u stečaju, Zagvozd, Zagvozd bb, </w:t>
      </w:r>
      <w:r w:rsidR="005A7414">
        <w:t>OIB:</w:t>
      </w:r>
      <w:r w:rsidR="005A7414" w:rsidRPr="007C22E0">
        <w:t xml:space="preserve"> 86695892107</w:t>
      </w:r>
      <w:r w:rsidR="005A7414">
        <w:t xml:space="preserve">, </w:t>
      </w:r>
      <w:r w:rsidR="00A37CD0">
        <w:t>28. prosinca 2015</w:t>
      </w:r>
      <w:r w:rsidR="005A7414">
        <w:t>.</w:t>
      </w:r>
      <w:r w:rsidR="00E91DA1">
        <w:t xml:space="preserve"> </w:t>
      </w:r>
      <w:r>
        <w:t xml:space="preserve"> godine, </w:t>
      </w:r>
    </w:p>
    <w:p w:rsidRDefault="00111210" w:rsidP="00C20097" w:rsidR="00111210">
      <w:pPr>
        <w:jc w:val="both"/>
      </w:pPr>
    </w:p>
    <w:p w:rsidRDefault="00E91DA1" w:rsidP="00E91DA1" w:rsidR="00E91DA1">
      <w:pPr>
        <w:jc w:val="both"/>
      </w:pPr>
    </w:p>
    <w:p w:rsidRDefault="00E91DA1" w:rsidP="00E91DA1" w:rsidR="00E91DA1">
      <w:pPr>
        <w:pStyle w:val="Tijeloteksta"/>
        <w:ind w:firstLine="708"/>
        <w:jc w:val="center"/>
      </w:pPr>
      <w:r>
        <w:t>r</w:t>
      </w:r>
      <w:r w:rsidRPr="00AA5251">
        <w:t xml:space="preserve"> i j e š i o    j e</w:t>
      </w:r>
    </w:p>
    <w:p w:rsidRDefault="00E91DA1" w:rsidP="00E91DA1" w:rsidR="00E91DA1">
      <w:pPr>
        <w:pStyle w:val="Tijeloteksta"/>
        <w:ind w:firstLine="708"/>
      </w:pPr>
    </w:p>
    <w:p w:rsidRDefault="00E91DA1" w:rsidP="00E91DA1" w:rsidR="00E91DA1">
      <w:pPr>
        <w:pStyle w:val="Tijeloteksta"/>
        <w:numPr>
          <w:ilvl w:val="0"/>
          <w:numId w:val="5"/>
        </w:numPr>
      </w:pPr>
      <w:r>
        <w:t xml:space="preserve">Saziva se skupština vjerovnika za dan </w:t>
      </w:r>
      <w:r w:rsidR="00A37CD0">
        <w:t xml:space="preserve"> 25. siječnja 2016</w:t>
      </w:r>
      <w:r w:rsidR="005A7414">
        <w:t>.</w:t>
      </w:r>
      <w:r w:rsidR="008950A5">
        <w:t xml:space="preserve"> </w:t>
      </w:r>
      <w:r>
        <w:t xml:space="preserve">godine u </w:t>
      </w:r>
      <w:r w:rsidR="00A37CD0">
        <w:t>10.00</w:t>
      </w:r>
      <w:r>
        <w:t xml:space="preserve"> sati, </w:t>
      </w:r>
      <w:r w:rsidR="0092628D" w:rsidRPr="00D173B0">
        <w:t>sudnica 203/II</w:t>
      </w:r>
      <w:r>
        <w:t>,  Trgovačkog suda u Splitu, Ul. Sukoišanska br. 6 sa sljedećim dnevnim redom:</w:t>
      </w:r>
    </w:p>
    <w:p w:rsidRDefault="00E91DA1" w:rsidP="00E91DA1" w:rsidR="00E91DA1">
      <w:pPr>
        <w:pStyle w:val="Tijeloteksta"/>
        <w:ind w:left="1623"/>
      </w:pPr>
    </w:p>
    <w:p w:rsidRDefault="00A37CD0" w:rsidP="00A37CD0" w:rsidR="00A37CD0">
      <w:pPr>
        <w:pStyle w:val="Tijeloteksta"/>
        <w:numPr>
          <w:ilvl w:val="1"/>
          <w:numId w:val="5"/>
        </w:numPr>
      </w:pPr>
      <w:r>
        <w:t>Rasprava o načinu unovčenja pokretnina opterećenih razlučnim pravom i donošenja odluka u vezi s tim</w:t>
      </w:r>
    </w:p>
    <w:p w:rsidRDefault="005A7414" w:rsidP="00A37CD0" w:rsidR="005A7414">
      <w:pPr>
        <w:pStyle w:val="Tijeloteksta"/>
        <w:numPr>
          <w:ilvl w:val="1"/>
          <w:numId w:val="5"/>
        </w:numPr>
      </w:pPr>
      <w:r>
        <w:t xml:space="preserve">Donošenje odluke o </w:t>
      </w:r>
      <w:r w:rsidR="00A37CD0">
        <w:t xml:space="preserve">pokretanju postupka prisilne naplate od trgovačkog društva Nevenplast d.o.o. </w:t>
      </w:r>
    </w:p>
    <w:p w:rsidRDefault="005A7414" w:rsidP="005A7414" w:rsidR="005A7414">
      <w:pPr>
        <w:pStyle w:val="Tijeloteksta"/>
        <w:ind w:left="1623"/>
      </w:pPr>
    </w:p>
    <w:p w:rsidRDefault="00E91DA1" w:rsidP="00E91DA1" w:rsidR="00E91DA1">
      <w:pPr>
        <w:pStyle w:val="Tijeloteksta"/>
        <w:numPr>
          <w:ilvl w:val="0"/>
          <w:numId w:val="5"/>
        </w:numPr>
      </w:pPr>
      <w:r>
        <w:t>Na skupštinu vjerovnika se pozivaju svi vjerovnici stečajnog dužnika i stečajn</w:t>
      </w:r>
      <w:r w:rsidR="00DB2200">
        <w:t>i upravitelj</w:t>
      </w:r>
      <w:r>
        <w:t>.</w:t>
      </w:r>
    </w:p>
    <w:p w:rsidRDefault="00E91DA1" w:rsidP="00E91DA1" w:rsidR="00E91DA1">
      <w:pPr>
        <w:pStyle w:val="Tijeloteksta"/>
        <w:ind w:left="708"/>
      </w:pPr>
    </w:p>
    <w:p w:rsidRDefault="00A37CD0" w:rsidP="00E91DA1" w:rsidR="00E91DA1" w:rsidRPr="00AA5251">
      <w:pPr>
        <w:pStyle w:val="Tijeloteksta"/>
        <w:numPr>
          <w:ilvl w:val="0"/>
          <w:numId w:val="5"/>
        </w:numPr>
      </w:pPr>
      <w:r>
        <w:t xml:space="preserve">Ovo će se rješenje javno objaviti na e-oglasnoj ploči ovog suda, što svim vjerovnicima služi kao poziv.  </w:t>
      </w:r>
    </w:p>
    <w:p w:rsidRDefault="00063953" w:rsidP="00063953" w:rsidR="00063953">
      <w:pPr>
        <w:pStyle w:val="Tijeloteksta"/>
      </w:pPr>
    </w:p>
    <w:p w:rsidRDefault="00CD043A" w:rsidP="00063953" w:rsidR="00063953">
      <w:pPr>
        <w:pStyle w:val="Tijeloteksta"/>
        <w:jc w:val="center"/>
      </w:pPr>
      <w:r>
        <w:t>Obrazlo</w:t>
      </w:r>
      <w:r w:rsidR="00063953">
        <w:t>ženje</w:t>
      </w:r>
    </w:p>
    <w:p w:rsidRDefault="00063953" w:rsidP="00063953" w:rsidR="00063953" w:rsidRPr="003F71BF">
      <w:pPr>
        <w:pStyle w:val="Tijeloteksta"/>
        <w:jc w:val="center"/>
      </w:pPr>
    </w:p>
    <w:p w:rsidRDefault="003F71BF" w:rsidP="00A37CD0" w:rsidR="00F962D7" w:rsidRPr="003F71BF">
      <w:pPr>
        <w:pStyle w:val="Tijeloteksta-uvlaka3"/>
        <w:ind w:firstLine="720" w:left="0"/>
        <w:jc w:val="both"/>
        <w:rPr>
          <w:sz w:val="24"/>
          <w:szCs w:val="24"/>
        </w:rPr>
      </w:pPr>
      <w:r w:rsidRPr="003F71BF">
        <w:rPr>
          <w:sz w:val="24"/>
          <w:szCs w:val="24"/>
        </w:rPr>
        <w:t>Rješenjem ovog suda br. 7. ST-53/2010 od 13. siječnja 2011. godine  otvoren je stečajni postupak nad stečajnim dužnikom  ALDIKO d.o.o. za proizvodnju i usluge – u stečaju, Zagvozd, Zagvozd bb.</w:t>
      </w:r>
    </w:p>
    <w:p w:rsidRDefault="003F71BF" w:rsidP="00A37CD0" w:rsidR="003F71BF" w:rsidRPr="00A37CD0">
      <w:pPr>
        <w:pStyle w:val="Tijeloteksta-uvlaka3"/>
        <w:ind w:firstLine="720" w:left="0"/>
        <w:jc w:val="both"/>
        <w:rPr>
          <w:sz w:val="24"/>
          <w:szCs w:val="24"/>
        </w:rPr>
      </w:pPr>
      <w:r w:rsidRPr="003F71BF">
        <w:rPr>
          <w:sz w:val="24"/>
          <w:szCs w:val="24"/>
        </w:rPr>
        <w:t>Istim rješenjem za stečajnog upravitelja imenovan je Ante Mrkonjić dipl. iur. iz Imotskog, Bruna Bušića 39.</w:t>
      </w:r>
    </w:p>
    <w:p w:rsidRDefault="00DB2200" w:rsidP="00DB2200" w:rsidR="00DB2200">
      <w:pPr>
        <w:jc w:val="both"/>
      </w:pPr>
      <w:r>
        <w:tab/>
      </w:r>
      <w:r w:rsidR="00A37CD0">
        <w:t xml:space="preserve">Razlučni vjerovnik OTP </w:t>
      </w:r>
      <w:r w:rsidR="0092628D">
        <w:t>BANKA HRVATSKA</w:t>
      </w:r>
      <w:r w:rsidR="00A37CD0">
        <w:t xml:space="preserve"> d.d. predložila</w:t>
      </w:r>
      <w:r>
        <w:t xml:space="preserve"> je</w:t>
      </w:r>
      <w:r w:rsidR="00A37CD0">
        <w:t xml:space="preserve"> </w:t>
      </w:r>
      <w:r>
        <w:t xml:space="preserve">sazivanje skupštine vjerovnika sa dnevnim redom kako to proizlazi iz izreke ovog rješenja. </w:t>
      </w:r>
    </w:p>
    <w:p w:rsidRDefault="00251A1C" w:rsidP="00DB2200" w:rsidR="00251A1C">
      <w:pPr>
        <w:jc w:val="both"/>
      </w:pPr>
    </w:p>
    <w:p w:rsidRDefault="00DB2200" w:rsidP="00DB2200" w:rsidR="00DB2200">
      <w:pPr>
        <w:ind w:firstLine="720"/>
        <w:jc w:val="both"/>
      </w:pPr>
      <w:r>
        <w:lastRenderedPageBreak/>
        <w:t xml:space="preserve">Sud smatra da je prijedlog za sazivanje skupštine vjerovnika osnovan pa je stoga, temeljem odredbi čl. </w:t>
      </w:r>
      <w:smartTag w:element="metricconverter" w:uri="urn:schemas-microsoft-com:office:smarttags">
        <w:smartTagPr>
          <w:attr w:val="38 a" w:name="ProductID"/>
        </w:smartTagPr>
        <w:r>
          <w:t>38 a</w:t>
        </w:r>
      </w:smartTag>
      <w:r>
        <w:t xml:space="preserve"> i čl. 38 b  i čl. 203</w:t>
      </w:r>
      <w:r w:rsidR="0007706E">
        <w:t>.</w:t>
      </w:r>
      <w:r>
        <w:t xml:space="preserve"> Stečajnog zakona, odlučeno kao u izreci.</w:t>
      </w:r>
    </w:p>
    <w:p w:rsidRDefault="00DB2200" w:rsidP="00DB2200" w:rsidR="00DB2200">
      <w:pPr>
        <w:jc w:val="both"/>
      </w:pPr>
    </w:p>
    <w:p w:rsidRDefault="00DB2200" w:rsidP="00DB2200" w:rsidR="00DB2200">
      <w:pPr>
        <w:tabs>
          <w:tab w:pos="4635" w:val="left"/>
        </w:tabs>
        <w:jc w:val="center"/>
      </w:pPr>
      <w:r>
        <w:t xml:space="preserve">U Splitu,  </w:t>
      </w:r>
      <w:r w:rsidR="00A37CD0">
        <w:t xml:space="preserve"> 28. prosinca 2015. godine </w:t>
      </w:r>
    </w:p>
    <w:p w:rsidRDefault="00DB2200" w:rsidP="00DB2200" w:rsidR="00DB2200">
      <w:pPr>
        <w:tabs>
          <w:tab w:pos="4635" w:val="left"/>
        </w:tabs>
        <w:jc w:val="center"/>
      </w:pPr>
    </w:p>
    <w:p w:rsidRDefault="00DB2200" w:rsidP="00A37CD0" w:rsidR="00DB2200">
      <w:pPr>
        <w:jc w:val="right"/>
      </w:pPr>
      <w:r>
        <w:tab/>
      </w:r>
      <w:r>
        <w:tab/>
      </w:r>
      <w:r>
        <w:tab/>
      </w:r>
      <w:r>
        <w:tab/>
      </w:r>
      <w:r>
        <w:tab/>
      </w:r>
      <w:r>
        <w:tab/>
      </w:r>
      <w:r>
        <w:tab/>
      </w:r>
      <w:r>
        <w:tab/>
      </w:r>
      <w:r w:rsidR="00A37CD0">
        <w:t>SUDAC</w:t>
      </w:r>
    </w:p>
    <w:p w:rsidRDefault="00A37CD0" w:rsidP="00A37CD0" w:rsidR="00A37CD0">
      <w:pPr>
        <w:jc w:val="right"/>
      </w:pPr>
    </w:p>
    <w:p w:rsidRDefault="0007706E" w:rsidP="00A37CD0" w:rsidR="0007706E">
      <w:pPr>
        <w:jc w:val="right"/>
      </w:pPr>
    </w:p>
    <w:p w:rsidRDefault="00A37CD0" w:rsidP="00A37CD0" w:rsidR="00A37CD0">
      <w:pPr>
        <w:jc w:val="right"/>
      </w:pPr>
      <w:r>
        <w:t xml:space="preserve">Katarina Mikulić </w:t>
      </w:r>
    </w:p>
    <w:p w:rsidRDefault="00BD5B4E" w:rsidP="00DB2200" w:rsidR="00BD5B4E">
      <w:pPr>
        <w:jc w:val="both"/>
      </w:pPr>
    </w:p>
    <w:p w:rsidRDefault="00DB2200" w:rsidP="00DB2200" w:rsidR="00DB2200">
      <w:pPr>
        <w:jc w:val="both"/>
      </w:pPr>
      <w:r>
        <w:t>POUKA O PRAVNOM LIJEKU: Protiv  ovog rješenja žalba nije dopuštena.</w:t>
      </w:r>
    </w:p>
    <w:p w:rsidRDefault="00DB2200" w:rsidP="00DB2200" w:rsidR="00DB2200">
      <w:pPr>
        <w:jc w:val="both"/>
      </w:pPr>
    </w:p>
    <w:p w:rsidRDefault="00DB2200" w:rsidP="00DB2200" w:rsidR="00DB2200">
      <w:pPr>
        <w:jc w:val="both"/>
      </w:pPr>
      <w:r>
        <w:t>DNA:</w:t>
      </w:r>
    </w:p>
    <w:p w:rsidRDefault="00DB2200" w:rsidP="00DB2200" w:rsidR="00DB2200">
      <w:pPr>
        <w:numPr>
          <w:ilvl w:val="0"/>
          <w:numId w:val="6"/>
        </w:numPr>
        <w:jc w:val="both"/>
      </w:pPr>
      <w:r>
        <w:t xml:space="preserve">stečajnom upravitelju </w:t>
      </w:r>
    </w:p>
    <w:p w:rsidRDefault="00DB2200" w:rsidP="00DB2200" w:rsidR="00DB2200">
      <w:pPr>
        <w:jc w:val="both"/>
      </w:pPr>
      <w:r>
        <w:t xml:space="preserve">      -     rješenje istaknuti na </w:t>
      </w:r>
      <w:r w:rsidR="0092628D">
        <w:t>e-</w:t>
      </w:r>
      <w:r>
        <w:t>oglasnu ploču suda</w:t>
      </w:r>
    </w:p>
    <w:p w:rsidRDefault="00DB2200" w:rsidP="00DB2200" w:rsidR="00DB2200">
      <w:pPr>
        <w:jc w:val="both"/>
      </w:pPr>
      <w:r>
        <w:t xml:space="preserve">      -     </w:t>
      </w:r>
      <w:r w:rsidR="0092628D">
        <w:t>spis</w:t>
      </w:r>
    </w:p>
    <w:p w:rsidRDefault="00DB2200" w:rsidP="00DB2200" w:rsidR="00DB2200">
      <w:pPr>
        <w:jc w:val="both"/>
      </w:pPr>
    </w:p>
    <w:p w:rsidRDefault="003F71BF" w:rsidP="00063953" w:rsidR="003F71BF">
      <w:pPr>
        <w:pStyle w:val="Tijeloteksta"/>
      </w:pPr>
    </w:p>
    <w:p w:rsidRDefault="003F71BF" w:rsidP="00063953" w:rsidR="003F71BF">
      <w:pPr>
        <w:pStyle w:val="Tijeloteksta"/>
      </w:pPr>
    </w:p>
    <w:p w:rsidRDefault="003F71BF" w:rsidP="00063953" w:rsidR="003F71BF">
      <w:pPr>
        <w:pStyle w:val="Tijeloteksta"/>
      </w:pPr>
    </w:p>
    <w:p w:rsidRDefault="00063953" w:rsidP="00480D22" w:rsidR="00480D22">
      <w:r>
        <w:tab/>
      </w:r>
    </w:p>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480D22" w:rsidP="00480D22" w:rsidR="00480D22"/>
    <w:sectPr w:rsidSect="00EA2EDB" w:rsidR="00480D22">
      <w:headerReference w:type="even" r:id="rId11"/>
      <w:headerReference w:type="default" r:id="rId12"/>
      <w:footerReference w:type="even" r:id="rId13"/>
      <w:footerReference w:type="default" r:id="rId14"/>
      <w:headerReference w:type="first" r:id="rId15"/>
      <w:footerReference w:type="first" r:id="rId16"/>
      <w:pgSz w:h="15840" w:w="12240"/>
      <w:pgMar w:gutter="0" w:footer="708" w:header="708" w:left="1800" w:bottom="1843"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604E" w:rsidR="000C604E">
      <w:r>
        <w:separator/>
      </w:r>
    </w:p>
  </w:endnote>
  <w:endnote w:id="0" w:type="continuationSeparator">
    <w:p w:rsidRDefault="000C604E" w:rsidR="000C60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200" w:rsidP="00E00960" w:rsidR="00DB220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B2200" w:rsidP="0020749D" w:rsidR="00DB220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200" w:rsidP="00E00960" w:rsidR="00DB2200">
    <w:pPr>
      <w:pStyle w:val="Podnoje"/>
      <w:framePr w:y="1" w:xAlign="right" w:vAnchor="text" w:hAnchor="margin" w:wrap="around"/>
      <w:rPr>
        <w:rStyle w:val="Brojstranice"/>
      </w:rPr>
    </w:pPr>
  </w:p>
  <w:p w:rsidRDefault="00DB2200" w:rsidP="0020749D" w:rsidR="00DB2200">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06E" w:rsidR="0007706E">
    <w:pPr>
      <w:pStyle w:val="Podnoje"/>
      <w:jc w:val="center"/>
    </w:pPr>
    <w:r>
      <w:fldChar w:fldCharType="begin"/>
    </w:r>
    <w:r>
      <w:instrText>PAGE   \* MERGEFORMAT</w:instrText>
    </w:r>
    <w:r>
      <w:fldChar w:fldCharType="separate"/>
    </w:r>
    <w:r w:rsidR="003C3436">
      <w:rPr>
        <w:noProof/>
      </w:rPr>
      <w:t>1</w:t>
    </w:r>
    <w:r>
      <w:fldChar w:fldCharType="end"/>
    </w:r>
  </w:p>
  <w:p w:rsidRDefault="0007706E" w:rsidR="000770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604E" w:rsidR="000C604E">
      <w:r>
        <w:separator/>
      </w:r>
    </w:p>
  </w:footnote>
  <w:footnote w:id="0" w:type="continuationSeparator">
    <w:p w:rsidRDefault="000C604E" w:rsidR="000C60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200" w:rsidP="00E00960" w:rsidR="00DB2200">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B2200" w:rsidP="00C73152" w:rsidR="00DB220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06E" w:rsidP="0007706E" w:rsidR="00DB2200">
    <w:pPr>
      <w:pStyle w:val="Zaglavlje"/>
      <w:ind w:right="360"/>
      <w:jc w:val="right"/>
    </w:pPr>
    <w:r>
      <w:t>4. St-53/2010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06E" w:rsidP="0007706E" w:rsidR="0007706E">
    <w:pPr>
      <w:pStyle w:val="Zaglavlje"/>
      <w:jc w:val="right"/>
    </w:pPr>
    <w:r>
      <w:t>4.St-53/2010</w:t>
    </w:r>
  </w:p>
  <w:p w:rsidRDefault="0007706E" w:rsidR="0007706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975DD"/>
    <w:multiLevelType w:val="multilevel"/>
    <w:tmpl w:val="44DADF52"/>
    <w:lvl w:ilvl="0">
      <w:start w:val="1"/>
      <w:numFmt w:val="decimal"/>
      <w:lvlText w:val="%1."/>
      <w:lvlJc w:val="left"/>
      <w:pPr>
        <w:tabs>
          <w:tab w:pos="1065" w:val="num"/>
        </w:tabs>
        <w:ind w:hanging="360" w:left="1065"/>
      </w:pPr>
      <w:rPr>
        <w:rFonts w:hint="default"/>
      </w:rPr>
    </w:lvl>
    <w:lvl w:ilvl="1">
      <w:start w:val="1"/>
      <w:numFmt w:val="lowerLetter"/>
      <w:lvlText w:val="%2."/>
      <w:lvlJc w:val="left"/>
      <w:pPr>
        <w:tabs>
          <w:tab w:pos="1785" w:val="num"/>
        </w:tabs>
        <w:ind w:hanging="360" w:left="1785"/>
      </w:p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1">
    <w:nsid w:val="0673196C"/>
    <w:multiLevelType w:val="hybridMultilevel"/>
    <w:tmpl w:val="6BFC0A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BCA78EE"/>
    <w:multiLevelType w:val="hybridMultilevel"/>
    <w:tmpl w:val="2794D006"/>
    <w:lvl w:tplc="0409000F" w:ilvl="0">
      <w:start w:val="1"/>
      <w:numFmt w:val="decimal"/>
      <w:lvlText w:val="%1."/>
      <w:lvlJc w:val="left"/>
      <w:pPr>
        <w:tabs>
          <w:tab w:pos="2148" w:val="num"/>
        </w:tabs>
        <w:ind w:hanging="360" w:left="2148"/>
      </w:pPr>
    </w:lvl>
    <w:lvl w:tentative="true" w:tplc="04090019" w:ilvl="1">
      <w:start w:val="1"/>
      <w:numFmt w:val="lowerLetter"/>
      <w:lvlText w:val="%2."/>
      <w:lvlJc w:val="left"/>
      <w:pPr>
        <w:tabs>
          <w:tab w:pos="2868" w:val="num"/>
        </w:tabs>
        <w:ind w:hanging="360" w:left="2868"/>
      </w:pPr>
    </w:lvl>
    <w:lvl w:tentative="true" w:tplc="0409001B" w:ilvl="2">
      <w:start w:val="1"/>
      <w:numFmt w:val="lowerRoman"/>
      <w:lvlText w:val="%3."/>
      <w:lvlJc w:val="right"/>
      <w:pPr>
        <w:tabs>
          <w:tab w:pos="3588" w:val="num"/>
        </w:tabs>
        <w:ind w:hanging="180" w:left="3588"/>
      </w:pPr>
    </w:lvl>
    <w:lvl w:tentative="true" w:tplc="0409000F" w:ilvl="3">
      <w:start w:val="1"/>
      <w:numFmt w:val="decimal"/>
      <w:lvlText w:val="%4."/>
      <w:lvlJc w:val="left"/>
      <w:pPr>
        <w:tabs>
          <w:tab w:pos="4308" w:val="num"/>
        </w:tabs>
        <w:ind w:hanging="360" w:left="4308"/>
      </w:pPr>
    </w:lvl>
    <w:lvl w:tentative="true" w:tplc="04090019" w:ilvl="4">
      <w:start w:val="1"/>
      <w:numFmt w:val="lowerLetter"/>
      <w:lvlText w:val="%5."/>
      <w:lvlJc w:val="left"/>
      <w:pPr>
        <w:tabs>
          <w:tab w:pos="5028" w:val="num"/>
        </w:tabs>
        <w:ind w:hanging="360" w:left="5028"/>
      </w:pPr>
    </w:lvl>
    <w:lvl w:tentative="true" w:tplc="0409001B" w:ilvl="5">
      <w:start w:val="1"/>
      <w:numFmt w:val="lowerRoman"/>
      <w:lvlText w:val="%6."/>
      <w:lvlJc w:val="right"/>
      <w:pPr>
        <w:tabs>
          <w:tab w:pos="5748" w:val="num"/>
        </w:tabs>
        <w:ind w:hanging="180" w:left="5748"/>
      </w:pPr>
    </w:lvl>
    <w:lvl w:tentative="true" w:tplc="0409000F" w:ilvl="6">
      <w:start w:val="1"/>
      <w:numFmt w:val="decimal"/>
      <w:lvlText w:val="%7."/>
      <w:lvlJc w:val="left"/>
      <w:pPr>
        <w:tabs>
          <w:tab w:pos="6468" w:val="num"/>
        </w:tabs>
        <w:ind w:hanging="360" w:left="6468"/>
      </w:pPr>
    </w:lvl>
    <w:lvl w:tentative="true" w:tplc="04090019" w:ilvl="7">
      <w:start w:val="1"/>
      <w:numFmt w:val="lowerLetter"/>
      <w:lvlText w:val="%8."/>
      <w:lvlJc w:val="left"/>
      <w:pPr>
        <w:tabs>
          <w:tab w:pos="7188" w:val="num"/>
        </w:tabs>
        <w:ind w:hanging="360" w:left="7188"/>
      </w:pPr>
    </w:lvl>
    <w:lvl w:tentative="true" w:tplc="0409001B" w:ilvl="8">
      <w:start w:val="1"/>
      <w:numFmt w:val="lowerRoman"/>
      <w:lvlText w:val="%9."/>
      <w:lvlJc w:val="right"/>
      <w:pPr>
        <w:tabs>
          <w:tab w:pos="7908" w:val="num"/>
        </w:tabs>
        <w:ind w:hanging="180" w:left="7908"/>
      </w:pPr>
    </w:lvl>
  </w:abstractNum>
  <w:abstractNum w:abstractNumId="3">
    <w:nsid w:val="22154814"/>
    <w:multiLevelType w:val="hybridMultilevel"/>
    <w:tmpl w:val="B2FABE28"/>
    <w:lvl w:tplc="E8F81160" w:ilvl="0">
      <w:start w:val="1"/>
      <w:numFmt w:val="upperRoman"/>
      <w:lvlText w:val="%1."/>
      <w:lvlJc w:val="left"/>
      <w:pPr>
        <w:tabs>
          <w:tab w:pos="1623" w:val="num"/>
        </w:tabs>
        <w:ind w:hanging="915" w:left="1623"/>
      </w:pPr>
      <w:rPr>
        <w:rFonts w:hint="default"/>
      </w:rPr>
    </w:lvl>
    <w:lvl w:tplc="8D60FE08" w:ilvl="1">
      <w:start w:val="1"/>
      <w:numFmt w:val="decimal"/>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22C404AA"/>
    <w:multiLevelType w:val="hybridMultilevel"/>
    <w:tmpl w:val="02AE3022"/>
    <w:lvl w:tplc="662E6D9E"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7B930C1"/>
    <w:multiLevelType w:val="hybridMultilevel"/>
    <w:tmpl w:val="B2FABE28"/>
    <w:lvl w:tplc="E8F81160" w:ilvl="0">
      <w:start w:val="1"/>
      <w:numFmt w:val="upperRoman"/>
      <w:lvlText w:val="%1."/>
      <w:lvlJc w:val="left"/>
      <w:pPr>
        <w:tabs>
          <w:tab w:pos="1623" w:val="num"/>
        </w:tabs>
        <w:ind w:hanging="915" w:left="1623"/>
      </w:pPr>
      <w:rPr>
        <w:rFonts w:hint="default"/>
      </w:rPr>
    </w:lvl>
    <w:lvl w:tplc="8D60FE08" w:ilvl="1">
      <w:start w:val="1"/>
      <w:numFmt w:val="decimal"/>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4CF103B9"/>
    <w:multiLevelType w:val="hybridMultilevel"/>
    <w:tmpl w:val="CFFEE5DA"/>
    <w:lvl w:tplc="02B65D7C" w:ilvl="0">
      <w:start w:val="7"/>
      <w:numFmt w:val="bullet"/>
      <w:lvlText w:val="-"/>
      <w:lvlJc w:val="left"/>
      <w:pPr>
        <w:tabs>
          <w:tab w:pos="810" w:val="num"/>
        </w:tabs>
        <w:ind w:hanging="450" w:left="81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6C4B58B6"/>
    <w:multiLevelType w:val="hybridMultilevel"/>
    <w:tmpl w:val="4CFA9B84"/>
    <w:lvl w:tplc="240062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
  </w:num>
  <w:num w:numId="3">
    <w:abstractNumId w:val="0"/>
  </w:num>
  <w:num w:numId="4">
    <w:abstractNumId w:val="6"/>
  </w:num>
  <w:num w:numId="5">
    <w:abstractNumId w:val="3"/>
  </w:num>
  <w:num w:numId="6">
    <w:abstractNumId w:val="7"/>
  </w:num>
  <w:num w:numId="7">
    <w:abstractNumId w:val="2"/>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0097"/>
    <w:rsid w:val="00054ABE"/>
    <w:rsid w:val="00063953"/>
    <w:rsid w:val="0007706E"/>
    <w:rsid w:val="000A3B69"/>
    <w:rsid w:val="000A57D4"/>
    <w:rsid w:val="000B4A91"/>
    <w:rsid w:val="000C604E"/>
    <w:rsid w:val="000E69B5"/>
    <w:rsid w:val="00111210"/>
    <w:rsid w:val="00187052"/>
    <w:rsid w:val="001C05BE"/>
    <w:rsid w:val="001C1B03"/>
    <w:rsid w:val="001F6672"/>
    <w:rsid w:val="00200B54"/>
    <w:rsid w:val="0020749D"/>
    <w:rsid w:val="002174AF"/>
    <w:rsid w:val="00236101"/>
    <w:rsid w:val="00251A1C"/>
    <w:rsid w:val="002A51C9"/>
    <w:rsid w:val="002E041D"/>
    <w:rsid w:val="00323FFC"/>
    <w:rsid w:val="00333B62"/>
    <w:rsid w:val="003C3436"/>
    <w:rsid w:val="003E1B88"/>
    <w:rsid w:val="003F2659"/>
    <w:rsid w:val="003F71BF"/>
    <w:rsid w:val="00401857"/>
    <w:rsid w:val="00415F31"/>
    <w:rsid w:val="004370C6"/>
    <w:rsid w:val="00437796"/>
    <w:rsid w:val="00480D22"/>
    <w:rsid w:val="004C5F33"/>
    <w:rsid w:val="004D1B8B"/>
    <w:rsid w:val="004D216D"/>
    <w:rsid w:val="004D7989"/>
    <w:rsid w:val="005105E3"/>
    <w:rsid w:val="0053041D"/>
    <w:rsid w:val="005A7414"/>
    <w:rsid w:val="005C2FFB"/>
    <w:rsid w:val="005D293D"/>
    <w:rsid w:val="00641793"/>
    <w:rsid w:val="006A6DBF"/>
    <w:rsid w:val="006F3109"/>
    <w:rsid w:val="0072422C"/>
    <w:rsid w:val="007544EE"/>
    <w:rsid w:val="007B584B"/>
    <w:rsid w:val="007C4957"/>
    <w:rsid w:val="007C57F3"/>
    <w:rsid w:val="007D2304"/>
    <w:rsid w:val="007E57F0"/>
    <w:rsid w:val="00860C69"/>
    <w:rsid w:val="008634D1"/>
    <w:rsid w:val="00890B73"/>
    <w:rsid w:val="008950A5"/>
    <w:rsid w:val="008D7C59"/>
    <w:rsid w:val="008E40E4"/>
    <w:rsid w:val="00900A9B"/>
    <w:rsid w:val="0092572A"/>
    <w:rsid w:val="0092628D"/>
    <w:rsid w:val="009C6F31"/>
    <w:rsid w:val="009F40E3"/>
    <w:rsid w:val="00A37CD0"/>
    <w:rsid w:val="00A4425A"/>
    <w:rsid w:val="00AC45CC"/>
    <w:rsid w:val="00B01AAF"/>
    <w:rsid w:val="00B040F3"/>
    <w:rsid w:val="00B2677B"/>
    <w:rsid w:val="00B643DD"/>
    <w:rsid w:val="00B677B1"/>
    <w:rsid w:val="00BD5B4E"/>
    <w:rsid w:val="00C033A4"/>
    <w:rsid w:val="00C20097"/>
    <w:rsid w:val="00C30C64"/>
    <w:rsid w:val="00C73152"/>
    <w:rsid w:val="00CD043A"/>
    <w:rsid w:val="00CE1E81"/>
    <w:rsid w:val="00D274F5"/>
    <w:rsid w:val="00D35D30"/>
    <w:rsid w:val="00D9651A"/>
    <w:rsid w:val="00DB1ED5"/>
    <w:rsid w:val="00DB2200"/>
    <w:rsid w:val="00DB6789"/>
    <w:rsid w:val="00DC283B"/>
    <w:rsid w:val="00E00960"/>
    <w:rsid w:val="00E533EC"/>
    <w:rsid w:val="00E57CF7"/>
    <w:rsid w:val="00E57E50"/>
    <w:rsid w:val="00E91DA1"/>
    <w:rsid w:val="00EA2EDB"/>
    <w:rsid w:val="00ED207B"/>
    <w:rsid w:val="00F23FA5"/>
    <w:rsid w:val="00F61888"/>
    <w:rsid w:val="00F962D7"/>
    <w:rsid w:val="00FF55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0097"/>
    <w:rPr>
      <w:sz w:val="24"/>
      <w:szCs w:val="24"/>
    </w:rPr>
  </w:style>
  <w:style w:styleId="Naslov1" w:type="paragraph">
    <w:name w:val="heading 1"/>
    <w:basedOn w:val="Normal"/>
    <w:next w:val="Normal"/>
    <w:qFormat/>
    <w:rsid w:val="00C2009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20097"/>
    <w:pPr>
      <w:jc w:val="both"/>
    </w:pPr>
  </w:style>
  <w:style w:styleId="Tijeloteksta-uvlaka3" w:type="paragraph">
    <w:name w:val="Body Text Indent 3"/>
    <w:basedOn w:val="Normal"/>
    <w:rsid w:val="00C20097"/>
    <w:pPr>
      <w:spacing w:after="120"/>
      <w:ind w:left="283"/>
    </w:pPr>
    <w:rPr>
      <w:sz w:val="16"/>
      <w:szCs w:val="16"/>
    </w:rPr>
  </w:style>
  <w:style w:styleId="Uvuenotijeloteksta" w:type="paragraph">
    <w:name w:val="Body Text Indent"/>
    <w:basedOn w:val="Normal"/>
    <w:rsid w:val="00C20097"/>
    <w:pPr>
      <w:spacing w:after="120"/>
      <w:ind w:left="283"/>
    </w:pPr>
  </w:style>
  <w:style w:styleId="Tijeloteksta-uvlaka2" w:type="paragraph">
    <w:name w:val="Body Text Indent 2"/>
    <w:basedOn w:val="Normal"/>
    <w:rsid w:val="00C20097"/>
    <w:pPr>
      <w:spacing w:lineRule="auto" w:line="480" w:after="120"/>
      <w:ind w:left="283"/>
    </w:pPr>
  </w:style>
  <w:style w:styleId="Podnoje" w:type="paragraph">
    <w:name w:val="footer"/>
    <w:basedOn w:val="Normal"/>
    <w:link w:val="PodnojeChar"/>
    <w:uiPriority w:val="99"/>
    <w:rsid w:val="0020749D"/>
    <w:pPr>
      <w:tabs>
        <w:tab w:pos="4320" w:val="center"/>
        <w:tab w:pos="8640" w:val="right"/>
      </w:tabs>
    </w:pPr>
  </w:style>
  <w:style w:styleId="Brojstranice" w:type="character">
    <w:name w:val="page number"/>
    <w:basedOn w:val="Zadanifontodlomka"/>
    <w:rsid w:val="0020749D"/>
  </w:style>
  <w:style w:styleId="Zaglavlje" w:type="paragraph">
    <w:name w:val="header"/>
    <w:basedOn w:val="Normal"/>
    <w:link w:val="ZaglavljeChar"/>
    <w:uiPriority w:val="99"/>
    <w:rsid w:val="0020749D"/>
    <w:pPr>
      <w:tabs>
        <w:tab w:pos="4320" w:val="center"/>
        <w:tab w:pos="8640" w:val="right"/>
      </w:tabs>
    </w:pPr>
  </w:style>
  <w:style w:customStyle="true" w:styleId="TijelotekstaChar" w:type="character">
    <w:name w:val="Tijelo teksta Char"/>
    <w:link w:val="Tijeloteksta"/>
    <w:rsid w:val="005A7414"/>
    <w:rPr>
      <w:sz w:val="24"/>
      <w:szCs w:val="24"/>
    </w:rPr>
  </w:style>
  <w:style w:styleId="Tekstbalonia" w:type="paragraph">
    <w:name w:val="Balloon Text"/>
    <w:basedOn w:val="Normal"/>
    <w:link w:val="TekstbaloniaChar"/>
    <w:rsid w:val="00323FFC"/>
    <w:rPr>
      <w:rFonts w:cs="Tahoma" w:hAnsi="Tahoma" w:ascii="Tahoma"/>
      <w:sz w:val="16"/>
      <w:szCs w:val="16"/>
    </w:rPr>
  </w:style>
  <w:style w:customStyle="true" w:styleId="TekstbaloniaChar" w:type="character">
    <w:name w:val="Tekst balončića Char"/>
    <w:link w:val="Tekstbalonia"/>
    <w:rsid w:val="00323FFC"/>
    <w:rPr>
      <w:rFonts w:cs="Tahoma" w:hAnsi="Tahoma" w:ascii="Tahoma"/>
      <w:sz w:val="16"/>
      <w:szCs w:val="16"/>
    </w:rPr>
  </w:style>
  <w:style w:customStyle="true" w:styleId="ZaglavljeChar" w:type="character">
    <w:name w:val="Zaglavlje Char"/>
    <w:link w:val="Zaglavlje"/>
    <w:uiPriority w:val="99"/>
    <w:rsid w:val="0007706E"/>
    <w:rPr>
      <w:sz w:val="24"/>
      <w:szCs w:val="24"/>
    </w:rPr>
  </w:style>
  <w:style w:customStyle="true" w:styleId="PodnojeChar" w:type="character">
    <w:name w:val="Podnožje Char"/>
    <w:link w:val="Podnoje"/>
    <w:uiPriority w:val="99"/>
    <w:rsid w:val="0007706E"/>
    <w:rPr>
      <w:sz w:val="24"/>
      <w:szCs w:val="24"/>
    </w:rPr>
  </w:style>
  <w:style w:styleId="Bezproreda" w:type="paragraph">
    <w:name w:val="No Spacing"/>
    <w:uiPriority w:val="1"/>
    <w:qFormat/>
    <w:rsid w:val="0092628D"/>
    <w:rPr>
      <w:rFonts w:eastAsia="Calibri" w:hAnsi="Calibri" w:ascii="Calibri"/>
      <w:sz w:val="22"/>
      <w:szCs w:val="22"/>
      <w:lang w:eastAsia="en-US"/>
    </w:rPr>
  </w:style>
  <w:style w:styleId="Tekstrezerviranogmjesta" w:type="character">
    <w:name w:val="Placeholder Text"/>
    <w:basedOn w:val="Zadanifontodlomka"/>
    <w:uiPriority w:val="99"/>
    <w:semiHidden/>
    <w:rsid w:val="003C3436"/>
    <w:rPr>
      <w:color w:val="808080"/>
      <w:bdr w:space="0" w:sz="0" w:color="auto" w:val="none"/>
      <w:shd w:fill="auto" w:color="auto" w:val="clear"/>
    </w:rPr>
  </w:style>
  <w:style w:customStyle="true" w:styleId="eSPISCCParagraphDefaultFont" w:type="character">
    <w:name w:val="eSPIS_CC_Paragraph Default Font"/>
    <w:basedOn w:val="Zadanifontodlomka"/>
    <w:rsid w:val="003C34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3436"/>
    <w:rPr>
      <w:bdr w:space="0" w:sz="0" w:color="auto" w:val="none"/>
      <w:shd w:fill="FFFFCC" w:color="auto" w:val="clear"/>
      <w:lang w:val="hr-HR"/>
    </w:rPr>
  </w:style>
  <w:style w:customStyle="true" w:styleId="PozadinaSvijetloCrvena" w:type="character">
    <w:name w:val="Pozadina_SvijetloCrvena"/>
    <w:basedOn w:val="eSPISCCParagraphDefaultFont"/>
    <w:rsid w:val="003C34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34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0097"/>
    <w:rPr>
      <w:sz w:val="24"/>
      <w:szCs w:val="24"/>
    </w:rPr>
  </w:style>
  <w:style w:styleId="Naslov1" w:type="paragraph">
    <w:name w:val="heading 1"/>
    <w:basedOn w:val="Normal"/>
    <w:next w:val="Normal"/>
    <w:qFormat/>
    <w:rsid w:val="00C2009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20097"/>
    <w:pPr>
      <w:jc w:val="both"/>
    </w:pPr>
  </w:style>
  <w:style w:styleId="Tijeloteksta-uvlaka3" w:type="paragraph">
    <w:name w:val="Body Text Indent 3"/>
    <w:basedOn w:val="Normal"/>
    <w:rsid w:val="00C20097"/>
    <w:pPr>
      <w:spacing w:after="120"/>
      <w:ind w:left="283"/>
    </w:pPr>
    <w:rPr>
      <w:sz w:val="16"/>
      <w:szCs w:val="16"/>
    </w:rPr>
  </w:style>
  <w:style w:styleId="Uvuenotijeloteksta" w:type="paragraph">
    <w:name w:val="Body Text Indent"/>
    <w:basedOn w:val="Normal"/>
    <w:rsid w:val="00C20097"/>
    <w:pPr>
      <w:spacing w:after="120"/>
      <w:ind w:left="283"/>
    </w:pPr>
  </w:style>
  <w:style w:styleId="Tijeloteksta-uvlaka2" w:type="paragraph">
    <w:name w:val="Body Text Indent 2"/>
    <w:basedOn w:val="Normal"/>
    <w:rsid w:val="00C20097"/>
    <w:pPr>
      <w:spacing w:after="120" w:line="480" w:lineRule="auto"/>
      <w:ind w:left="283"/>
    </w:pPr>
  </w:style>
  <w:style w:styleId="Podnoje" w:type="paragraph">
    <w:name w:val="footer"/>
    <w:basedOn w:val="Normal"/>
    <w:link w:val="PodnojeChar"/>
    <w:uiPriority w:val="99"/>
    <w:rsid w:val="0020749D"/>
    <w:pPr>
      <w:tabs>
        <w:tab w:pos="4320" w:val="center"/>
        <w:tab w:pos="8640" w:val="right"/>
      </w:tabs>
    </w:pPr>
  </w:style>
  <w:style w:styleId="Brojstranice" w:type="character">
    <w:name w:val="page number"/>
    <w:basedOn w:val="Zadanifontodlomka"/>
    <w:rsid w:val="0020749D"/>
  </w:style>
  <w:style w:styleId="Zaglavlje" w:type="paragraph">
    <w:name w:val="header"/>
    <w:basedOn w:val="Normal"/>
    <w:link w:val="ZaglavljeChar"/>
    <w:uiPriority w:val="99"/>
    <w:rsid w:val="0020749D"/>
    <w:pPr>
      <w:tabs>
        <w:tab w:pos="4320" w:val="center"/>
        <w:tab w:pos="8640" w:val="right"/>
      </w:tabs>
    </w:pPr>
  </w:style>
  <w:style w:customStyle="1" w:styleId="TijelotekstaChar" w:type="character">
    <w:name w:val="Tijelo teksta Char"/>
    <w:link w:val="Tijeloteksta"/>
    <w:rsid w:val="005A7414"/>
    <w:rPr>
      <w:sz w:val="24"/>
      <w:szCs w:val="24"/>
    </w:rPr>
  </w:style>
  <w:style w:styleId="Tekstbalonia" w:type="paragraph">
    <w:name w:val="Balloon Text"/>
    <w:basedOn w:val="Normal"/>
    <w:link w:val="TekstbaloniaChar"/>
    <w:rsid w:val="00323FFC"/>
    <w:rPr>
      <w:rFonts w:ascii="Tahoma" w:cs="Tahoma" w:hAnsi="Tahoma"/>
      <w:sz w:val="16"/>
      <w:szCs w:val="16"/>
    </w:rPr>
  </w:style>
  <w:style w:customStyle="1" w:styleId="TekstbaloniaChar" w:type="character">
    <w:name w:val="Tekst balončića Char"/>
    <w:link w:val="Tekstbalonia"/>
    <w:rsid w:val="00323FFC"/>
    <w:rPr>
      <w:rFonts w:ascii="Tahoma" w:cs="Tahoma" w:hAnsi="Tahoma"/>
      <w:sz w:val="16"/>
      <w:szCs w:val="16"/>
    </w:rPr>
  </w:style>
  <w:style w:customStyle="1" w:styleId="ZaglavljeChar" w:type="character">
    <w:name w:val="Zaglavlje Char"/>
    <w:link w:val="Zaglavlje"/>
    <w:uiPriority w:val="99"/>
    <w:rsid w:val="0007706E"/>
    <w:rPr>
      <w:sz w:val="24"/>
      <w:szCs w:val="24"/>
    </w:rPr>
  </w:style>
  <w:style w:customStyle="1" w:styleId="PodnojeChar" w:type="character">
    <w:name w:val="Podnožje Char"/>
    <w:link w:val="Podnoje"/>
    <w:uiPriority w:val="99"/>
    <w:rsid w:val="0007706E"/>
    <w:rPr>
      <w:sz w:val="24"/>
      <w:szCs w:val="24"/>
    </w:rPr>
  </w:style>
  <w:style w:styleId="Bezproreda" w:type="paragraph">
    <w:name w:val="No Spacing"/>
    <w:uiPriority w:val="1"/>
    <w:qFormat/>
    <w:rsid w:val="0092628D"/>
    <w:rPr>
      <w:rFonts w:ascii="Calibri" w:eastAsia="Calibri" w:hAnsi="Calibri"/>
      <w:sz w:val="22"/>
      <w:szCs w:val="22"/>
      <w:lang w:eastAsia="en-US"/>
    </w:rPr>
  </w:style>
  <w:style w:styleId="Tekstrezerviranogmjesta" w:type="character">
    <w:name w:val="Placeholder Text"/>
    <w:basedOn w:val="Zadanifontodlomka"/>
    <w:uiPriority w:val="99"/>
    <w:semiHidden/>
    <w:rsid w:val="003C3436"/>
    <w:rPr>
      <w:color w:val="808080"/>
      <w:bdr w:color="auto" w:space="0" w:sz="0" w:val="none"/>
      <w:shd w:color="auto" w:fill="auto" w:val="clear"/>
    </w:rPr>
  </w:style>
  <w:style w:customStyle="1" w:styleId="eSPISCCParagraphDefaultFont" w:type="character">
    <w:name w:val="eSPIS_CC_Paragraph Default Font"/>
    <w:basedOn w:val="Zadanifontodlomka"/>
    <w:rsid w:val="003C34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3436"/>
    <w:rPr>
      <w:bdr w:color="auto" w:space="0" w:sz="0" w:val="none"/>
      <w:shd w:color="auto" w:fill="FFFFCC" w:val="clear"/>
      <w:lang w:val="hr-HR"/>
    </w:rPr>
  </w:style>
  <w:style w:customStyle="1" w:styleId="PozadinaSvijetloCrvena" w:type="character">
    <w:name w:val="Pozadina_SvijetloCrvena"/>
    <w:basedOn w:val="eSPISCCParagraphDefaultFont"/>
    <w:rsid w:val="003C34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34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2010.</izvorni_sadrzaj>
    <derivirana_varijabla naziv="DomainObject.Predmet.DatumOsnivanja_1">11.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St-53/2010</izvorni_sadrzaj>
    <derivirana_varijabla naziv="DomainObject.Predmet.OznakaBroj_1">St-53/2010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ALDIKO, d.o.o. za proizvodnju,trgovinu i usluge "u stečaju"</izvorni_sadrzaj>
    <derivirana_varijabla naziv="DomainObject.Predmet.ProtustrankaFormated_1">  ALDIKO, d.o.o. za proizvodnju,trgovinu i usluge "u stečaju"</derivirana_varijabla>
  </DomainObject.Predmet.ProtustrankaFormated>
  <DomainObject.Predmet.ProtustrankaFormatedOIB>
    <izvorni_sadrzaj>  ALDIKO, d.o.o. za proizvodnju,trgovinu i usluge "u stečaju", OIB 86695892107</izvorni_sadrzaj>
    <derivirana_varijabla naziv="DomainObject.Predmet.ProtustrankaFormatedOIB_1">  ALDIKO, d.o.o. za proizvodnju,trgovinu i usluge "u stečaju", OIB 86695892107</derivirana_varijabla>
  </DomainObject.Predmet.ProtustrankaFormatedOIB>
  <DomainObject.Predmet.ProtustrankaFormatedWithAdress>
    <izvorni_sadrzaj> ALDIKO, d.o.o. za proizvodnju,trgovinu i usluge "u stečaju", Zagvozd/bb, 21270 Zagvozd</izvorni_sadrzaj>
    <derivirana_varijabla naziv="DomainObject.Predmet.ProtustrankaFormatedWithAdress_1"> ALDIKO, d.o.o. za proizvodnju,trgovinu i usluge "u stečaju", Zagvozd/bb, 21270 Zagvozd</derivirana_varijabla>
  </DomainObject.Predmet.ProtustrankaFormatedWithAdress>
  <DomainObject.Predmet.ProtustrankaFormatedWithAdressOIB>
    <izvorni_sadrzaj> ALDIKO, d.o.o. za proizvodnju,trgovinu i usluge "u stečaju", OIB 86695892107, Zagvozd/bb, 21270 Zagvozd</izvorni_sadrzaj>
    <derivirana_varijabla naziv="DomainObject.Predmet.ProtustrankaFormatedWithAdressOIB_1"> ALDIKO, d.o.o. za proizvodnju,trgovinu i usluge "u stečaju", OIB 86695892107, Zagvozd/bb, 21270 Zagvozd</derivirana_varijabla>
  </DomainObject.Predmet.ProtustrankaFormatedWithAdressOIB>
  <DomainObject.Predmet.ProtustrankaWithAdress>
    <izvorni_sadrzaj>ALDIKO, d.o.o. za proizvodnju,trgovinu i usluge "u stečaju" Zagvozd/bb, 21270 Zagvozd</izvorni_sadrzaj>
    <derivirana_varijabla naziv="DomainObject.Predmet.ProtustrankaWithAdress_1">ALDIKO, d.o.o. za proizvodnju,trgovinu i usluge "u stečaju" Zagvozd/bb, 21270 Zagvozd</derivirana_varijabla>
  </DomainObject.Predmet.ProtustrankaWithAdress>
  <DomainObject.Predmet.ProtustrankaWithAdressOIB>
    <izvorni_sadrzaj>ALDIKO, d.o.o. za proizvodnju,trgovinu i usluge "u stečaju", OIB 86695892107, Zagvozd/bb, 21270 Zagvozd</izvorni_sadrzaj>
    <derivirana_varijabla naziv="DomainObject.Predmet.ProtustrankaWithAdressOIB_1">ALDIKO, d.o.o. za proizvodnju,trgovinu i usluge "u stečaju", OIB 86695892107, Zagvozd/bb, 21270 Zagvozd</derivirana_varijabla>
  </DomainObject.Predmet.ProtustrankaWithAdressOIB>
  <DomainObject.Predmet.ProtustrankaNazivFormated>
    <izvorni_sadrzaj>ALDIKO, d.o.o. za proizvodnju,trgovinu i usluge "u stečaju"</izvorni_sadrzaj>
    <derivirana_varijabla naziv="DomainObject.Predmet.ProtustrankaNazivFormated_1">ALDIKO, d.o.o. za proizvodnju,trgovinu i usluge "u stečaju"</derivirana_varijabla>
  </DomainObject.Predmet.ProtustrankaNazivFormated>
  <DomainObject.Predmet.ProtustrankaNazivFormatedOIB>
    <izvorni_sadrzaj>ALDIKO, d.o.o. za proizvodnju,trgovinu i usluge "u stečaju", OIB 86695892107</izvorni_sadrzaj>
    <derivirana_varijabla naziv="DomainObject.Predmet.ProtustrankaNazivFormatedOIB_1">ALDIKO, d.o.o. za proizvodnju,trgovinu i usluge "u stečaju", OIB 86695892107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izvorni_sadrzaj>
    <derivirana_varijabla naziv="DomainObject.Predmet.StrankaFormated_1">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derivirana_varijabla>
  </DomainObject.Predmet.StrankaFormated>
  <DomainObject.Predmet.StrankaFormatedOIB>
    <izvorni_sadrzaj>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izvorni_sadrzaj>
    <derivirana_varijabla naziv="DomainObject.Predmet.StrankaFormatedOIB_1">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derivirana_varijabla>
  </DomainObject.Predmet.StrankaFormatedOIB>
  <DomainObject.Predmet.StrankaFormatedWithAdress>
    <izvorni_sadrzaj>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izvorni_sadrzaj>
    <derivirana_varijabla naziv="DomainObject.Predmet.StrankaFormatedWithAdress_1">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derivirana_varijabla>
  </DomainObject.Predmet.StrankaFormatedWithAdress>
  <DomainObject.Predmet.StrankaFormatedWithAdressOIB>
    <izvorni_sadrzaj>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izvorni_sadrzaj>
    <derivirana_varijabla naziv="DomainObject.Predmet.StrankaFormatedWithAdressOIB_1">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derivirana_varijabla>
  </DomainObject.Predmet.StrankaFormatedWithAdressOIB>
  <DomainObject.Predmet.StrankaWithAdress>
    <izvorni_sadrzaj>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izvorni_sadrzaj>
    <derivirana_varijabla naziv="DomainObject.Predmet.StrankaWithAdress_1">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derivirana_varijabla>
  </DomainObject.Predmet.StrankaWithAdress>
  <DomainObject.Predmet.StrankaWithAdressOIB>
    <izvorni_sadrzaj>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izvorni_sadrzaj>
    <derivirana_varijabla naziv="DomainObject.Predmet.StrankaWithAdressOIB_1">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derivirana_varijabla>
  </DomainObject.Predmet.StrankaWithAdressOIB>
  <DomainObject.Predmet.StrankaNazivFormated>
    <izvorni_sadrzaj>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izvorni_sadrzaj>
    <derivirana_varijabla naziv="DomainObject.Predmet.StrankaNazivFormated_1">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derivirana_varijabla>
  </DomainObject.Predmet.StrankaNazivFormated>
  <DomainObject.Predmet.StrankaNazivFormatedOIB>
    <izvorni_sadrzaj>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izvorni_sadrzaj>
    <derivirana_varijabla naziv="DomainObject.Predmet.StrankaNazivFormatedOIB_1">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Formated_1">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Formated>
  <DomainObject.Predmet.StrankaListFormatedOIB>
    <izvorni_sadrzaj>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FormatedOIB_1">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FormatedOIB>
  <DomainObject.Predmet.StrankaListFormatedWithAdress>
    <izvorni_sadrzaj>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izvorni_sadrzaj>
    <derivirana_varijabla naziv="DomainObject.Predmet.StrankaListFormatedWithAdress_1">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derivirana_varijabla>
  </DomainObject.Predmet.StrankaListFormatedWithAdress>
  <DomainObject.Predmet.StrankaListFormatedWithAdressOIB>
    <izvorni_sadrzaj>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izvorni_sadrzaj>
    <derivirana_varijabla naziv="DomainObject.Predmet.StrankaListFormatedWithAdressOIB_1">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derivirana_varijabla>
  </DomainObject.Predmet.StrankaListFormatedWithAdressOIB>
  <DomainObject.Predmet.StrankaListNazivFormated>
    <izvorni_sadrzaj>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NazivFormated_1">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NazivFormated>
  <DomainObject.Predmet.StrankaListNazivFormatedOIB>
    <izvorni_sadrzaj>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NazivFormatedOIB_1">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NazivFormatedOIB>
  <DomainObject.Predmet.ProtuStrankaListFormated>
    <izvorni_sadrzaj>
      <item>ALDIKO, d.o.o. za proizvodnju,trgovinu i usluge "u stečaju"</item>
    </izvorni_sadrzaj>
    <derivirana_varijabla naziv="DomainObject.Predmet.ProtuStrankaListFormated_1">
      <item>ALDIKO, d.o.o. za proizvodnju,trgovinu i usluge "u stečaju"</item>
    </derivirana_varijabla>
  </DomainObject.Predmet.ProtuStrankaListFormated>
  <DomainObject.Predmet.ProtuStrankaListFormatedOIB>
    <izvorni_sadrzaj>
      <item>ALDIKO, d.o.o. za proizvodnju,trgovinu i usluge "u stečaju", OIB 86695892107</item>
    </izvorni_sadrzaj>
    <derivirana_varijabla naziv="DomainObject.Predmet.ProtuStrankaListFormatedOIB_1">
      <item>ALDIKO, d.o.o. za proizvodnju,trgovinu i usluge "u stečaju", OIB 86695892107</item>
    </derivirana_varijabla>
  </DomainObject.Predmet.ProtuStrankaListFormatedOIB>
  <DomainObject.Predmet.ProtuStrankaListFormatedWithAdress>
    <izvorni_sadrzaj>
      <item>ALDIKO, d.o.o. za proizvodnju,trgovinu i usluge "u stečaju", Zagvozd/bb, 21270 Zagvozd</item>
    </izvorni_sadrzaj>
    <derivirana_varijabla naziv="DomainObject.Predmet.ProtuStrankaListFormatedWithAdress_1">
      <item>ALDIKO, d.o.o. za proizvodnju,trgovinu i usluge "u stečaju", Zagvozd/bb, 21270 Zagvozd</item>
    </derivirana_varijabla>
  </DomainObject.Predmet.ProtuStrankaListFormatedWithAdress>
  <DomainObject.Predmet.ProtuStrankaListFormatedWithAdressOIB>
    <izvorni_sadrzaj>
      <item>ALDIKO, d.o.o. za proizvodnju,trgovinu i usluge "u stečaju", OIB 86695892107, Zagvozd/bb, 21270 Zagvozd</item>
    </izvorni_sadrzaj>
    <derivirana_varijabla naziv="DomainObject.Predmet.ProtuStrankaListFormatedWithAdressOIB_1">
      <item>ALDIKO, d.o.o. za proizvodnju,trgovinu i usluge "u stečaju", OIB 86695892107, Zagvozd/bb, 21270 Zagvozd</item>
    </derivirana_varijabla>
  </DomainObject.Predmet.ProtuStrankaListFormatedWithAdressOIB>
  <DomainObject.Predmet.ProtuStrankaListNazivFormated>
    <izvorni_sadrzaj>
      <item>ALDIKO, d.o.o. za proizvodnju,trgovinu i usluge "u stečaju"</item>
    </izvorni_sadrzaj>
    <derivirana_varijabla naziv="DomainObject.Predmet.ProtuStrankaListNazivFormated_1">
      <item>ALDIKO, d.o.o. za proizvodnju,trgovinu i usluge "u stečaju"</item>
    </derivirana_varijabla>
  </DomainObject.Predmet.ProtuStrankaListNazivFormated>
  <DomainObject.Predmet.ProtuStrankaListNazivFormatedOIB>
    <izvorni_sadrzaj>
      <item>ALDIKO, d.o.o. za proizvodnju,trgovinu i usluge "u stečaju", OIB 86695892107</item>
    </izvorni_sadrzaj>
    <derivirana_varijabla naziv="DomainObject.Predmet.ProtuStrankaListNazivFormatedOIB_1">
      <item>ALDIKO, d.o.o. za proizvodnju,trgovinu i usluge "u stečaju", OIB 86695892107</item>
    </derivirana_varijabla>
  </DomainObject.Predmet.ProtuStrankaListNazivFormatedOIB>
  <DomainObject.Predmet.OstaliListFormated>
    <izvorni_sadrzaj>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Formated_1">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Formated>
  <DomainObject.Predmet.OstaliListFormatedOIB>
    <izvorni_sadrzaj>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FormatedOIB_1">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FormatedOIB>
  <DomainObject.Predmet.OstaliListFormatedWithAdress>
    <izvorni_sadrzaj>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izvorni_sadrzaj>
    <derivirana_varijabla naziv="DomainObject.Predmet.OstaliListFormatedWithAdress_1">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derivirana_varijabla>
  </DomainObject.Predmet.OstaliListFormatedWithAdress>
  <DomainObject.Predmet.OstaliListFormatedWithAdressOIB>
    <izvorni_sadrzaj>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izvorni_sadrzaj>
    <derivirana_varijabla naziv="DomainObject.Predmet.OstaliListFormatedWithAdressOIB_1">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derivirana_varijabla>
  </DomainObject.Predmet.OstaliListFormatedWithAdressOIB>
  <DomainObject.Predmet.OstaliListNazivFormated>
    <izvorni_sadrzaj>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NazivFormated_1">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NazivFormated>
  <DomainObject.Predmet.OstaliListNazivFormatedOIB>
    <izvorni_sadrzaj>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NazivFormatedOIB_1">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ALDIKO, d.o.o. za proizvodnju,trgovinu i usluge "u stečaju"</izvorni_sadrzaj>
    <derivirana_varijabla naziv="DomainObject.Predmet.ProtustrankaIDrugi_1">ALDIKO, d.o.o. za proizvodnju,trgovinu i usluge "u stečaju"</derivirana_varijabla>
  </DomainObject.Predmet.ProtustrankaIDrugi>
  <DomainObject.Predmet.StrankaIDrugiAdressOIB>
    <izvorni_sadrzaj>OTP banka Hrvatska dioničko društvo, OIB 52508873833, Ulica Domovinskog rata 3, 23000 Zadar i dr.</izvorni_sadrzaj>
    <derivirana_varijabla naziv="DomainObject.Predmet.StrankaIDrugiAdressOIB_1">OTP banka Hrvatska dioničko društvo, OIB 52508873833, Ulica Domovinskog rata 3, 23000 Zadar i dr.</derivirana_varijabla>
  </DomainObject.Predmet.StrankaIDrugiAdressOIB>
  <DomainObject.Predmet.ProtustrankaIDrugiAdressOIB>
    <izvorni_sadrzaj>ALDIKO, d.o.o. za proizvodnju,trgovinu i usluge "u stečaju", OIB 86695892107, Zagvozd/bb, 21270 Zagvozd</izvorni_sadrzaj>
    <derivirana_varijabla naziv="DomainObject.Predmet.ProtustrankaIDrugiAdressOIB_1">ALDIKO, d.o.o. za proizvodnju,trgovinu i usluge "u stečaju", OIB 86695892107, Zagvozd/bb,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SudioniciListNaziv_1">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SudioniciListNaziv>
  <DomainObject.Predmet.SudioniciListAdressOIB>
    <izvorni_sadrzaj>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izvorni_sadrzaj>
    <derivirana_varijabla naziv="DomainObject.Predmet.SudioniciListAdressOIB_1">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izvorni_sadrzaj>
    <derivirana_varijabla naziv="DomainObject.Predmet.SudioniciListNazivOIB_1">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0C7D85-B76C-4ABA-A7A7-5ADE446D86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280</properties:Words>
  <properties:Characters>1474</properties:Characters>
  <properties:Lines>81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2015-12-28T13:20:00Z</dcterms:created>
  <dc:creator>mmarovic</dc:creator>
  <cp:lastModifiedBy>Katarina Mikulić</cp:lastModifiedBy>
  <cp:lastPrinted>2015-12-28T13:15:00Z</cp:lastPrinted>
  <dcterms:modified xmlns:xsi="http://www.w3.org/2001/XMLSchema-instance" xsi:type="dcterms:W3CDTF">2015-12-28T13:21:00Z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