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2ad7" w14:paraId="78f2ad7" w:rsidRDefault="00E60172" w:rsidP="00E60172" w:rsidR="00E60172" w:rsidRPr="00035CAC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A95629" w:rsidP="006A2243" w:rsidR="00A95629" w:rsidRPr="00035CAC">
      <w:pPr>
        <w:rPr>
          <w:szCs w:val="24"/>
          <w:lang w:val="hr-HR"/>
        </w:rPr>
      </w:pPr>
      <w:r w:rsidRPr="00035CAC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2243" w:rsidP="006A2243" w:rsidR="006A2243" w:rsidRPr="00035CAC">
      <w:pPr>
        <w:rPr>
          <w:szCs w:val="24"/>
          <w:lang w:val="hr-HR"/>
        </w:rPr>
      </w:pPr>
      <w:r w:rsidRPr="00035CAC">
        <w:rPr>
          <w:szCs w:val="24"/>
          <w:lang w:val="hr-HR"/>
        </w:rPr>
        <w:t>REPUBLIKA HRVATSKA</w:t>
      </w:r>
    </w:p>
    <w:p w:rsidRDefault="006A2243" w:rsidP="006A2243" w:rsidR="006A2243" w:rsidRPr="00035CAC">
      <w:pPr>
        <w:rPr>
          <w:szCs w:val="24"/>
          <w:lang w:val="hr-HR"/>
        </w:rPr>
      </w:pPr>
      <w:r w:rsidRPr="00035CAC">
        <w:rPr>
          <w:szCs w:val="24"/>
          <w:lang w:val="hr-HR"/>
        </w:rPr>
        <w:t>TRGOVAČKI SUD U ZAGREBU</w:t>
      </w:r>
    </w:p>
    <w:p w:rsidRDefault="006A2243" w:rsidP="006A2243" w:rsidR="006A2243" w:rsidRPr="00035CAC">
      <w:pPr>
        <w:jc w:val="both"/>
        <w:rPr>
          <w:szCs w:val="24"/>
          <w:lang w:val="hr-HR"/>
        </w:rPr>
      </w:pPr>
      <w:r w:rsidRPr="00035CAC">
        <w:rPr>
          <w:szCs w:val="24"/>
          <w:lang w:val="hr-HR"/>
        </w:rPr>
        <w:t>Zagreb, Amruševa 2/II</w:t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  <w:t>7 St-</w:t>
      </w:r>
      <w:r w:rsidR="004F31CC" w:rsidRPr="00035CAC">
        <w:rPr>
          <w:szCs w:val="24"/>
          <w:lang w:val="hr-HR"/>
        </w:rPr>
        <w:t>979/12</w:t>
      </w:r>
      <w:r w:rsidR="003C2246">
        <w:rPr>
          <w:szCs w:val="24"/>
          <w:lang w:val="hr-HR"/>
        </w:rPr>
        <w:t>-1067</w:t>
      </w:r>
    </w:p>
    <w:p w:rsidRDefault="006A2243" w:rsidP="006A2243" w:rsidR="006A2243" w:rsidRPr="00035CAC">
      <w:pPr>
        <w:jc w:val="both"/>
        <w:rPr>
          <w:szCs w:val="24"/>
          <w:lang w:val="hr-HR"/>
        </w:rPr>
      </w:pPr>
    </w:p>
    <w:p w:rsidRDefault="00BB16CC" w:rsidP="006A2243" w:rsidR="00BB16CC" w:rsidRPr="00035CAC">
      <w:pPr>
        <w:jc w:val="center"/>
        <w:rPr>
          <w:szCs w:val="24"/>
          <w:lang w:val="hr-HR"/>
        </w:rPr>
      </w:pPr>
      <w:r w:rsidRPr="00035CAC">
        <w:rPr>
          <w:szCs w:val="24"/>
          <w:lang w:val="hr-HR"/>
        </w:rPr>
        <w:t>R E P U B L I K A  H R V A T S K A</w:t>
      </w:r>
    </w:p>
    <w:p w:rsidRDefault="006A2243" w:rsidP="006A2243" w:rsidR="006A2243" w:rsidRPr="00035CAC">
      <w:pPr>
        <w:jc w:val="center"/>
        <w:rPr>
          <w:szCs w:val="24"/>
          <w:lang w:val="hr-HR"/>
        </w:rPr>
      </w:pPr>
      <w:r w:rsidRPr="00035CAC">
        <w:rPr>
          <w:szCs w:val="24"/>
          <w:lang w:val="hr-HR"/>
        </w:rPr>
        <w:t>R J E Š E N J E</w:t>
      </w:r>
    </w:p>
    <w:p w:rsidRDefault="006A2243" w:rsidP="006A2243" w:rsidR="006A2243" w:rsidRPr="00035CAC">
      <w:pPr>
        <w:jc w:val="center"/>
        <w:rPr>
          <w:szCs w:val="24"/>
          <w:lang w:val="hr-HR"/>
        </w:rPr>
      </w:pPr>
    </w:p>
    <w:p w:rsidRDefault="006A2243" w:rsidP="006A2243" w:rsidR="006A2243" w:rsidRPr="00035CAC">
      <w:pPr>
        <w:jc w:val="both"/>
        <w:rPr>
          <w:szCs w:val="24"/>
          <w:lang w:val="hr-HR"/>
        </w:rPr>
      </w:pPr>
      <w:r w:rsidRPr="00035CAC">
        <w:rPr>
          <w:szCs w:val="24"/>
          <w:lang w:val="hr-HR"/>
        </w:rPr>
        <w:tab/>
      </w:r>
      <w:r w:rsidR="001A0300" w:rsidRPr="00035CAC">
        <w:rPr>
          <w:szCs w:val="24"/>
          <w:lang w:val="hr-HR"/>
        </w:rPr>
        <w:t xml:space="preserve">Trgovački sud u Zagrebu po sucu pojedincu Vesni Malenica kao stečajnom sucu u stečajnom postupku nad dužnikom TVORNICA ŽELJEZNIČKIH VOZILA GREDELJ d. o. o. u stečaju, Zagreb, Vukomerečka cesta 89, OIB 65952859647, </w:t>
      </w:r>
      <w:r w:rsidR="00861FB6" w:rsidRPr="00035CAC">
        <w:rPr>
          <w:szCs w:val="24"/>
          <w:lang w:val="hr-HR"/>
        </w:rPr>
        <w:t>16. siječnja 2017.</w:t>
      </w:r>
    </w:p>
    <w:p w:rsidRDefault="00E60172" w:rsidP="00E60172" w:rsidR="00E60172" w:rsidRPr="00035CAC">
      <w:pPr>
        <w:jc w:val="both"/>
        <w:rPr>
          <w:szCs w:val="24"/>
          <w:lang w:val="hr-HR"/>
        </w:rPr>
      </w:pPr>
    </w:p>
    <w:p w:rsidRDefault="00E60172" w:rsidP="00E60172" w:rsidR="00E60172" w:rsidRPr="00035CAC">
      <w:pPr>
        <w:jc w:val="center"/>
        <w:rPr>
          <w:szCs w:val="24"/>
          <w:lang w:val="hr-HR"/>
        </w:rPr>
      </w:pPr>
      <w:r w:rsidRPr="00035CAC">
        <w:rPr>
          <w:szCs w:val="24"/>
          <w:lang w:val="hr-HR"/>
        </w:rPr>
        <w:t>r i j e š i o  j e</w:t>
      </w:r>
    </w:p>
    <w:p w:rsidRDefault="00E60172" w:rsidP="00E60172" w:rsidR="00E60172" w:rsidRPr="00035CAC">
      <w:pPr>
        <w:jc w:val="center"/>
        <w:rPr>
          <w:szCs w:val="24"/>
          <w:lang w:val="hr-HR"/>
        </w:rPr>
      </w:pPr>
    </w:p>
    <w:p w:rsidRDefault="00861FB6" w:rsidP="00EE2791" w:rsidR="00861FB6" w:rsidRPr="00035CAC">
      <w:pPr>
        <w:ind w:firstLine="646" w:right="-1"/>
        <w:jc w:val="both"/>
        <w:rPr>
          <w:szCs w:val="24"/>
          <w:lang w:val="hr-HR"/>
        </w:rPr>
      </w:pPr>
      <w:r w:rsidRPr="00035CAC">
        <w:rPr>
          <w:szCs w:val="24"/>
          <w:lang w:val="hr-HR"/>
        </w:rPr>
        <w:t>Ispravlja</w:t>
      </w:r>
      <w:r w:rsidR="00CD389F" w:rsidRPr="00035CAC">
        <w:rPr>
          <w:szCs w:val="24"/>
          <w:lang w:val="hr-HR"/>
        </w:rPr>
        <w:t>ju</w:t>
      </w:r>
      <w:r w:rsidRPr="00035CAC">
        <w:rPr>
          <w:szCs w:val="24"/>
          <w:lang w:val="hr-HR"/>
        </w:rPr>
        <w:t xml:space="preserve"> se </w:t>
      </w:r>
      <w:r w:rsidR="00CD389F" w:rsidRPr="00035CAC">
        <w:rPr>
          <w:szCs w:val="24"/>
          <w:lang w:val="hr-HR"/>
        </w:rPr>
        <w:t xml:space="preserve">odluke </w:t>
      </w:r>
      <w:r w:rsidRPr="00035CAC">
        <w:rPr>
          <w:szCs w:val="24"/>
          <w:lang w:val="hr-HR"/>
        </w:rPr>
        <w:t xml:space="preserve">ovog suda </w:t>
      </w:r>
      <w:r w:rsidR="00A56E5E" w:rsidRPr="00035CAC">
        <w:rPr>
          <w:szCs w:val="24"/>
          <w:lang w:val="hr-HR"/>
        </w:rPr>
        <w:t xml:space="preserve">i to rješenje </w:t>
      </w:r>
      <w:r w:rsidRPr="00035CAC">
        <w:rPr>
          <w:szCs w:val="24"/>
          <w:lang w:val="hr-HR"/>
        </w:rPr>
        <w:t>broj St-979/12-719 od 11. srpnja 2014.</w:t>
      </w:r>
      <w:r w:rsidR="00A56E5E" w:rsidRPr="00035CAC">
        <w:rPr>
          <w:szCs w:val="24"/>
          <w:lang w:val="hr-HR"/>
        </w:rPr>
        <w:t xml:space="preserve"> i rješenje broj St-979/12-744 od 8. rujna 2014., tako da u čistopisu glase.</w:t>
      </w:r>
    </w:p>
    <w:p w:rsidRDefault="00782F7E" w:rsidP="00426EC1" w:rsidR="000233AA" w:rsidRPr="00035CAC">
      <w:pPr>
        <w:ind w:firstLine="646" w:right="-1"/>
        <w:jc w:val="both"/>
        <w:rPr>
          <w:szCs w:val="24"/>
          <w:lang w:val="hr-HR"/>
        </w:rPr>
      </w:pPr>
      <w:r w:rsidRPr="00035CAC">
        <w:rPr>
          <w:szCs w:val="24"/>
          <w:lang w:val="hr-HR"/>
        </w:rPr>
        <w:t>"</w:t>
      </w:r>
      <w:r w:rsidR="00E60172" w:rsidRPr="00035CAC">
        <w:rPr>
          <w:szCs w:val="24"/>
          <w:lang w:val="hr-HR"/>
        </w:rPr>
        <w:t xml:space="preserve">1. Određuje se </w:t>
      </w:r>
      <w:r w:rsidR="001A0300" w:rsidRPr="00035CAC">
        <w:rPr>
          <w:szCs w:val="24"/>
          <w:lang w:val="hr-HR"/>
        </w:rPr>
        <w:t>prodaja nekretnina</w:t>
      </w:r>
      <w:r w:rsidR="00E60172" w:rsidRPr="00035CAC">
        <w:rPr>
          <w:szCs w:val="24"/>
          <w:lang w:val="hr-HR"/>
        </w:rPr>
        <w:t xml:space="preserve"> stečajnog dužnika</w:t>
      </w:r>
      <w:r w:rsidR="000233AA" w:rsidRPr="00035CAC">
        <w:rPr>
          <w:szCs w:val="24"/>
          <w:lang w:val="hr-HR"/>
        </w:rPr>
        <w:t xml:space="preserve"> TŽV GREDELJ d. o. o. u stečaju, ukupne površine </w:t>
      </w:r>
      <w:r w:rsidR="00107548" w:rsidRPr="00035CAC">
        <w:rPr>
          <w:szCs w:val="24"/>
          <w:lang w:val="hr-HR"/>
        </w:rPr>
        <w:t>93,137m</w:t>
      </w:r>
      <w:r w:rsidR="00107548" w:rsidRPr="00035CAC">
        <w:rPr>
          <w:szCs w:val="24"/>
          <w:vertAlign w:val="superscript"/>
          <w:lang w:val="hr-HR"/>
        </w:rPr>
        <w:t>2</w:t>
      </w:r>
      <w:r w:rsidR="000233AA" w:rsidRPr="00035CAC">
        <w:rPr>
          <w:szCs w:val="24"/>
          <w:lang w:val="hr-HR"/>
        </w:rPr>
        <w:t>, upisane u zemljišne knjige Opći</w:t>
      </w:r>
      <w:r w:rsidR="00964988" w:rsidRPr="00035CAC">
        <w:rPr>
          <w:szCs w:val="24"/>
          <w:lang w:val="hr-HR"/>
        </w:rPr>
        <w:t>nskog građanskog suda u Zagrebu</w:t>
      </w:r>
      <w:r w:rsidR="000233AA" w:rsidRPr="00035CAC">
        <w:rPr>
          <w:szCs w:val="24"/>
          <w:lang w:val="hr-HR"/>
        </w:rPr>
        <w:t>:</w:t>
      </w: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1036"/>
        <w:gridCol w:w="993"/>
        <w:gridCol w:w="1090"/>
        <w:gridCol w:w="1886"/>
        <w:gridCol w:w="1134"/>
        <w:gridCol w:w="2650"/>
      </w:tblGrid>
      <w:tr w:rsidTr="00964988" w:rsidR="00964988" w:rsidRPr="00035CAC">
        <w:trPr>
          <w:trHeight w:val="163"/>
        </w:trPr>
        <w:tc>
          <w:tcPr>
            <w:tcW w:type="dxa" w:w="675"/>
          </w:tcPr>
          <w:p w:rsidRDefault="00EE2791" w:rsidP="00EE2791" w:rsidR="00964988" w:rsidRPr="00035CAC">
            <w:pPr>
              <w:rPr>
                <w:lang w:val="hr-HR"/>
              </w:rPr>
            </w:pPr>
            <w:r w:rsidRPr="00035CAC">
              <w:rPr>
                <w:lang w:val="hr-HR"/>
              </w:rPr>
              <w:t>r</w:t>
            </w:r>
            <w:r w:rsidR="00964988" w:rsidRPr="00035CAC">
              <w:rPr>
                <w:lang w:val="hr-HR"/>
              </w:rPr>
              <w:t>ed.</w:t>
            </w:r>
          </w:p>
          <w:p w:rsidRDefault="00964988" w:rsidP="00EE2791" w:rsidR="00964988" w:rsidRPr="00035CAC">
            <w:pPr>
              <w:rPr>
                <w:lang w:val="hr-HR"/>
              </w:rPr>
            </w:pPr>
            <w:r w:rsidRPr="00035CAC">
              <w:rPr>
                <w:lang w:val="hr-HR"/>
              </w:rPr>
              <w:t>br.</w:t>
            </w:r>
          </w:p>
        </w:tc>
        <w:tc>
          <w:tcPr>
            <w:tcW w:type="dxa" w:w="1036"/>
          </w:tcPr>
          <w:p w:rsidRDefault="00EE2791" w:rsidP="00EE2791" w:rsidR="00964988" w:rsidRPr="00035CAC">
            <w:pPr>
              <w:rPr>
                <w:lang w:val="hr-HR"/>
              </w:rPr>
            </w:pPr>
            <w:r w:rsidRPr="00035CAC">
              <w:rPr>
                <w:lang w:val="hr-HR"/>
              </w:rPr>
              <w:t xml:space="preserve">   z</w:t>
            </w:r>
            <w:r w:rsidR="00964988" w:rsidRPr="00035CAC">
              <w:rPr>
                <w:lang w:val="hr-HR"/>
              </w:rPr>
              <w:t>k. uložak</w:t>
            </w:r>
          </w:p>
        </w:tc>
        <w:tc>
          <w:tcPr>
            <w:tcW w:type="dxa" w:w="993"/>
          </w:tcPr>
          <w:p w:rsidRDefault="00964988" w:rsidP="00EE2791" w:rsidR="00964988" w:rsidRPr="00035CAC">
            <w:pPr>
              <w:rPr>
                <w:lang w:val="hr-HR"/>
              </w:rPr>
            </w:pPr>
            <w:r w:rsidRPr="00035CAC">
              <w:rPr>
                <w:lang w:val="hr-HR"/>
              </w:rPr>
              <w:t xml:space="preserve">   k.o.</w:t>
            </w:r>
          </w:p>
        </w:tc>
        <w:tc>
          <w:tcPr>
            <w:tcW w:type="dxa" w:w="1090"/>
          </w:tcPr>
          <w:p w:rsidRDefault="00964988" w:rsidP="00EE2791" w:rsidR="00964988" w:rsidRPr="00035CAC">
            <w:pPr>
              <w:rPr>
                <w:lang w:val="hr-HR"/>
              </w:rPr>
            </w:pPr>
            <w:r w:rsidRPr="00035CAC">
              <w:rPr>
                <w:lang w:val="hr-HR"/>
              </w:rPr>
              <w:t>zkč.br.</w:t>
            </w:r>
          </w:p>
        </w:tc>
        <w:tc>
          <w:tcPr>
            <w:tcW w:type="dxa" w:w="1886"/>
          </w:tcPr>
          <w:p w:rsidRDefault="00964988" w:rsidP="00EE2791" w:rsidR="00964988" w:rsidRPr="00035CAC">
            <w:pPr>
              <w:rPr>
                <w:lang w:val="hr-HR"/>
              </w:rPr>
            </w:pPr>
            <w:r w:rsidRPr="00035CAC">
              <w:rPr>
                <w:lang w:val="hr-HR"/>
              </w:rPr>
              <w:t xml:space="preserve"> Oznaka zemljišta</w:t>
            </w:r>
          </w:p>
        </w:tc>
        <w:tc>
          <w:tcPr>
            <w:tcW w:type="dxa" w:w="1134"/>
          </w:tcPr>
          <w:p w:rsidRDefault="00964988" w:rsidP="00EE2791" w:rsidR="00964988" w:rsidRPr="00035CAC">
            <w:pPr>
              <w:rPr>
                <w:vertAlign w:val="superscript"/>
                <w:lang w:val="hr-HR"/>
              </w:rPr>
            </w:pPr>
            <w:r w:rsidRPr="00035CAC">
              <w:rPr>
                <w:lang w:val="hr-HR"/>
              </w:rPr>
              <w:t>Površina u m</w:t>
            </w:r>
            <w:r w:rsidR="00EE2791" w:rsidRPr="00035CAC">
              <w:rPr>
                <w:vertAlign w:val="superscript"/>
                <w:lang w:val="hr-HR"/>
              </w:rPr>
              <w:t>2</w:t>
            </w:r>
          </w:p>
        </w:tc>
        <w:tc>
          <w:tcPr>
            <w:tcW w:type="dxa" w:w="2650"/>
          </w:tcPr>
          <w:p w:rsidRDefault="00964988" w:rsidP="00EE2791" w:rsidR="00964988" w:rsidRPr="00035CAC">
            <w:pPr>
              <w:rPr>
                <w:lang w:val="hr-HR"/>
              </w:rPr>
            </w:pPr>
            <w:r w:rsidRPr="00035CAC">
              <w:rPr>
                <w:lang w:val="hr-HR"/>
              </w:rPr>
              <w:t xml:space="preserve"> Teret za korist: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</w:t>
            </w:r>
            <w:r w:rsidR="00035CAC">
              <w:rPr>
                <w:lang w:val="hr-HR"/>
              </w:rPr>
              <w:t>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 xml:space="preserve"> 107689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 xml:space="preserve"> 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1723/11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Neplodno</w:t>
            </w:r>
          </w:p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Vukomerečka cesta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 xml:space="preserve"> 41945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 xml:space="preserve">1. </w:t>
            </w:r>
            <w:r w:rsidRPr="00035CAC">
              <w:rPr>
                <w:sz w:val="22"/>
                <w:szCs w:val="22"/>
                <w:lang w:val="hr-HR"/>
              </w:rPr>
              <w:t>UNICREDIT LEASING</w:t>
            </w:r>
            <w:r w:rsidRPr="00035CAC">
              <w:rPr>
                <w:lang w:val="hr-HR"/>
              </w:rPr>
              <w:t xml:space="preserve"> </w:t>
            </w:r>
            <w:r w:rsidRPr="00035CAC">
              <w:rPr>
                <w:sz w:val="22"/>
                <w:szCs w:val="22"/>
                <w:lang w:val="hr-HR"/>
              </w:rPr>
              <w:t>CROATIA</w:t>
            </w:r>
            <w:r w:rsidRPr="00035CAC">
              <w:rPr>
                <w:lang w:val="hr-HR"/>
              </w:rPr>
              <w:t xml:space="preserve"> d.o.o.Heinzelova br.33, Zagreb, OIB:18736141210 </w:t>
            </w:r>
          </w:p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 xml:space="preserve">2. </w:t>
            </w:r>
            <w:r w:rsidRPr="00035CAC">
              <w:rPr>
                <w:sz w:val="22"/>
                <w:szCs w:val="22"/>
                <w:lang w:val="hr-HR"/>
              </w:rPr>
              <w:t>REPUBLIKA HRVATSKA</w:t>
            </w:r>
            <w:r w:rsidRPr="00035CAC">
              <w:rPr>
                <w:lang w:val="hr-HR"/>
              </w:rPr>
              <w:t xml:space="preserve"> </w:t>
            </w:r>
            <w:r w:rsidRPr="00035CAC">
              <w:rPr>
                <w:sz w:val="22"/>
                <w:szCs w:val="22"/>
                <w:lang w:val="hr-HR"/>
              </w:rPr>
              <w:t>MINISTARSTVO FINANCIJA</w:t>
            </w:r>
            <w:r w:rsidRPr="00035CAC">
              <w:rPr>
                <w:lang w:val="hr-HR"/>
              </w:rPr>
              <w:t>, OIB: 18683136487,</w:t>
            </w:r>
          </w:p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3</w:t>
            </w:r>
            <w:r w:rsidRPr="00035CAC">
              <w:rPr>
                <w:sz w:val="22"/>
                <w:szCs w:val="22"/>
                <w:lang w:val="hr-HR"/>
              </w:rPr>
              <w:t>. ZAGREBAČKA BANKA</w:t>
            </w:r>
            <w:r w:rsidRPr="00035CAC">
              <w:rPr>
                <w:lang w:val="hr-HR"/>
              </w:rPr>
              <w:t xml:space="preserve"> d.d. Zagreb, Paromlinska br.2, OIB: 92963222473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2.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107689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1723/12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Neplodno, Vukomerečka cesta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39854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 xml:space="preserve">1. </w:t>
            </w:r>
            <w:r w:rsidRPr="00035CAC">
              <w:rPr>
                <w:sz w:val="22"/>
                <w:szCs w:val="22"/>
                <w:lang w:val="hr-HR"/>
              </w:rPr>
              <w:t>UNICREDIT LEASING</w:t>
            </w:r>
            <w:r w:rsidRPr="00035CAC">
              <w:rPr>
                <w:lang w:val="hr-HR"/>
              </w:rPr>
              <w:t xml:space="preserve"> </w:t>
            </w:r>
            <w:r w:rsidRPr="00035CAC">
              <w:rPr>
                <w:sz w:val="22"/>
                <w:szCs w:val="22"/>
                <w:lang w:val="hr-HR"/>
              </w:rPr>
              <w:t>CROATIA d</w:t>
            </w:r>
            <w:r w:rsidRPr="00035CAC">
              <w:rPr>
                <w:lang w:val="hr-HR"/>
              </w:rPr>
              <w:t>.o.o. Heinzelova br.33, Zagreb,                    OIB: 18736141210,</w:t>
            </w:r>
          </w:p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 xml:space="preserve">2. </w:t>
            </w:r>
            <w:r w:rsidRPr="00035CAC">
              <w:rPr>
                <w:sz w:val="22"/>
                <w:szCs w:val="22"/>
                <w:lang w:val="hr-HR"/>
              </w:rPr>
              <w:t>REPUBLIKA HRVATSKA</w:t>
            </w:r>
          </w:p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MINISTARSTVO FINANCIJA</w:t>
            </w:r>
            <w:r w:rsidRPr="00035CAC">
              <w:rPr>
                <w:lang w:val="hr-HR"/>
              </w:rPr>
              <w:t>, OIB: 18683136487,</w:t>
            </w:r>
          </w:p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 xml:space="preserve">3. </w:t>
            </w:r>
            <w:r w:rsidRPr="00035CAC">
              <w:rPr>
                <w:sz w:val="22"/>
                <w:szCs w:val="22"/>
                <w:lang w:val="hr-HR"/>
              </w:rPr>
              <w:t xml:space="preserve">ZAGREBAČKA </w:t>
            </w:r>
            <w:r w:rsidRPr="00035CAC">
              <w:rPr>
                <w:sz w:val="22"/>
                <w:szCs w:val="22"/>
                <w:lang w:val="hr-HR"/>
              </w:rPr>
              <w:lastRenderedPageBreak/>
              <w:t>BANKA</w:t>
            </w:r>
            <w:r w:rsidRPr="00035CAC">
              <w:rPr>
                <w:lang w:val="hr-HR"/>
              </w:rPr>
              <w:t xml:space="preserve"> d.d. Zagreb, Paromlinska br.2,</w:t>
            </w:r>
          </w:p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 xml:space="preserve">OIB: 92963223473          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lastRenderedPageBreak/>
              <w:t>3.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24638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1783/11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Livada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1.327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4.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403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1790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Livada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384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5.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403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1791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Livada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90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6.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8043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1777/1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Oranica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670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7.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8043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1777/23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Livada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237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8.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168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1776/1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Livada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157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9.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8159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1776/2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Orani.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1956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10.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8159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1776/18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Livada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227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11.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5740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1775/1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Livada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166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12.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5959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1774/1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Livada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122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13.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24640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1774/10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Oranica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1832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14.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24585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1773/1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Oranica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3429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15.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24585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1773/7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Livada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50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16.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3013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1777/2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Oranica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375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  <w:tr w:rsidTr="00964988" w:rsidR="00964988" w:rsidRPr="00035CAC">
        <w:tc>
          <w:tcPr>
            <w:tcW w:type="dxa" w:w="675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17.</w:t>
            </w:r>
          </w:p>
        </w:tc>
        <w:tc>
          <w:tcPr>
            <w:tcW w:type="dxa" w:w="103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3013</w:t>
            </w:r>
          </w:p>
        </w:tc>
        <w:tc>
          <w:tcPr>
            <w:tcW w:type="dxa" w:w="993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sz w:val="22"/>
                <w:szCs w:val="22"/>
                <w:lang w:val="hr-HR"/>
              </w:rPr>
              <w:t>Resnik</w:t>
            </w:r>
          </w:p>
        </w:tc>
        <w:tc>
          <w:tcPr>
            <w:tcW w:type="dxa" w:w="109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1777/24</w:t>
            </w:r>
          </w:p>
        </w:tc>
        <w:tc>
          <w:tcPr>
            <w:tcW w:type="dxa" w:w="1886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Livada štrokinec</w:t>
            </w:r>
          </w:p>
        </w:tc>
        <w:tc>
          <w:tcPr>
            <w:tcW w:type="dxa" w:w="1134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316</w:t>
            </w:r>
          </w:p>
        </w:tc>
        <w:tc>
          <w:tcPr>
            <w:tcW w:type="dxa" w:w="2650"/>
          </w:tcPr>
          <w:p w:rsidRDefault="00964988" w:rsidP="00035CAC" w:rsidR="00964988" w:rsidRPr="00035CAC">
            <w:pPr>
              <w:jc w:val="both"/>
              <w:rPr>
                <w:lang w:val="hr-HR"/>
              </w:rPr>
            </w:pPr>
            <w:r w:rsidRPr="00035CAC">
              <w:rPr>
                <w:lang w:val="hr-HR"/>
              </w:rPr>
              <w:t>Tereta nema</w:t>
            </w:r>
          </w:p>
        </w:tc>
      </w:tr>
    </w:tbl>
    <w:p w:rsidRDefault="00964988" w:rsidP="00426EC1" w:rsidR="00964988" w:rsidRPr="00035CAC">
      <w:pPr>
        <w:ind w:firstLine="646" w:right="-1"/>
        <w:jc w:val="both"/>
        <w:rPr>
          <w:szCs w:val="24"/>
          <w:lang w:val="hr-HR"/>
        </w:rPr>
      </w:pPr>
    </w:p>
    <w:p w:rsidRDefault="00782F7E" w:rsidP="00035CAC" w:rsidR="00E60172" w:rsidRPr="00035CAC">
      <w:pPr>
        <w:ind w:firstLine="567" w:right="-1"/>
        <w:jc w:val="both"/>
        <w:rPr>
          <w:szCs w:val="24"/>
          <w:lang w:val="hr-HR"/>
        </w:rPr>
      </w:pPr>
      <w:r w:rsidRPr="00035CAC">
        <w:rPr>
          <w:szCs w:val="24"/>
          <w:lang w:val="hr-HR"/>
        </w:rPr>
        <w:t xml:space="preserve">2. </w:t>
      </w:r>
      <w:r w:rsidR="001A0300" w:rsidRPr="00035CAC">
        <w:rPr>
          <w:szCs w:val="24"/>
          <w:lang w:val="hr-HR"/>
        </w:rPr>
        <w:t>Nekretnine</w:t>
      </w:r>
      <w:r w:rsidR="00E60172" w:rsidRPr="00035CAC">
        <w:rPr>
          <w:szCs w:val="24"/>
          <w:lang w:val="hr-HR"/>
        </w:rPr>
        <w:t xml:space="preserve"> iz točke 1. ovog rješenja biti će prodan</w:t>
      </w:r>
      <w:r w:rsidR="001A0300" w:rsidRPr="00035CAC">
        <w:rPr>
          <w:szCs w:val="24"/>
          <w:lang w:val="hr-HR"/>
        </w:rPr>
        <w:t>e</w:t>
      </w:r>
      <w:r w:rsidR="00E60172" w:rsidRPr="00035CAC">
        <w:rPr>
          <w:szCs w:val="24"/>
          <w:lang w:val="hr-HR"/>
        </w:rPr>
        <w:t xml:space="preserve"> u stečajnom postupku.</w:t>
      </w:r>
    </w:p>
    <w:p w:rsidRDefault="00D25E4E" w:rsidP="00EE2791" w:rsidR="00B348D0" w:rsidRPr="00035CAC">
      <w:pPr>
        <w:ind w:firstLine="567"/>
        <w:jc w:val="both"/>
        <w:rPr>
          <w:lang w:val="hr-HR"/>
        </w:rPr>
      </w:pPr>
      <w:r w:rsidRPr="00035CAC">
        <w:rPr>
          <w:lang w:val="hr-HR"/>
        </w:rPr>
        <w:t>3</w:t>
      </w:r>
      <w:r w:rsidR="00B348D0" w:rsidRPr="00035CAC">
        <w:rPr>
          <w:lang w:val="hr-HR"/>
        </w:rPr>
        <w:t>. Nalaže se Općinskom građanskom sudu u Zagrebu</w:t>
      </w:r>
      <w:r w:rsidRPr="00035CAC">
        <w:rPr>
          <w:lang w:val="hr-HR"/>
        </w:rPr>
        <w:t>, zemljišnoknjižni odjel,</w:t>
      </w:r>
      <w:r w:rsidR="00B348D0" w:rsidRPr="00035CAC">
        <w:rPr>
          <w:lang w:val="hr-HR"/>
        </w:rPr>
        <w:t xml:space="preserve"> da izvrši ispravak zabilježbe</w:t>
      </w:r>
      <w:r w:rsidR="009E2273" w:rsidRPr="00035CAC">
        <w:rPr>
          <w:lang w:val="hr-HR"/>
        </w:rPr>
        <w:t xml:space="preserve"> upisane u zk. ul. 107689</w:t>
      </w:r>
      <w:r w:rsidR="00890656" w:rsidRPr="00035CAC">
        <w:rPr>
          <w:lang w:val="hr-HR"/>
        </w:rPr>
        <w:t xml:space="preserve">, na listu </w:t>
      </w:r>
      <w:r w:rsidR="00A03E14" w:rsidRPr="00035CAC">
        <w:rPr>
          <w:lang w:val="hr-HR"/>
        </w:rPr>
        <w:t>B</w:t>
      </w:r>
      <w:r w:rsidR="00B348D0" w:rsidRPr="00035CAC">
        <w:rPr>
          <w:lang w:val="hr-HR"/>
        </w:rPr>
        <w:t xml:space="preserve"> </w:t>
      </w:r>
      <w:r w:rsidR="002C5D9B" w:rsidRPr="00035CAC">
        <w:rPr>
          <w:lang w:val="hr-HR"/>
        </w:rPr>
        <w:t xml:space="preserve">upisane </w:t>
      </w:r>
      <w:r w:rsidR="00B348D0" w:rsidRPr="00035CAC">
        <w:rPr>
          <w:lang w:val="hr-HR"/>
        </w:rPr>
        <w:t xml:space="preserve">pod </w:t>
      </w:r>
      <w:r w:rsidR="00A03E14" w:rsidRPr="00035CAC">
        <w:rPr>
          <w:lang w:val="hr-HR"/>
        </w:rPr>
        <w:t xml:space="preserve">rednim brojem 4.1., </w:t>
      </w:r>
      <w:r w:rsidR="00B348D0" w:rsidRPr="00035CAC">
        <w:rPr>
          <w:lang w:val="hr-HR"/>
        </w:rPr>
        <w:t xml:space="preserve">broj </w:t>
      </w:r>
      <w:r w:rsidR="00A03E14" w:rsidRPr="00035CAC">
        <w:rPr>
          <w:lang w:val="hr-HR"/>
        </w:rPr>
        <w:t xml:space="preserve">Z-37152/14 od </w:t>
      </w:r>
      <w:r w:rsidR="00B348D0" w:rsidRPr="00035CAC">
        <w:rPr>
          <w:lang w:val="hr-HR"/>
        </w:rPr>
        <w:t>9.</w:t>
      </w:r>
      <w:r w:rsidR="00A03E14" w:rsidRPr="00035CAC">
        <w:rPr>
          <w:lang w:val="hr-HR"/>
        </w:rPr>
        <w:t xml:space="preserve"> rujna </w:t>
      </w:r>
      <w:r w:rsidR="00B348D0" w:rsidRPr="00035CAC">
        <w:rPr>
          <w:lang w:val="hr-HR"/>
        </w:rPr>
        <w:t>2014.</w:t>
      </w:r>
      <w:r w:rsidR="00D87C10" w:rsidRPr="00035CAC">
        <w:rPr>
          <w:lang w:val="hr-HR"/>
        </w:rPr>
        <w:t xml:space="preserve">, </w:t>
      </w:r>
      <w:r w:rsidR="002C5D9B" w:rsidRPr="00035CAC">
        <w:rPr>
          <w:lang w:val="hr-HR"/>
        </w:rPr>
        <w:t>na način opisan u ovom rješenju.</w:t>
      </w:r>
    </w:p>
    <w:p w:rsidRDefault="00EE2791" w:rsidP="00AF30EE" w:rsidR="00A56E5E" w:rsidRPr="00035CAC">
      <w:pPr>
        <w:ind w:firstLine="567"/>
        <w:jc w:val="both"/>
        <w:rPr>
          <w:lang w:val="hr-HR"/>
        </w:rPr>
      </w:pPr>
      <w:r w:rsidRPr="00035CAC">
        <w:rPr>
          <w:lang w:val="hr-HR"/>
        </w:rPr>
        <w:t>4</w:t>
      </w:r>
      <w:r w:rsidR="00B348D0" w:rsidRPr="00035CAC">
        <w:rPr>
          <w:lang w:val="hr-HR"/>
        </w:rPr>
        <w:t>. Prodaja nekretnina iz točke 1. red.broj 3-17  ovog rješenja provest će se temeljem upisanih zabilježbi u zk.</w:t>
      </w:r>
      <w:r w:rsidR="00AF30EE" w:rsidRPr="00035CAC">
        <w:rPr>
          <w:lang w:val="hr-HR"/>
        </w:rPr>
        <w:t xml:space="preserve"> </w:t>
      </w:r>
      <w:r w:rsidR="00B348D0" w:rsidRPr="00035CAC">
        <w:rPr>
          <w:lang w:val="hr-HR"/>
        </w:rPr>
        <w:t>uloške predmetnih nekret</w:t>
      </w:r>
      <w:r w:rsidR="00AF30EE" w:rsidRPr="00035CAC">
        <w:rPr>
          <w:lang w:val="hr-HR"/>
        </w:rPr>
        <w:t xml:space="preserve">nina pod brojem: Z-37152/14 od </w:t>
      </w:r>
      <w:r w:rsidR="00B348D0" w:rsidRPr="00035CAC">
        <w:rPr>
          <w:lang w:val="hr-HR"/>
        </w:rPr>
        <w:t>9.</w:t>
      </w:r>
      <w:r w:rsidR="00AF30EE" w:rsidRPr="00035CAC">
        <w:rPr>
          <w:lang w:val="hr-HR"/>
        </w:rPr>
        <w:t xml:space="preserve">rujna </w:t>
      </w:r>
      <w:r w:rsidR="00B348D0" w:rsidRPr="00035CAC">
        <w:rPr>
          <w:lang w:val="hr-HR"/>
        </w:rPr>
        <w:t>2014. godine.“</w:t>
      </w:r>
    </w:p>
    <w:p w:rsidRDefault="00E60172" w:rsidP="00E60172" w:rsidR="00E60172" w:rsidRPr="00035CAC">
      <w:pPr>
        <w:ind w:firstLine="720" w:left="720"/>
        <w:jc w:val="both"/>
        <w:rPr>
          <w:szCs w:val="24"/>
          <w:lang w:val="hr-HR"/>
        </w:rPr>
      </w:pP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</w:p>
    <w:p w:rsidRDefault="00E60172" w:rsidP="00E60172" w:rsidR="00E60172" w:rsidRPr="00035CAC">
      <w:pPr>
        <w:ind w:hanging="709" w:left="709"/>
        <w:jc w:val="center"/>
        <w:rPr>
          <w:szCs w:val="24"/>
          <w:lang w:val="hr-HR"/>
        </w:rPr>
      </w:pPr>
      <w:r w:rsidRPr="00035CAC">
        <w:rPr>
          <w:szCs w:val="24"/>
          <w:lang w:val="hr-HR"/>
        </w:rPr>
        <w:t>Obrazloženje</w:t>
      </w:r>
    </w:p>
    <w:p w:rsidRDefault="00E60172" w:rsidP="00E60172" w:rsidR="00E60172" w:rsidRPr="00035CAC">
      <w:pPr>
        <w:jc w:val="both"/>
        <w:rPr>
          <w:szCs w:val="24"/>
          <w:lang w:val="hr-HR"/>
        </w:rPr>
      </w:pPr>
    </w:p>
    <w:p w:rsidRDefault="00E60172" w:rsidP="00C733CE" w:rsidR="00C733CE" w:rsidRPr="00035CAC">
      <w:pPr>
        <w:jc w:val="both"/>
        <w:rPr>
          <w:lang w:val="hr-HR"/>
        </w:rPr>
      </w:pPr>
      <w:r w:rsidRPr="00035CAC">
        <w:rPr>
          <w:szCs w:val="24"/>
          <w:lang w:val="hr-HR"/>
        </w:rPr>
        <w:tab/>
      </w:r>
      <w:r w:rsidR="00C733CE" w:rsidRPr="00035CAC">
        <w:rPr>
          <w:lang w:val="hr-HR"/>
        </w:rPr>
        <w:t>Rješe</w:t>
      </w:r>
      <w:r w:rsidR="008F4C6B" w:rsidRPr="00035CAC">
        <w:rPr>
          <w:lang w:val="hr-HR"/>
        </w:rPr>
        <w:t xml:space="preserve">njem Trgovačkog suda u Zagrebu </w:t>
      </w:r>
      <w:r w:rsidR="00C733CE" w:rsidRPr="00035CAC">
        <w:rPr>
          <w:lang w:val="hr-HR"/>
        </w:rPr>
        <w:t>broj 7 St-979/12 od 11.</w:t>
      </w:r>
      <w:r w:rsidR="008F4C6B" w:rsidRPr="00035CAC">
        <w:rPr>
          <w:lang w:val="hr-HR"/>
        </w:rPr>
        <w:t xml:space="preserve"> </w:t>
      </w:r>
      <w:r w:rsidR="00C733CE" w:rsidRPr="00035CAC">
        <w:rPr>
          <w:lang w:val="hr-HR"/>
        </w:rPr>
        <w:t>srpnja 2014.</w:t>
      </w:r>
      <w:r w:rsidR="008F4C6B" w:rsidRPr="00035CAC">
        <w:rPr>
          <w:lang w:val="hr-HR"/>
        </w:rPr>
        <w:t xml:space="preserve"> i dopunom tog rješenja od </w:t>
      </w:r>
      <w:r w:rsidR="00C733CE" w:rsidRPr="00035CAC">
        <w:rPr>
          <w:lang w:val="hr-HR"/>
        </w:rPr>
        <w:t>8. kolovoza 2014. određena je prodaja nekretnine stečajnog dužnika TŽV GREDELJ d.</w:t>
      </w:r>
      <w:r w:rsidR="006F0A5A" w:rsidRPr="00035CAC">
        <w:rPr>
          <w:lang w:val="hr-HR"/>
        </w:rPr>
        <w:t xml:space="preserve"> </w:t>
      </w:r>
      <w:r w:rsidR="00C733CE" w:rsidRPr="00035CAC">
        <w:rPr>
          <w:lang w:val="hr-HR"/>
        </w:rPr>
        <w:t>o.</w:t>
      </w:r>
      <w:r w:rsidR="006F0A5A" w:rsidRPr="00035CAC">
        <w:rPr>
          <w:lang w:val="hr-HR"/>
        </w:rPr>
        <w:t xml:space="preserve"> </w:t>
      </w:r>
      <w:r w:rsidR="00C733CE" w:rsidRPr="00035CAC">
        <w:rPr>
          <w:lang w:val="hr-HR"/>
        </w:rPr>
        <w:t xml:space="preserve">o. u stečaju, ukupne površine </w:t>
      </w:r>
      <w:smartTag w:element="metricconverter" w:uri="urn:schemas-microsoft-com:office:smarttags">
        <w:smartTagPr>
          <w:attr w:val="92.858 m2" w:name="ProductID"/>
        </w:smartTagPr>
        <w:r w:rsidR="00C733CE" w:rsidRPr="00035CAC">
          <w:rPr>
            <w:lang w:val="hr-HR"/>
          </w:rPr>
          <w:t>92.858 m2</w:t>
        </w:r>
      </w:smartTag>
      <w:r w:rsidR="00C733CE" w:rsidRPr="00035CAC">
        <w:rPr>
          <w:lang w:val="hr-HR"/>
        </w:rPr>
        <w:t xml:space="preserve">, upisane u </w:t>
      </w:r>
      <w:r w:rsidR="006F0A5A" w:rsidRPr="00035CAC">
        <w:rPr>
          <w:lang w:val="hr-HR"/>
        </w:rPr>
        <w:t xml:space="preserve">zemljišne </w:t>
      </w:r>
      <w:r w:rsidR="00C733CE" w:rsidRPr="00035CAC">
        <w:rPr>
          <w:lang w:val="hr-HR"/>
        </w:rPr>
        <w:t xml:space="preserve">knjige Općinskog građanskog suda u Zagrebu. </w:t>
      </w:r>
    </w:p>
    <w:p w:rsidRDefault="00C733CE" w:rsidP="00DC2F49" w:rsidR="00C733CE" w:rsidRPr="00035CAC">
      <w:pPr>
        <w:ind w:firstLine="708"/>
        <w:jc w:val="both"/>
        <w:rPr>
          <w:lang w:val="hr-HR"/>
        </w:rPr>
      </w:pPr>
      <w:r w:rsidRPr="00035CAC">
        <w:rPr>
          <w:lang w:val="hr-HR"/>
        </w:rPr>
        <w:t>Na nekretnini stečajnog dužnika na kojoj je određena prodaja gore navedenim rješenjima, izvršeno je u međuvremenu usklađenje zemljišno-knjižnih čestica po broju, obliku i površini sa stanjem u katastarskom operatu k.</w:t>
      </w:r>
      <w:r w:rsidR="00DC2F49" w:rsidRPr="00035CAC">
        <w:rPr>
          <w:lang w:val="hr-HR"/>
        </w:rPr>
        <w:t xml:space="preserve"> </w:t>
      </w:r>
      <w:r w:rsidRPr="00035CAC">
        <w:rPr>
          <w:lang w:val="hr-HR"/>
        </w:rPr>
        <w:t>o. Resnik i to rješenjem Općinskog građanskog suda u Zagreb</w:t>
      </w:r>
      <w:r w:rsidR="008F4C6B" w:rsidRPr="00035CAC">
        <w:rPr>
          <w:lang w:val="hr-HR"/>
        </w:rPr>
        <w:t xml:space="preserve">u </w:t>
      </w:r>
      <w:r w:rsidR="006F0A5A" w:rsidRPr="00035CAC">
        <w:rPr>
          <w:lang w:val="hr-HR"/>
        </w:rPr>
        <w:t>broj</w:t>
      </w:r>
      <w:r w:rsidR="008F4C6B" w:rsidRPr="00035CAC">
        <w:rPr>
          <w:lang w:val="hr-HR"/>
        </w:rPr>
        <w:t xml:space="preserve"> Z-43400/14 od </w:t>
      </w:r>
      <w:r w:rsidRPr="00035CAC">
        <w:rPr>
          <w:lang w:val="hr-HR"/>
        </w:rPr>
        <w:t xml:space="preserve">6. studenog 2014., rješenjem Općinskog građanskog suda u Zagrebu </w:t>
      </w:r>
      <w:r w:rsidR="006F0A5A" w:rsidRPr="00035CAC">
        <w:rPr>
          <w:lang w:val="hr-HR"/>
        </w:rPr>
        <w:t xml:space="preserve">broj Z-37435/14 od </w:t>
      </w:r>
      <w:r w:rsidRPr="00035CAC">
        <w:rPr>
          <w:lang w:val="hr-HR"/>
        </w:rPr>
        <w:t>9. veljače 2015. i rješenjem Općinskog građanskog suda u Zagrebu broj Z-22265/15 od 29. rujna 2015.</w:t>
      </w:r>
    </w:p>
    <w:p w:rsidRDefault="00EF3806" w:rsidP="00DC2F49" w:rsidR="006F0A5A" w:rsidRPr="00035CAC">
      <w:pPr>
        <w:ind w:firstLine="708"/>
        <w:jc w:val="both"/>
        <w:rPr>
          <w:lang w:val="hr-HR"/>
        </w:rPr>
      </w:pPr>
      <w:r w:rsidRPr="00035CAC">
        <w:rPr>
          <w:lang w:val="hr-HR"/>
        </w:rPr>
        <w:t xml:space="preserve">Stoga je temeljem odredbe čl. 342 i </w:t>
      </w:r>
      <w:r w:rsidR="00EE2791" w:rsidRPr="00035CAC">
        <w:rPr>
          <w:lang w:val="hr-HR"/>
        </w:rPr>
        <w:t>čl. 347 Zakona o parničnom post</w:t>
      </w:r>
      <w:r w:rsidRPr="00035CAC">
        <w:rPr>
          <w:lang w:val="hr-HR"/>
        </w:rPr>
        <w:t>upku u svezi s čl. 6 Stečajnog zakona, valjalo riješiti kao u izreci, a radi ispravnog označavanja predmeta prodaje.</w:t>
      </w:r>
    </w:p>
    <w:p w:rsidRDefault="00E60172" w:rsidP="00DC2F49" w:rsidR="00E60172" w:rsidRPr="00035CAC">
      <w:pPr>
        <w:jc w:val="center"/>
        <w:rPr>
          <w:szCs w:val="24"/>
          <w:lang w:val="hr-HR"/>
        </w:rPr>
      </w:pPr>
      <w:r w:rsidRPr="00035CAC">
        <w:rPr>
          <w:szCs w:val="24"/>
          <w:lang w:val="hr-HR"/>
        </w:rPr>
        <w:t xml:space="preserve">Zagreb, </w:t>
      </w:r>
      <w:r w:rsidR="00C733CE" w:rsidRPr="00035CAC">
        <w:rPr>
          <w:szCs w:val="24"/>
          <w:lang w:val="hr-HR"/>
        </w:rPr>
        <w:t>16. siječanj 2017.</w:t>
      </w:r>
    </w:p>
    <w:p w:rsidRDefault="00E60172" w:rsidP="00E60172" w:rsidR="00E60172" w:rsidRPr="00035CAC">
      <w:pPr>
        <w:jc w:val="center"/>
        <w:rPr>
          <w:szCs w:val="24"/>
          <w:lang w:val="hr-HR"/>
        </w:rPr>
      </w:pPr>
    </w:p>
    <w:p w:rsidRDefault="00E60172" w:rsidR="006A2243" w:rsidRPr="00035CAC">
      <w:pPr>
        <w:jc w:val="both"/>
        <w:rPr>
          <w:szCs w:val="24"/>
          <w:lang w:val="hr-HR"/>
        </w:rPr>
      </w:pP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="006A2243" w:rsidRPr="00035CAC">
        <w:rPr>
          <w:szCs w:val="24"/>
          <w:lang w:val="hr-HR"/>
        </w:rPr>
        <w:t>SUDAC:</w:t>
      </w:r>
    </w:p>
    <w:p w:rsidRDefault="006A2243" w:rsidP="00E60172" w:rsidR="00E60172" w:rsidRPr="00035CAC">
      <w:pPr>
        <w:jc w:val="both"/>
        <w:rPr>
          <w:szCs w:val="24"/>
          <w:lang w:val="hr-HR"/>
        </w:rPr>
      </w:pP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</w:r>
      <w:r w:rsidRPr="00035CAC">
        <w:rPr>
          <w:szCs w:val="24"/>
          <w:lang w:val="hr-HR"/>
        </w:rPr>
        <w:tab/>
        <w:t>Vesna Malenica</w:t>
      </w:r>
      <w:r w:rsidR="002D43D6">
        <w:rPr>
          <w:szCs w:val="24"/>
          <w:lang w:val="hr-HR"/>
        </w:rPr>
        <w:t xml:space="preserve"> v. r. </w:t>
      </w:r>
      <w:r w:rsidR="006922A5" w:rsidRPr="00035CAC">
        <w:rPr>
          <w:szCs w:val="24"/>
          <w:lang w:val="hr-HR"/>
        </w:rPr>
        <w:t xml:space="preserve"> </w:t>
      </w:r>
      <w:r w:rsidRPr="00035CAC">
        <w:rPr>
          <w:szCs w:val="24"/>
          <w:lang w:val="hr-HR"/>
        </w:rPr>
        <w:t xml:space="preserve">   </w:t>
      </w:r>
    </w:p>
    <w:p w:rsidRDefault="002D43D6" w:rsidP="00AB7A2F" w:rsidR="002D43D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lastRenderedPageBreak/>
        <w:t>Za točnost otpravka – ovl. službenik</w:t>
      </w:r>
    </w:p>
    <w:p w:rsidRDefault="002D43D6" w:rsidP="00995CE9" w:rsidR="002D43D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60172" w:rsidP="00E60172" w:rsidR="00E60172" w:rsidRPr="00035CAC">
      <w:pPr>
        <w:rPr>
          <w:szCs w:val="24"/>
          <w:lang w:val="hr-HR"/>
        </w:rPr>
      </w:pPr>
    </w:p>
    <w:p w:rsidRDefault="00BC5661" w:rsidR="00BC5661" w:rsidRPr="00035CAC">
      <w:pPr>
        <w:rPr>
          <w:szCs w:val="24"/>
          <w:lang w:val="hr-HR"/>
        </w:rPr>
      </w:pPr>
    </w:p>
    <w:sectPr w:rsidSect="00426EC1" w:rsidR="00BC5661" w:rsidRPr="00035CAC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099" w:rsidR="00C37099">
      <w:r>
        <w:separator/>
      </w:r>
    </w:p>
  </w:endnote>
  <w:endnote w:id="0" w:type="continuationSeparator">
    <w:p w:rsidRDefault="00C37099" w:rsidR="00C37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099" w:rsidR="00C37099">
      <w:r>
        <w:separator/>
      </w:r>
    </w:p>
  </w:footnote>
  <w:footnote w:id="0" w:type="continuationSeparator">
    <w:p w:rsidRDefault="00C37099" w:rsidR="00C370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62D" w:rsidP="00E60172" w:rsidR="000A56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A562D" w:rsidR="000A56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62D" w:rsidP="009D3960" w:rsidR="000A562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A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A562D" w:rsidP="00E60172" w:rsidR="000A562D">
    <w:pPr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A4285A">
      <w:rPr>
        <w:lang w:val="hr-HR"/>
      </w:rPr>
      <w:t>7 St-979/12</w:t>
    </w:r>
  </w:p>
  <w:p w:rsidRDefault="000A562D" w:rsidR="000A562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960" w:rsidR="009D3960">
    <w:pPr>
      <w:pStyle w:val="Zaglavlje"/>
      <w:jc w:val="right"/>
    </w:pPr>
  </w:p>
  <w:p w:rsidRDefault="009D3960" w:rsidR="009D39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30825"/>
    <w:multiLevelType w:val="hybridMultilevel"/>
    <w:tmpl w:val="2E606190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5FB45F9"/>
    <w:multiLevelType w:val="hybridMultilevel"/>
    <w:tmpl w:val="E13664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46F15DAF"/>
    <w:multiLevelType w:val="hybridMultilevel"/>
    <w:tmpl w:val="8EF823C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172"/>
    <w:rsid w:val="00010960"/>
    <w:rsid w:val="000233AA"/>
    <w:rsid w:val="00035CAC"/>
    <w:rsid w:val="0004696A"/>
    <w:rsid w:val="000911A4"/>
    <w:rsid w:val="000A562D"/>
    <w:rsid w:val="00107548"/>
    <w:rsid w:val="001807E4"/>
    <w:rsid w:val="00195608"/>
    <w:rsid w:val="001A0300"/>
    <w:rsid w:val="002C5D9B"/>
    <w:rsid w:val="002D43D6"/>
    <w:rsid w:val="003C2246"/>
    <w:rsid w:val="003D1AE2"/>
    <w:rsid w:val="00426EC1"/>
    <w:rsid w:val="004E02DA"/>
    <w:rsid w:val="004F31CC"/>
    <w:rsid w:val="0053386B"/>
    <w:rsid w:val="00557A41"/>
    <w:rsid w:val="005707F1"/>
    <w:rsid w:val="005B43A4"/>
    <w:rsid w:val="006341D0"/>
    <w:rsid w:val="006922A5"/>
    <w:rsid w:val="006A2243"/>
    <w:rsid w:val="006F0A5A"/>
    <w:rsid w:val="00782F7E"/>
    <w:rsid w:val="007D2DC6"/>
    <w:rsid w:val="008539D3"/>
    <w:rsid w:val="00861FB6"/>
    <w:rsid w:val="00890656"/>
    <w:rsid w:val="008C080B"/>
    <w:rsid w:val="008D14CD"/>
    <w:rsid w:val="008F4C6B"/>
    <w:rsid w:val="00964988"/>
    <w:rsid w:val="00966A94"/>
    <w:rsid w:val="009C747A"/>
    <w:rsid w:val="009D3960"/>
    <w:rsid w:val="009E2273"/>
    <w:rsid w:val="00A03E14"/>
    <w:rsid w:val="00A4285A"/>
    <w:rsid w:val="00A56E5E"/>
    <w:rsid w:val="00A654A5"/>
    <w:rsid w:val="00A95629"/>
    <w:rsid w:val="00AA24FD"/>
    <w:rsid w:val="00AD7763"/>
    <w:rsid w:val="00AF1E61"/>
    <w:rsid w:val="00AF30EE"/>
    <w:rsid w:val="00B348D0"/>
    <w:rsid w:val="00BB16CC"/>
    <w:rsid w:val="00BC5661"/>
    <w:rsid w:val="00C01819"/>
    <w:rsid w:val="00C37099"/>
    <w:rsid w:val="00C733CE"/>
    <w:rsid w:val="00C87D0F"/>
    <w:rsid w:val="00C94946"/>
    <w:rsid w:val="00CA7770"/>
    <w:rsid w:val="00CD389F"/>
    <w:rsid w:val="00D25E4E"/>
    <w:rsid w:val="00D87C10"/>
    <w:rsid w:val="00D9077A"/>
    <w:rsid w:val="00DC2F49"/>
    <w:rsid w:val="00E60172"/>
    <w:rsid w:val="00EE2791"/>
    <w:rsid w:val="00EF3806"/>
    <w:rsid w:val="00F85BB3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0172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Podnoje" w:type="paragraph">
    <w:name w:val="footer"/>
    <w:basedOn w:val="Normal"/>
    <w:rsid w:val="00A428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D3960"/>
    <w:rPr>
      <w:sz w:val="24"/>
      <w:lang w:val="en-AU"/>
    </w:rPr>
  </w:style>
  <w:style w:styleId="Tekstbalonia" w:type="paragraph">
    <w:name w:val="Balloon Text"/>
    <w:basedOn w:val="Normal"/>
    <w:link w:val="TekstbaloniaChar"/>
    <w:rsid w:val="00A956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5629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D4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3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3D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3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3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0172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601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0172"/>
  </w:style>
  <w:style w:styleId="Podnoje" w:type="paragraph">
    <w:name w:val="footer"/>
    <w:basedOn w:val="Normal"/>
    <w:rsid w:val="00A428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D3960"/>
    <w:rPr>
      <w:sz w:val="24"/>
      <w:lang w:val="en-AU"/>
    </w:rPr>
  </w:style>
  <w:style w:styleId="Tekstbalonia" w:type="paragraph">
    <w:name w:val="Balloon Text"/>
    <w:basedOn w:val="Normal"/>
    <w:link w:val="TekstbaloniaChar"/>
    <w:rsid w:val="00A956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5629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D4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3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3D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3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3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dijelovi od 1-167 u IP ormari 7., 8, i 13</izvorni_sadrzaj>
    <derivirana_varijabla naziv="DomainObject.Predmet.Opis_1">Prijedlog za otvaranje stečajnog postupka
dijelovi od 1-167 u IP ormari 7., 8, i 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dijelovi od 1-167 u IP ormari 7., 8, i 13
svez 168-170 u ref. 7.</izvorni_sadrzaj>
    <derivirana_varijabla naziv="DomainObject.Predmet.PrimjedbaSuca_1">dijelovi od 1-167 u IP ormari 7., 8, i 13
svez 168-170 u ref. 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593</properties:Words>
  <properties:Characters>3170</properties:Characters>
  <properties:Lines>215</properties:Lines>
  <properties:Paragraphs>155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2017-01-16T12:46:00Z</dcterms:created>
  <dc:creator>ksvajger</dc:creator>
  <cp:lastModifiedBy>Kristina Švajger</cp:lastModifiedBy>
  <cp:lastPrinted>2017-01-16T13:24:00Z</cp:lastPrinted>
  <dcterms:modified xmlns:xsi="http://www.w3.org/2001/XMLSchema-instance" xsi:type="dcterms:W3CDTF">2017-01-16T13:24:00Z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