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605c" w14:paraId="f5f605c" w:rsidRDefault="00097CC0" w:rsidP="000203BC" w:rsidR="00097CC0" w:rsidRPr="000203BC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0203BC" w:rsidR="00F8588B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0203B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0203BC" w:rsidR="00F8588B" w:rsidRPr="000203BC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0203B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0203BC" w:rsidR="00F8588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0203BC" w:rsidR="004A1FA5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0203BC" w:rsidR="00ED0F94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0203BC" w:rsidR="00ED0F94" w:rsidRPr="000203B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0203BC" w:rsidR="00404F3C" w:rsidRPr="000203B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0203BC" w:rsidR="00404F3C" w:rsidRPr="000203B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R J E Š E NJ E</w:t>
      </w:r>
    </w:p>
    <w:p w:rsidRDefault="00404F3C" w:rsidP="000203BC" w:rsidR="00404F3C" w:rsidRPr="000203B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D0F94" w:rsidP="000203BC" w:rsidR="00ED0F94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4F3C" w:rsidP="000203BC" w:rsidR="00404F3C" w:rsidRPr="000203BC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0203BC">
        <w:rPr>
          <w:rFonts w:hAnsi="Times New Roman" w:ascii="Times New Roman"/>
          <w:sz w:val="24"/>
          <w:szCs w:val="24"/>
        </w:rPr>
        <w:t>j</w:t>
      </w:r>
      <w:r w:rsidRPr="000203BC">
        <w:rPr>
          <w:rFonts w:hAnsi="Times New Roman" w:ascii="Times New Roman"/>
          <w:sz w:val="24"/>
          <w:szCs w:val="24"/>
        </w:rPr>
        <w:t xml:space="preserve"> su</w:t>
      </w:r>
      <w:r w:rsidR="002E2590" w:rsidRPr="000203BC">
        <w:rPr>
          <w:rFonts w:hAnsi="Times New Roman" w:ascii="Times New Roman"/>
          <w:sz w:val="24"/>
          <w:szCs w:val="24"/>
        </w:rPr>
        <w:t xml:space="preserve">tkinji </w:t>
      </w:r>
      <w:r w:rsidR="00F3298B" w:rsidRPr="000203BC">
        <w:rPr>
          <w:rFonts w:hAnsi="Times New Roman" w:ascii="Times New Roman"/>
          <w:sz w:val="24"/>
          <w:szCs w:val="24"/>
        </w:rPr>
        <w:t>Nadi Roso</w:t>
      </w:r>
      <w:r w:rsidRPr="000203BC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0203BC">
        <w:rPr>
          <w:rFonts w:hAnsi="Times New Roman" w:ascii="Times New Roman"/>
          <w:sz w:val="24"/>
          <w:szCs w:val="24"/>
        </w:rPr>
        <w:t>postupku nad dužnikom</w:t>
      </w:r>
      <w:r w:rsidRPr="000203BC">
        <w:rPr>
          <w:rFonts w:hAnsi="Times New Roman" w:ascii="Times New Roman"/>
          <w:sz w:val="24"/>
          <w:szCs w:val="24"/>
        </w:rPr>
        <w:t xml:space="preserve"> </w:t>
      </w:r>
      <w:r w:rsidR="000203BC" w:rsidRPr="000203BC">
        <w:rPr>
          <w:rFonts w:hAnsi="Times New Roman" w:ascii="Times New Roman"/>
          <w:b/>
          <w:sz w:val="24"/>
          <w:szCs w:val="24"/>
        </w:rPr>
        <w:t xml:space="preserve">BEKAMENT d.o.o. "u stečaju" Osijek, M. </w:t>
      </w:r>
      <w:proofErr w:type="spellStart"/>
      <w:r w:rsidR="000203BC" w:rsidRPr="000203BC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0203BC" w:rsidRPr="000203BC">
        <w:rPr>
          <w:rFonts w:hAnsi="Times New Roman" w:ascii="Times New Roman"/>
          <w:b/>
          <w:sz w:val="24"/>
          <w:szCs w:val="24"/>
        </w:rPr>
        <w:t xml:space="preserve"> 92/a, OIB: 73730896204, MBS: 030081251</w:t>
      </w:r>
      <w:r w:rsidR="008F78B3" w:rsidRPr="000203BC">
        <w:rPr>
          <w:rFonts w:hAnsi="Times New Roman" w:ascii="Times New Roman"/>
          <w:b/>
          <w:sz w:val="24"/>
          <w:szCs w:val="24"/>
        </w:rPr>
        <w:t>,</w:t>
      </w:r>
      <w:r w:rsidR="004375CF" w:rsidRPr="000203BC">
        <w:rPr>
          <w:rFonts w:hAnsi="Times New Roman" w:ascii="Times New Roman"/>
          <w:b/>
          <w:sz w:val="24"/>
          <w:szCs w:val="24"/>
        </w:rPr>
        <w:t xml:space="preserve"> </w:t>
      </w:r>
      <w:r w:rsidRPr="000203BC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0203BC" w:rsidRPr="000203BC">
        <w:rPr>
          <w:rStyle w:val="tabletextfield"/>
          <w:rFonts w:hAnsi="Times New Roman" w:ascii="Times New Roman"/>
          <w:sz w:val="24"/>
          <w:szCs w:val="24"/>
        </w:rPr>
        <w:t>25. travnja</w:t>
      </w:r>
      <w:r w:rsidR="00AC176B" w:rsidRPr="000203BC">
        <w:rPr>
          <w:rStyle w:val="tabletextfield"/>
          <w:rFonts w:hAnsi="Times New Roman" w:ascii="Times New Roman"/>
          <w:sz w:val="24"/>
          <w:szCs w:val="24"/>
        </w:rPr>
        <w:t xml:space="preserve"> 2017. g.</w:t>
      </w:r>
    </w:p>
    <w:p w:rsidRDefault="00B834B5" w:rsidP="000203BC" w:rsidR="00B834B5" w:rsidRPr="000203B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0203BC" w:rsidR="0095694F" w:rsidRPr="000203B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0203BC" w:rsidR="00404F3C" w:rsidRPr="000203BC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0203BC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0203BC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0203BC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0203BC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0203BC" w:rsidR="00ED0F94" w:rsidRPr="000203B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0203BC" w:rsidR="00573829" w:rsidRPr="000203B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0203BC" w:rsidR="007C72F7" w:rsidRPr="000203B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ZAKLJUČUJE</w:t>
      </w:r>
      <w:r w:rsidR="00273331" w:rsidRPr="000203BC">
        <w:rPr>
          <w:rFonts w:hAnsi="Times New Roman" w:ascii="Times New Roman"/>
          <w:sz w:val="24"/>
          <w:szCs w:val="24"/>
        </w:rPr>
        <w:t xml:space="preserve"> SE</w:t>
      </w:r>
      <w:r w:rsidRPr="000203BC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0203BC" w:rsidRPr="000203BC">
        <w:rPr>
          <w:rFonts w:hAnsi="Times New Roman" w:ascii="Times New Roman"/>
          <w:b/>
          <w:sz w:val="24"/>
          <w:szCs w:val="24"/>
        </w:rPr>
        <w:t xml:space="preserve">BEKAMENT d.o.o. "u stečaju" Osijek, M. </w:t>
      </w:r>
      <w:proofErr w:type="spellStart"/>
      <w:r w:rsidR="000203BC" w:rsidRPr="000203BC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0203BC" w:rsidRPr="000203BC">
        <w:rPr>
          <w:rFonts w:hAnsi="Times New Roman" w:ascii="Times New Roman"/>
          <w:b/>
          <w:sz w:val="24"/>
          <w:szCs w:val="24"/>
        </w:rPr>
        <w:t xml:space="preserve"> 92/a, OIB: 73730896204, MBS: 030081251</w:t>
      </w:r>
      <w:r w:rsidRPr="000203BC">
        <w:rPr>
          <w:rFonts w:hAnsi="Times New Roman" w:ascii="Times New Roman"/>
          <w:sz w:val="24"/>
          <w:szCs w:val="24"/>
        </w:rPr>
        <w:t>.</w:t>
      </w:r>
    </w:p>
    <w:p w:rsidRDefault="00366B2D" w:rsidP="000203BC" w:rsidR="007C72F7" w:rsidRPr="000203B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0203BC">
        <w:rPr>
          <w:rFonts w:hAnsi="Times New Roman" w:ascii="Times New Roman"/>
          <w:sz w:val="24"/>
          <w:szCs w:val="24"/>
        </w:rPr>
        <w:t>e-</w:t>
      </w:r>
      <w:r w:rsidRPr="000203BC">
        <w:rPr>
          <w:rFonts w:hAnsi="Times New Roman" w:ascii="Times New Roman"/>
          <w:sz w:val="24"/>
          <w:szCs w:val="24"/>
        </w:rPr>
        <w:t>oglasnoj ploči suda</w:t>
      </w:r>
      <w:r w:rsidR="009B5376" w:rsidRPr="000203BC">
        <w:rPr>
          <w:rFonts w:hAnsi="Times New Roman" w:ascii="Times New Roman"/>
          <w:sz w:val="24"/>
          <w:szCs w:val="24"/>
        </w:rPr>
        <w:t xml:space="preserve"> Trgovačkog suda u Osijeku</w:t>
      </w:r>
      <w:r w:rsidRPr="000203BC">
        <w:rPr>
          <w:rFonts w:hAnsi="Times New Roman" w:ascii="Times New Roman"/>
          <w:sz w:val="24"/>
          <w:szCs w:val="24"/>
        </w:rPr>
        <w:t>.</w:t>
      </w:r>
    </w:p>
    <w:p w:rsidRDefault="000203BC" w:rsidP="000203BC" w:rsidR="000203BC" w:rsidRPr="000203B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Obvezuje se stečajna upraviteljica da završi sve poslove vezane za uredno zaključenje stečajnog postupka kao što su zatvaranje žiro računa stečajnog dužnika, izrada završnih izvješća te izvješće o završnoj diobi, te o tome podnijeti izvješće stečajnom sucu, podmirenje preostalih troškova stečajnog postupka.</w:t>
      </w:r>
    </w:p>
    <w:p w:rsidRDefault="000203BC" w:rsidP="000203BC" w:rsidR="000203BC" w:rsidRPr="000203B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 Ujedno se obvezuje st. upraviteljica da u spis dostavi Zapisnik o arhiviranju poslovne dokumentacije stečajnog dužnika.</w:t>
      </w:r>
    </w:p>
    <w:p w:rsidRDefault="00366B2D" w:rsidP="000203BC" w:rsidR="00366B2D" w:rsidRPr="000203B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0203BC">
        <w:rPr>
          <w:rFonts w:hAnsi="Times New Roman" w:ascii="Times New Roman"/>
          <w:sz w:val="24"/>
          <w:szCs w:val="24"/>
        </w:rPr>
        <w:t>registru pravnih osoba Trgovačkog suda u Osijeku</w:t>
      </w:r>
      <w:r w:rsidRPr="000203BC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0203BC">
        <w:rPr>
          <w:rFonts w:hAnsi="Times New Roman" w:ascii="Times New Roman"/>
          <w:sz w:val="24"/>
          <w:szCs w:val="24"/>
        </w:rPr>
        <w:t xml:space="preserve">iz registra </w:t>
      </w:r>
      <w:r w:rsidR="0095694F" w:rsidRPr="000203BC">
        <w:rPr>
          <w:rFonts w:hAnsi="Times New Roman" w:ascii="Times New Roman"/>
          <w:sz w:val="24"/>
          <w:szCs w:val="24"/>
        </w:rPr>
        <w:t>pravnih osoba</w:t>
      </w:r>
      <w:r w:rsidR="004C178A" w:rsidRPr="000203BC">
        <w:rPr>
          <w:rFonts w:hAnsi="Times New Roman" w:ascii="Times New Roman"/>
          <w:sz w:val="24"/>
          <w:szCs w:val="24"/>
        </w:rPr>
        <w:t>.</w:t>
      </w:r>
    </w:p>
    <w:p w:rsidRDefault="0041605D" w:rsidP="000203BC" w:rsidR="0041605D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1423" w:rsidP="000203BC" w:rsidR="002C1423" w:rsidRPr="000203BC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0203BC" w:rsidR="004C178A" w:rsidRPr="000203B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203BC">
        <w:rPr>
          <w:rFonts w:hAnsi="Times New Roman" w:ascii="Times New Roman"/>
          <w:b/>
          <w:sz w:val="24"/>
          <w:szCs w:val="24"/>
        </w:rPr>
        <w:t>Obrazloženje</w:t>
      </w:r>
    </w:p>
    <w:p w:rsidRDefault="000F43C9" w:rsidP="000203BC" w:rsidR="000F43C9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0203BC" w:rsidR="008F78B3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0203BC">
        <w:rPr>
          <w:rFonts w:hAnsi="Times New Roman" w:ascii="Times New Roman"/>
          <w:sz w:val="24"/>
          <w:szCs w:val="24"/>
        </w:rPr>
        <w:t>t-</w:t>
      </w:r>
      <w:r w:rsidR="000203BC" w:rsidRPr="000203BC">
        <w:rPr>
          <w:rFonts w:hAnsi="Times New Roman" w:ascii="Times New Roman"/>
          <w:sz w:val="24"/>
          <w:szCs w:val="24"/>
        </w:rPr>
        <w:t xml:space="preserve">57/15 </w:t>
      </w:r>
      <w:r w:rsidR="007B6948" w:rsidRPr="000203BC">
        <w:rPr>
          <w:rFonts w:hAnsi="Times New Roman" w:ascii="Times New Roman"/>
          <w:sz w:val="24"/>
          <w:szCs w:val="24"/>
        </w:rPr>
        <w:t xml:space="preserve">od </w:t>
      </w:r>
      <w:r w:rsidR="00834DB3" w:rsidRPr="000203BC">
        <w:rPr>
          <w:rFonts w:hAnsi="Times New Roman" w:ascii="Times New Roman"/>
          <w:sz w:val="24"/>
          <w:szCs w:val="24"/>
        </w:rPr>
        <w:t xml:space="preserve">10. </w:t>
      </w:r>
      <w:r w:rsidR="000203BC" w:rsidRPr="000203BC">
        <w:rPr>
          <w:rFonts w:hAnsi="Times New Roman" w:ascii="Times New Roman"/>
          <w:sz w:val="24"/>
          <w:szCs w:val="24"/>
        </w:rPr>
        <w:t>srpnja</w:t>
      </w:r>
      <w:r w:rsidR="00834DB3" w:rsidRPr="000203BC">
        <w:rPr>
          <w:rFonts w:hAnsi="Times New Roman" w:ascii="Times New Roman"/>
          <w:sz w:val="24"/>
          <w:szCs w:val="24"/>
        </w:rPr>
        <w:t xml:space="preserve"> 2015. g. otvo</w:t>
      </w:r>
      <w:r w:rsidRPr="000203BC">
        <w:rPr>
          <w:rFonts w:hAnsi="Times New Roman" w:ascii="Times New Roman"/>
          <w:sz w:val="24"/>
          <w:szCs w:val="24"/>
        </w:rPr>
        <w:t>ren je stečajni postupak nad</w:t>
      </w:r>
      <w:r w:rsidR="00FE5EB6" w:rsidRPr="000203BC">
        <w:rPr>
          <w:rFonts w:hAnsi="Times New Roman" w:ascii="Times New Roman"/>
          <w:sz w:val="24"/>
          <w:szCs w:val="24"/>
        </w:rPr>
        <w:t xml:space="preserve"> dužnikom</w:t>
      </w:r>
      <w:r w:rsidRPr="000203BC">
        <w:rPr>
          <w:rFonts w:hAnsi="Times New Roman" w:ascii="Times New Roman"/>
          <w:sz w:val="24"/>
          <w:szCs w:val="24"/>
        </w:rPr>
        <w:t xml:space="preserve"> </w:t>
      </w:r>
      <w:r w:rsidR="000203BC" w:rsidRPr="000203BC">
        <w:rPr>
          <w:rFonts w:hAnsi="Times New Roman" w:ascii="Times New Roman"/>
          <w:b/>
          <w:sz w:val="24"/>
          <w:szCs w:val="24"/>
        </w:rPr>
        <w:t xml:space="preserve">BEKAMENT d.o.o. "u stečaju" Osijek, M. </w:t>
      </w:r>
      <w:proofErr w:type="spellStart"/>
      <w:r w:rsidR="000203BC" w:rsidRPr="000203BC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0203BC" w:rsidRPr="000203BC">
        <w:rPr>
          <w:rFonts w:hAnsi="Times New Roman" w:ascii="Times New Roman"/>
          <w:b/>
          <w:sz w:val="24"/>
          <w:szCs w:val="24"/>
        </w:rPr>
        <w:t xml:space="preserve"> 92/a, OIB: 73730896204, MBS: 030081251</w:t>
      </w:r>
      <w:r w:rsidR="000203BC" w:rsidRPr="000203BC">
        <w:rPr>
          <w:rFonts w:hAnsi="Times New Roman" w:ascii="Times New Roman"/>
          <w:sz w:val="24"/>
          <w:szCs w:val="24"/>
        </w:rPr>
        <w:t xml:space="preserve"> a za stečajnu upraviteljicu imenovana je </w:t>
      </w:r>
      <w:proofErr w:type="spellStart"/>
      <w:r w:rsidR="000203BC" w:rsidRPr="000203BC">
        <w:rPr>
          <w:rFonts w:hAnsi="Times New Roman" w:ascii="Times New Roman"/>
          <w:sz w:val="24"/>
          <w:szCs w:val="24"/>
        </w:rPr>
        <w:t>Daša</w:t>
      </w:r>
      <w:proofErr w:type="spellEnd"/>
      <w:r w:rsidR="000203BC" w:rsidRPr="000203B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0203BC" w:rsidRPr="000203BC">
        <w:rPr>
          <w:rFonts w:hAnsi="Times New Roman" w:ascii="Times New Roman"/>
          <w:sz w:val="24"/>
          <w:szCs w:val="24"/>
        </w:rPr>
        <w:t>Senjić</w:t>
      </w:r>
      <w:proofErr w:type="spellEnd"/>
      <w:r w:rsidR="000203BC" w:rsidRPr="000203BC">
        <w:rPr>
          <w:rFonts w:hAnsi="Times New Roman" w:ascii="Times New Roman"/>
          <w:sz w:val="24"/>
          <w:szCs w:val="24"/>
        </w:rPr>
        <w:t xml:space="preserve"> iz Osijeka.</w:t>
      </w:r>
    </w:p>
    <w:p w:rsidRDefault="0041605D" w:rsidP="000203BC" w:rsidR="00273331" w:rsidRPr="000203BC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203BC">
        <w:rPr>
          <w:rFonts w:hAnsi="Times New Roman" w:ascii="Times New Roman"/>
          <w:b/>
          <w:sz w:val="24"/>
          <w:szCs w:val="24"/>
        </w:rPr>
        <w:tab/>
      </w:r>
    </w:p>
    <w:p w:rsidRDefault="0097707D" w:rsidP="000203BC" w:rsidR="007833E9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0203BC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0203BC" w:rsidRPr="000203BC">
        <w:rPr>
          <w:rFonts w:hAnsi="Times New Roman" w:ascii="Times New Roman"/>
          <w:sz w:val="24"/>
          <w:szCs w:val="24"/>
        </w:rPr>
        <w:t>16. ožujka</w:t>
      </w:r>
      <w:r w:rsidR="00582FB8" w:rsidRPr="000203BC">
        <w:rPr>
          <w:rFonts w:hAnsi="Times New Roman" w:ascii="Times New Roman"/>
          <w:sz w:val="24"/>
          <w:szCs w:val="24"/>
        </w:rPr>
        <w:t xml:space="preserve"> 2017. g.</w:t>
      </w:r>
      <w:r w:rsidRPr="000203BC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0203BC" w:rsidRPr="000203BC">
        <w:rPr>
          <w:rFonts w:hAnsi="Times New Roman" w:ascii="Times New Roman"/>
          <w:sz w:val="24"/>
          <w:szCs w:val="24"/>
        </w:rPr>
        <w:t>25. travnja</w:t>
      </w:r>
      <w:r w:rsidR="00AC176B" w:rsidRPr="000203BC">
        <w:rPr>
          <w:rFonts w:hAnsi="Times New Roman" w:ascii="Times New Roman"/>
          <w:sz w:val="24"/>
          <w:szCs w:val="24"/>
        </w:rPr>
        <w:t xml:space="preserve"> 2017</w:t>
      </w:r>
      <w:r w:rsidR="007833E9" w:rsidRPr="000203BC">
        <w:rPr>
          <w:rFonts w:hAnsi="Times New Roman" w:ascii="Times New Roman"/>
          <w:sz w:val="24"/>
          <w:szCs w:val="24"/>
        </w:rPr>
        <w:t>. g.</w:t>
      </w:r>
      <w:r w:rsidRPr="000203BC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0203BC">
        <w:rPr>
          <w:rFonts w:hAnsi="Times New Roman" w:ascii="Times New Roman"/>
          <w:sz w:val="24"/>
          <w:szCs w:val="24"/>
        </w:rPr>
        <w:t>a</w:t>
      </w:r>
      <w:r w:rsidRPr="000203BC">
        <w:rPr>
          <w:rFonts w:hAnsi="Times New Roman" w:ascii="Times New Roman"/>
          <w:sz w:val="24"/>
          <w:szCs w:val="24"/>
        </w:rPr>
        <w:t xml:space="preserve"> su</w:t>
      </w:r>
      <w:r w:rsidR="004375CF" w:rsidRPr="000203BC">
        <w:rPr>
          <w:rFonts w:hAnsi="Times New Roman" w:ascii="Times New Roman"/>
          <w:sz w:val="24"/>
          <w:szCs w:val="24"/>
        </w:rPr>
        <w:t>tkinja</w:t>
      </w:r>
      <w:r w:rsidRPr="000203BC">
        <w:rPr>
          <w:rFonts w:hAnsi="Times New Roman" w:ascii="Times New Roman"/>
          <w:sz w:val="24"/>
          <w:szCs w:val="24"/>
        </w:rPr>
        <w:t xml:space="preserve"> objavi</w:t>
      </w:r>
      <w:r w:rsidR="008F78B3" w:rsidRPr="000203BC">
        <w:rPr>
          <w:rFonts w:hAnsi="Times New Roman" w:ascii="Times New Roman"/>
          <w:sz w:val="24"/>
          <w:szCs w:val="24"/>
        </w:rPr>
        <w:t>la</w:t>
      </w:r>
      <w:r w:rsidRPr="000203BC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 w:rsidRPr="000203BC">
        <w:rPr>
          <w:rFonts w:hAnsi="Times New Roman" w:ascii="Times New Roman"/>
          <w:sz w:val="24"/>
          <w:szCs w:val="24"/>
        </w:rPr>
        <w:t>e upraviteljice te završni račun.</w:t>
      </w:r>
      <w:r w:rsidRPr="000203BC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0203BC" w:rsidR="00551939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0203BC" w:rsidR="007833E9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0203BC">
        <w:rPr>
          <w:rFonts w:hAnsi="Times New Roman" w:ascii="Times New Roman"/>
          <w:sz w:val="24"/>
          <w:szCs w:val="24"/>
        </w:rPr>
        <w:t>tečajn</w:t>
      </w:r>
      <w:r w:rsidR="00582FB8" w:rsidRPr="000203BC">
        <w:rPr>
          <w:rFonts w:hAnsi="Times New Roman" w:ascii="Times New Roman"/>
          <w:sz w:val="24"/>
          <w:szCs w:val="24"/>
        </w:rPr>
        <w:t>a</w:t>
      </w:r>
      <w:r w:rsidR="0097707D" w:rsidRPr="000203BC">
        <w:rPr>
          <w:rFonts w:hAnsi="Times New Roman" w:ascii="Times New Roman"/>
          <w:sz w:val="24"/>
          <w:szCs w:val="24"/>
        </w:rPr>
        <w:t xml:space="preserve"> upravitelj</w:t>
      </w:r>
      <w:r w:rsidR="00582FB8" w:rsidRPr="000203BC">
        <w:rPr>
          <w:rFonts w:hAnsi="Times New Roman" w:ascii="Times New Roman"/>
          <w:sz w:val="24"/>
          <w:szCs w:val="24"/>
        </w:rPr>
        <w:t>ica</w:t>
      </w:r>
      <w:r w:rsidR="0097707D" w:rsidRPr="000203BC">
        <w:rPr>
          <w:rFonts w:hAnsi="Times New Roman" w:ascii="Times New Roman"/>
          <w:sz w:val="24"/>
          <w:szCs w:val="24"/>
        </w:rPr>
        <w:t xml:space="preserve"> podn</w:t>
      </w:r>
      <w:r w:rsidRPr="000203BC">
        <w:rPr>
          <w:rFonts w:hAnsi="Times New Roman" w:ascii="Times New Roman"/>
          <w:sz w:val="24"/>
          <w:szCs w:val="24"/>
        </w:rPr>
        <w:t>i</w:t>
      </w:r>
      <w:r w:rsidR="00582FB8" w:rsidRPr="000203BC">
        <w:rPr>
          <w:rFonts w:hAnsi="Times New Roman" w:ascii="Times New Roman"/>
          <w:sz w:val="24"/>
          <w:szCs w:val="24"/>
        </w:rPr>
        <w:t>jela</w:t>
      </w:r>
      <w:r w:rsidRPr="000203BC">
        <w:rPr>
          <w:rFonts w:hAnsi="Times New Roman" w:ascii="Times New Roman"/>
          <w:sz w:val="24"/>
          <w:szCs w:val="24"/>
        </w:rPr>
        <w:t xml:space="preserve"> je </w:t>
      </w:r>
      <w:r w:rsidR="0097707D" w:rsidRPr="000203BC">
        <w:rPr>
          <w:rFonts w:hAnsi="Times New Roman" w:ascii="Times New Roman"/>
          <w:sz w:val="24"/>
          <w:szCs w:val="24"/>
        </w:rPr>
        <w:t xml:space="preserve">izvješće </w:t>
      </w:r>
      <w:r w:rsidRPr="000203BC">
        <w:rPr>
          <w:rFonts w:hAnsi="Times New Roman" w:ascii="Times New Roman"/>
          <w:sz w:val="24"/>
          <w:szCs w:val="24"/>
        </w:rPr>
        <w:t>te je nave</w:t>
      </w:r>
      <w:r w:rsidR="00582FB8" w:rsidRPr="000203BC">
        <w:rPr>
          <w:rFonts w:hAnsi="Times New Roman" w:ascii="Times New Roman"/>
          <w:sz w:val="24"/>
          <w:szCs w:val="24"/>
        </w:rPr>
        <w:t>la</w:t>
      </w:r>
      <w:r w:rsidR="00273331" w:rsidRPr="000203BC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0203BC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0203BC">
        <w:rPr>
          <w:rFonts w:hAnsi="Times New Roman" w:ascii="Times New Roman"/>
          <w:sz w:val="24"/>
          <w:szCs w:val="24"/>
        </w:rPr>
        <w:t>račun prihoda i rashoda t</w:t>
      </w:r>
      <w:r w:rsidR="007833E9" w:rsidRPr="000203BC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0203BC">
        <w:rPr>
          <w:rFonts w:hAnsi="Times New Roman" w:ascii="Times New Roman"/>
          <w:sz w:val="24"/>
          <w:szCs w:val="24"/>
        </w:rPr>
        <w:t>i to: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0203BC" w:rsidR="000203BC" w:rsidRPr="000203BC">
        <w:trPr>
          <w:trHeight w:val="324"/>
        </w:trPr>
        <w:tc>
          <w:tcPr>
            <w:tcW w:type="dxa" w:w="7360"/>
            <w:gridSpan w:val="2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Pregled svih prihoda</w:t>
            </w:r>
          </w:p>
        </w:tc>
        <w:tc>
          <w:tcPr>
            <w:tcW w:type="dxa" w:w="1420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Iznos/kn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1.455,39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Prihod od Trgovačkog suda po uplati </w:t>
            </w:r>
            <w:proofErr w:type="spellStart"/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razlučnog</w:t>
            </w:r>
            <w:proofErr w:type="spellEnd"/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vjerovnika OTP banka d.d. Zadar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80.159,21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0,86</w:t>
            </w:r>
          </w:p>
        </w:tc>
      </w:tr>
      <w:tr w:rsidTr="000203BC" w:rsidR="000203BC" w:rsidRPr="000203BC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 xml:space="preserve">Ukupno ostvareni prihodi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81.615,46</w:t>
            </w:r>
          </w:p>
        </w:tc>
      </w:tr>
    </w:tbl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849"/>
        <w:tblLook w:val="04A0" w:noVBand="1" w:noHBand="0" w:lastColumn="0" w:firstColumn="1" w:lastRow="0" w:firstRow="1"/>
      </w:tblPr>
      <w:tblGrid>
        <w:gridCol w:w="817"/>
        <w:gridCol w:w="6543"/>
        <w:gridCol w:w="1489"/>
      </w:tblGrid>
      <w:tr w:rsidTr="000203BC" w:rsidR="000203BC" w:rsidRPr="000203BC">
        <w:trPr>
          <w:trHeight w:val="324"/>
        </w:trPr>
        <w:tc>
          <w:tcPr>
            <w:tcW w:type="dxa" w:w="7360"/>
            <w:gridSpan w:val="2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Pregled svih rashoda</w:t>
            </w:r>
          </w:p>
        </w:tc>
        <w:tc>
          <w:tcPr>
            <w:tcW w:type="dxa" w:w="1489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opis stavke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Iznos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Naknada banci za vođenje računa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448,80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Troškovi knjigovodstva 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9.375,00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Troškovi objave oglasa Glas Slavonije d.d.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17.500,00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Naknada za procjene nekretnine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2.600,00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Uplata sudskih pristojbi po ovrhama 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1.922,00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Nagrada stečajnom upravitelju (u bruto iznosu) 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35.812,00 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Plaćeni PDV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10.054,07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Ostali troškovi (vodna i komunalna naknada, izrada pečata)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2.033,52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Ukupno ostvaren rashod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69.691,32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817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543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89"/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Nepodmireni troškovi stečajnog postupka koje je potrebno rezervirati: 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GFI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jvna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 objava 2*230 kn 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460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Cs/>
                <w:sz w:val="24"/>
                <w:szCs w:val="24"/>
                <w:highlight w:val="yellow"/>
              </w:rPr>
            </w:pPr>
            <w:r w:rsidRPr="000203BC">
              <w:rPr>
                <w:rFonts w:hAnsi="Times New Roman" w:ascii="Times New Roman"/>
                <w:bCs/>
                <w:sz w:val="24"/>
                <w:szCs w:val="24"/>
              </w:rPr>
              <w:t>Trošak arhiviranja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1.000,00 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Trošak vođenja računa i zatvaranje računa 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324,64 </w:t>
            </w:r>
          </w:p>
        </w:tc>
      </w:tr>
    </w:tbl>
    <w:p w:rsidRDefault="000203BC" w:rsidP="000203BC" w:rsidR="000203BC" w:rsidRPr="000203BC">
      <w:pPr>
        <w:jc w:val="both"/>
        <w:rPr>
          <w:rFonts w:hAnsi="Times New Roman" w:ascii="Times New Roman"/>
          <w:b/>
          <w:sz w:val="24"/>
          <w:szCs w:val="24"/>
        </w:rPr>
      </w:pPr>
      <w:r w:rsidRPr="000203BC">
        <w:rPr>
          <w:rFonts w:hAnsi="Times New Roman" w:ascii="Times New Roman"/>
          <w:b/>
          <w:sz w:val="24"/>
          <w:szCs w:val="24"/>
        </w:rPr>
        <w:t xml:space="preserve">Stanje na računu stečajnoga dužnika iznosi: 11.924,14 kn 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</w:rPr>
        <w:t xml:space="preserve">Imovinu stečajnog dužnika činila je nekretnina upisana kod Općinskog suda u Osijeku, </w:t>
      </w:r>
      <w:proofErr w:type="spellStart"/>
      <w:r w:rsidRPr="000203BC">
        <w:rPr>
          <w:rFonts w:hAnsi="Times New Roman" w:ascii="Times New Roman"/>
          <w:sz w:val="24"/>
          <w:szCs w:val="24"/>
        </w:rPr>
        <w:t>zk</w:t>
      </w:r>
      <w:proofErr w:type="spellEnd"/>
      <w:r w:rsidRPr="000203B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203BC">
        <w:rPr>
          <w:rFonts w:hAnsi="Times New Roman" w:ascii="Times New Roman"/>
          <w:sz w:val="24"/>
          <w:szCs w:val="24"/>
        </w:rPr>
        <w:t xml:space="preserve">odjel Osijek, 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a koja je upisana u zk.ul. br </w:t>
      </w:r>
      <w:r w:rsidRPr="000203BC">
        <w:rPr>
          <w:rFonts w:hAnsi="Times New Roman" w:ascii="Times New Roman"/>
          <w:sz w:val="24"/>
          <w:szCs w:val="24"/>
        </w:rPr>
        <w:t xml:space="preserve">15991, k.o. Osijek, kč.br. 6332, 8 etaža 143/1000 u naravi poslovni prostor 9 – sastoji se od lokala sa 36,82 m2, skladišta sa 13,07 m2 , stepenica sa 1,45 m2, i </w:t>
      </w:r>
      <w:proofErr w:type="spellStart"/>
      <w:r w:rsidRPr="000203BC">
        <w:rPr>
          <w:rFonts w:hAnsi="Times New Roman" w:ascii="Times New Roman"/>
          <w:sz w:val="24"/>
          <w:szCs w:val="24"/>
        </w:rPr>
        <w:t>wc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-a sa 3,41 m2, ukupne površine 53,75 m2 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radi prodaje iste na kojoj postoji razlučno pravo </w:t>
      </w:r>
    </w:p>
    <w:p w:rsidRDefault="000203BC" w:rsidP="000203BC" w:rsidR="000203BC" w:rsidRPr="000203BC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03BC" w:rsidP="000203BC" w:rsidR="000203BC" w:rsidRPr="000203BC">
      <w:pPr>
        <w:pStyle w:val="Odlomakpopisa"/>
        <w:numPr>
          <w:ilvl w:val="0"/>
          <w:numId w:val="44"/>
        </w:num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0203BC">
        <w:rPr>
          <w:rFonts w:hAnsi="Times New Roman" w:ascii="Times New Roman"/>
          <w:b/>
          <w:sz w:val="24"/>
          <w:szCs w:val="24"/>
          <w:lang w:val="pl-PL"/>
        </w:rPr>
        <w:t>Procjenjeno stanje stečajne mase, nekretnine</w:t>
      </w:r>
      <w:r w:rsidRPr="000203BC">
        <w:rPr>
          <w:rFonts w:hAnsi="Times New Roman" w:ascii="Times New Roman"/>
          <w:b/>
          <w:sz w:val="24"/>
          <w:szCs w:val="24"/>
        </w:rPr>
        <w:t>:</w:t>
      </w:r>
    </w:p>
    <w:tbl>
      <w:tblPr>
        <w:tblW w:type="dxa" w:w="8329"/>
        <w:tblInd w:type="dxa" w:w="85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7"/>
        <w:gridCol w:w="1842"/>
      </w:tblGrid>
      <w:tr w:rsidTr="000203BC" w:rsidR="000203BC" w:rsidRPr="000203BC">
        <w:trPr>
          <w:trHeight w:val="315"/>
        </w:trPr>
        <w:tc>
          <w:tcPr>
            <w:tcW w:type="dxa" w:w="6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zk.ul. br </w:t>
            </w:r>
            <w:r w:rsidRPr="000203BC">
              <w:rPr>
                <w:rFonts w:hAnsi="Times New Roman" w:ascii="Times New Roman"/>
                <w:sz w:val="24"/>
                <w:szCs w:val="24"/>
              </w:rPr>
              <w:t xml:space="preserve">15991, k.o. Osijek, kč.br. 6332, 8 etaža 143/1000 u naravi poslovni prostor 9 – sastoji se od lokala sa 36,82 m2, skladišta sa 13,07 m2 , stepenica sa 1,45 m2, i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wc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-a sa 3,41 m2, ukupne površine 53,75 m2 </w:t>
            </w:r>
            <w:r w:rsidRPr="000203B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radi prodaje iste . na kojoj postoji razlučno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306.000,00 kn</w:t>
            </w:r>
          </w:p>
        </w:tc>
      </w:tr>
    </w:tbl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0203BC" w:rsidP="000203BC" w:rsidR="000203BC" w:rsidRPr="000203BC">
      <w:pPr>
        <w:pStyle w:val="Odlomakpopisa"/>
        <w:numPr>
          <w:ilvl w:val="0"/>
          <w:numId w:val="44"/>
        </w:num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eastAsia="ar-SA"/>
        </w:rPr>
      </w:pPr>
      <w:r w:rsidRPr="000203BC">
        <w:rPr>
          <w:rFonts w:hAnsi="Times New Roman" w:ascii="Times New Roman"/>
          <w:b/>
          <w:sz w:val="24"/>
          <w:szCs w:val="24"/>
        </w:rPr>
        <w:t>Rezultat unovčenja stečajne mase</w:t>
      </w:r>
    </w:p>
    <w:tbl>
      <w:tblPr>
        <w:tblW w:type="dxa" w:w="8329"/>
        <w:tblInd w:type="dxa" w:w="85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7"/>
        <w:gridCol w:w="1842"/>
      </w:tblGrid>
      <w:tr w:rsidTr="000203BC" w:rsidR="000203BC" w:rsidRPr="000203BC">
        <w:trPr>
          <w:trHeight w:val="348"/>
        </w:trPr>
        <w:tc>
          <w:tcPr>
            <w:tcW w:type="dxa" w:w="6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Na ročištu za prodaju nekretnina putem usmene javne dražbe, koje je održano dana 22. studenog 2016. g., prije početka održavanja javne dražbe kao ponuditelj za predmetne nekretnine javio se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razlučni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 vjerovnik </w:t>
            </w:r>
            <w:r w:rsidRPr="000203BC">
              <w:rPr>
                <w:rFonts w:hAnsi="Times New Roman" w:ascii="Times New Roman"/>
                <w:bCs/>
                <w:sz w:val="24"/>
                <w:szCs w:val="24"/>
              </w:rPr>
              <w:t xml:space="preserve">OTP Banka Hrvatska d.d. Zadar </w:t>
            </w:r>
            <w:r w:rsidRPr="000203BC">
              <w:rPr>
                <w:rFonts w:hAnsi="Times New Roman" w:ascii="Times New Roman"/>
                <w:sz w:val="24"/>
                <w:szCs w:val="24"/>
              </w:rPr>
              <w:t xml:space="preserve">koji se pozvao da u skladu s čl. 99. st. 3. Ovršnog zakona, kao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razlučni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 vjerovnik čija tražbina je u ovom stečajnom postupku utvrđena u iznosu od 482.242,13 kn, nije obvezan platiti jamčevinu a niti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kupovninu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. Ovo iz razloga što je cijena nekretnine koja je bila predmet prodaje na javnoj dražbi održane dana 22.11.2016. g. pred ovim sudom manja od tražbine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 vjerovnika te iznosi 226.173,95 kn.</w:t>
            </w:r>
          </w:p>
          <w:p w:rsidRDefault="000203BC" w:rsidP="000203BC" w:rsidR="000203BC" w:rsidRPr="000203BC">
            <w:pPr>
              <w:pStyle w:val="Odlomakpopisa"/>
              <w:spacing w:after="120"/>
              <w:ind w:left="-23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03BC" w:rsidP="000203BC" w:rsidR="000203BC" w:rsidRPr="000203BC">
            <w:pPr>
              <w:pStyle w:val="Odlomakpopisa"/>
              <w:spacing w:after="120"/>
              <w:ind w:left="-23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226.173,95 kn</w:t>
            </w:r>
          </w:p>
        </w:tc>
      </w:tr>
    </w:tbl>
    <w:p w:rsidRDefault="000203BC" w:rsidP="000203BC" w:rsidR="000203BC" w:rsidRPr="000203BC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0203BC" w:rsidP="000203BC" w:rsidR="000203BC" w:rsidRPr="000203BC">
      <w:pPr>
        <w:pStyle w:val="Bezproreda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Na navedenoj nekretnini upisano je založno pravo </w:t>
      </w:r>
      <w:r w:rsidRPr="000203BC">
        <w:rPr>
          <w:rFonts w:hAnsi="Times New Roman" w:ascii="Times New Roman"/>
          <w:color w:val="000000"/>
          <w:sz w:val="24"/>
          <w:szCs w:val="24"/>
        </w:rPr>
        <w:t xml:space="preserve">Temeljem ugovora o kreditu od 19.06.2008.br.Ov-16029/08.uknjižuje se pravo zaloga na E-8, za iznos 57.500,00 EUR u kunskoj protuvrijednosti ,s ugovorenim naknadama,troškovima i kamatama od 7,00% godišnje,koja kamata je promjenjiva za korist: </w:t>
      </w:r>
      <w:r>
        <w:rPr>
          <w:rFonts w:hAnsi="Times New Roman" w:ascii="Times New Roman"/>
          <w:color w:val="000000"/>
          <w:sz w:val="24"/>
          <w:szCs w:val="24"/>
        </w:rPr>
        <w:t>O</w:t>
      </w:r>
      <w:r w:rsidRPr="000203BC">
        <w:rPr>
          <w:rFonts w:hAnsi="Times New Roman" w:ascii="Times New Roman"/>
          <w:b/>
          <w:bCs/>
          <w:color w:val="000000"/>
          <w:sz w:val="24"/>
          <w:szCs w:val="24"/>
        </w:rPr>
        <w:t xml:space="preserve">TP BANKA D.D., ZADAR, DOMOVINSKOG RATA 3 Iznos tereta: 57.500,00 EUR-a; </w:t>
      </w:r>
    </w:p>
    <w:p w:rsidRDefault="000203BC" w:rsidP="000203BC" w:rsidR="000203BC" w:rsidRPr="000203BC">
      <w:pPr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0203BC" w:rsidP="000203BC" w:rsidR="000203BC" w:rsidRPr="000203BC">
      <w:pPr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0203BC">
        <w:rPr>
          <w:rFonts w:hAnsi="Times New Roman" w:ascii="Times New Roman"/>
          <w:color w:val="000000"/>
          <w:sz w:val="24"/>
          <w:szCs w:val="24"/>
        </w:rPr>
        <w:t xml:space="preserve">Na temelju Ugovora o kratkoročnom kreditu br. 101202185424 od 06. 12. 2010. g. br. </w:t>
      </w:r>
      <w:proofErr w:type="spellStart"/>
      <w:r w:rsidRPr="000203BC">
        <w:rPr>
          <w:rFonts w:hAnsi="Times New Roman" w:ascii="Times New Roman"/>
          <w:color w:val="000000"/>
          <w:sz w:val="24"/>
          <w:szCs w:val="24"/>
        </w:rPr>
        <w:t>ov</w:t>
      </w:r>
      <w:proofErr w:type="spellEnd"/>
      <w:r w:rsidRPr="000203BC">
        <w:rPr>
          <w:rFonts w:hAnsi="Times New Roman" w:ascii="Times New Roman"/>
          <w:color w:val="000000"/>
          <w:sz w:val="24"/>
          <w:szCs w:val="24"/>
        </w:rPr>
        <w:t xml:space="preserve">. 22480/10. uknjižuje se založno pravo na nekretnine BEKAMENT d.o.o. Osijek, upisane u A, a u iznosu od 35.180,37 EUR u protuvrijednosti kuna po srednjem tečaju HNB za EUR, uz </w:t>
      </w:r>
      <w:r w:rsidRPr="000203BC">
        <w:rPr>
          <w:rFonts w:hAnsi="Times New Roman" w:ascii="Times New Roman"/>
          <w:color w:val="000000"/>
          <w:sz w:val="24"/>
          <w:szCs w:val="24"/>
        </w:rPr>
        <w:lastRenderedPageBreak/>
        <w:t xml:space="preserve">valutnu klauzulu, s ugovorenom redovnom kamatom po stopi od 9 % godišnje, koja je promjenjiva, ugovorenom zateznom kamatom, s ugovorenim naknadama i troškovima, za korist </w:t>
      </w:r>
      <w:r w:rsidRPr="000203BC">
        <w:rPr>
          <w:rFonts w:hAnsi="Times New Roman" w:ascii="Times New Roman"/>
          <w:b/>
          <w:bCs/>
          <w:color w:val="000000"/>
          <w:sz w:val="24"/>
          <w:szCs w:val="24"/>
        </w:rPr>
        <w:t>OTP BANKA D.D., ZADAR, DOMOVINSKOG RATA 3</w:t>
      </w:r>
      <w:r>
        <w:rPr>
          <w:rFonts w:hAnsi="Times New Roman" w:ascii="Times New Roman"/>
          <w:b/>
          <w:bCs/>
          <w:color w:val="000000"/>
          <w:sz w:val="24"/>
          <w:szCs w:val="24"/>
        </w:rPr>
        <w:t xml:space="preserve">  Iznos tereta: 35.180,37  EUR-a.</w:t>
      </w:r>
    </w:p>
    <w:p w:rsidRDefault="000203BC" w:rsidP="000203BC" w:rsidR="000203BC" w:rsidRPr="000203BC">
      <w:pPr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0203BC">
        <w:rPr>
          <w:rFonts w:hAnsi="Times New Roman" w:ascii="Times New Roman"/>
          <w:color w:val="000000"/>
          <w:sz w:val="24"/>
          <w:szCs w:val="24"/>
        </w:rPr>
        <w:t xml:space="preserve">Na temelju Ugovora o založnom pravu sa upisom hipoteke na nekretnini od 25.7.2013. OV-7433/13, uknjižuje se pravo zaloga na nekretnine u A u iznosu od 134.058,66 kn (bez pripadajućih zakonskih kamata), zaključno sa plaćom za 7. mjesec 2013, za korist: </w:t>
      </w:r>
      <w:r w:rsidRPr="000203BC">
        <w:rPr>
          <w:rFonts w:hAnsi="Times New Roman" w:ascii="Times New Roman"/>
          <w:b/>
          <w:bCs/>
          <w:color w:val="000000"/>
          <w:sz w:val="24"/>
          <w:szCs w:val="24"/>
        </w:rPr>
        <w:t>KADOVIĆ STJEPAN, OIB: 24507393836, OSIJEK, M. DIVALTA 92 /A , Iznos tereta: 134.058,66 kn</w:t>
      </w:r>
      <w:r w:rsidRPr="000203BC">
        <w:rPr>
          <w:rFonts w:hAnsi="Times New Roman" w:ascii="Times New Roman"/>
          <w:color w:val="000000"/>
          <w:sz w:val="24"/>
          <w:szCs w:val="24"/>
        </w:rPr>
        <w:br/>
        <w:t xml:space="preserve">Temeljem Ugovora o založnom pravu sa upisom hipoteke na nekretnini od 25.07.2013.g. br. OV-8474/13, uknjižuje se pravo zaloga na nekretnine u A, u iznosu od 37.512,55 kn zajedno sa svim kamatama, naknadama i troškovima u skladu s Ugovorom, za korist: </w:t>
      </w:r>
      <w:r w:rsidRPr="000203BC">
        <w:rPr>
          <w:rFonts w:hAnsi="Times New Roman" w:ascii="Times New Roman"/>
          <w:b/>
          <w:color w:val="000000"/>
          <w:sz w:val="24"/>
          <w:szCs w:val="24"/>
        </w:rPr>
        <w:t>BAŠIĆ TATJANA, OIB: 96319629192, Osijek, Vij. P. Kolarića 5 ,Iznos tereta: 37.512,55 kn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Rješenjem Trgovačkog suda u Osijeku broj St-57/15 od 25. studenog 2016. nekretnina stečajnog dužnika BEKAMENT d.o.o. "u stečaju" Osijek, M. </w:t>
      </w:r>
      <w:proofErr w:type="spellStart"/>
      <w:r w:rsidRPr="000203BC">
        <w:rPr>
          <w:rFonts w:hAnsi="Times New Roman" w:ascii="Times New Roman"/>
          <w:sz w:val="24"/>
          <w:szCs w:val="24"/>
        </w:rPr>
        <w:t>Divalta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92/a, OIB: 73730896204, MBS: 030081251</w:t>
      </w:r>
      <w:r w:rsidRPr="000203BC">
        <w:rPr>
          <w:rFonts w:hAnsi="Times New Roman" w:ascii="Times New Roman"/>
          <w:b/>
          <w:sz w:val="24"/>
          <w:szCs w:val="24"/>
        </w:rPr>
        <w:t xml:space="preserve"> </w:t>
      </w:r>
      <w:r w:rsidRPr="000203BC">
        <w:rPr>
          <w:rFonts w:hAnsi="Times New Roman" w:ascii="Times New Roman"/>
          <w:sz w:val="24"/>
          <w:szCs w:val="24"/>
        </w:rPr>
        <w:t xml:space="preserve">dosuđena je </w:t>
      </w:r>
      <w:proofErr w:type="spellStart"/>
      <w:r w:rsidRPr="000203BC">
        <w:rPr>
          <w:rFonts w:hAnsi="Times New Roman" w:ascii="Times New Roman"/>
          <w:sz w:val="24"/>
          <w:szCs w:val="24"/>
        </w:rPr>
        <w:t>razlučnom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vjerovniku </w:t>
      </w:r>
      <w:r w:rsidRPr="000203BC">
        <w:rPr>
          <w:rFonts w:hAnsi="Times New Roman" w:ascii="Times New Roman"/>
          <w:bCs/>
          <w:sz w:val="24"/>
          <w:szCs w:val="24"/>
        </w:rPr>
        <w:t xml:space="preserve">OTP Banka Hrvatska d.d. Zadar.  </w:t>
      </w:r>
      <w:r w:rsidRPr="000203BC">
        <w:rPr>
          <w:rFonts w:hAnsi="Times New Roman" w:ascii="Times New Roman"/>
          <w:sz w:val="24"/>
          <w:szCs w:val="24"/>
        </w:rPr>
        <w:t xml:space="preserve">Rješenje o dosudi nekretnine kupcu </w:t>
      </w:r>
      <w:proofErr w:type="spellStart"/>
      <w:r w:rsidRPr="000203BC">
        <w:rPr>
          <w:rFonts w:hAnsi="Times New Roman" w:ascii="Times New Roman"/>
          <w:sz w:val="24"/>
          <w:szCs w:val="24"/>
        </w:rPr>
        <w:t>razlučnom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</w:t>
      </w:r>
      <w:r w:rsidRPr="000203BC">
        <w:rPr>
          <w:rFonts w:hAnsi="Times New Roman" w:ascii="Times New Roman"/>
          <w:bCs/>
          <w:sz w:val="24"/>
          <w:szCs w:val="24"/>
        </w:rPr>
        <w:t xml:space="preserve">OTP Banka Hrvatska d.d. Zadar </w:t>
      </w:r>
      <w:r w:rsidRPr="000203BC">
        <w:rPr>
          <w:rFonts w:hAnsi="Times New Roman" w:ascii="Times New Roman"/>
          <w:sz w:val="24"/>
          <w:szCs w:val="24"/>
        </w:rPr>
        <w:t>od 25. studenog 2016. g.</w:t>
      </w:r>
      <w:r w:rsidRPr="000203BC">
        <w:rPr>
          <w:rFonts w:hAnsi="Times New Roman" w:ascii="Times New Roman"/>
          <w:b/>
          <w:sz w:val="24"/>
          <w:szCs w:val="24"/>
        </w:rPr>
        <w:t xml:space="preserve"> </w:t>
      </w:r>
      <w:r w:rsidRPr="000203BC">
        <w:rPr>
          <w:rFonts w:hAnsi="Times New Roman" w:ascii="Times New Roman"/>
          <w:sz w:val="24"/>
          <w:szCs w:val="24"/>
        </w:rPr>
        <w:t xml:space="preserve">postalo je pravomoćno dana 7. prosinca 2016. g. Sukladno čl. 107 Ovršnog zakona </w:t>
      </w:r>
      <w:proofErr w:type="spellStart"/>
      <w:r w:rsidRPr="000203BC">
        <w:rPr>
          <w:rFonts w:hAnsi="Times New Roman" w:ascii="Times New Roman"/>
          <w:sz w:val="24"/>
          <w:szCs w:val="24"/>
        </w:rPr>
        <w:t>razlučni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vjerovnik </w:t>
      </w:r>
      <w:r w:rsidRPr="000203BC">
        <w:rPr>
          <w:rFonts w:hAnsi="Times New Roman" w:ascii="Times New Roman"/>
          <w:bCs/>
          <w:sz w:val="24"/>
          <w:szCs w:val="24"/>
        </w:rPr>
        <w:t xml:space="preserve">OTP Banka Hrvatska d.d. Zadar </w:t>
      </w:r>
      <w:r w:rsidRPr="000203BC">
        <w:rPr>
          <w:rFonts w:hAnsi="Times New Roman" w:ascii="Times New Roman"/>
          <w:sz w:val="24"/>
          <w:szCs w:val="24"/>
        </w:rPr>
        <w:t>platio je trošak stečajnog postupka u ukupnom iznosu od 80.159,21 kn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Stečajni postupak nad stečajnim dužnikom otvoren je 10.07.2015.godine rješenjem naslovnog suda broj St-57/15.Opće ispitno i izvještajno ročište održano je 07.09.2015. godine.  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Na općem ispitnom ročištu utvrđeno je da su tražbine vjerovnika II. Višeg isplatnog reda prijavljene u ukupnom iznosu od </w:t>
      </w:r>
      <w:r w:rsidRPr="000203BC">
        <w:rPr>
          <w:rFonts w:hAnsi="Times New Roman" w:ascii="Times New Roman"/>
          <w:sz w:val="24"/>
          <w:szCs w:val="24"/>
        </w:rPr>
        <w:t>1.319.365,34 kn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203BC">
        <w:rPr>
          <w:rFonts w:hAnsi="Times New Roman" w:ascii="Times New Roman"/>
          <w:sz w:val="24"/>
          <w:szCs w:val="24"/>
        </w:rPr>
        <w:t xml:space="preserve">od toga je priznato 1.007.952,62 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kn dok je </w:t>
      </w:r>
      <w:r>
        <w:rPr>
          <w:rFonts w:hAnsi="Times New Roman" w:ascii="Times New Roman"/>
          <w:sz w:val="24"/>
          <w:szCs w:val="24"/>
          <w:lang w:val="pl-PL"/>
        </w:rPr>
        <w:t>osporen iznos od 311.412,72  kn.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color w:val="000000"/>
          <w:sz w:val="24"/>
          <w:szCs w:val="24"/>
          <w:u w:val="single"/>
        </w:rPr>
        <w:t>Obveze prema bilanci a prije otvaranje stečajnoga postupka</w:t>
      </w:r>
      <w:r w:rsidRPr="000203BC">
        <w:rPr>
          <w:rFonts w:hAnsi="Times New Roman" w:ascii="Times New Roman"/>
          <w:color w:val="000000"/>
          <w:sz w:val="24"/>
          <w:szCs w:val="24"/>
        </w:rPr>
        <w:t xml:space="preserve"> iznosile su u ukupnom iznosu od 4.762.201</w:t>
      </w:r>
      <w:r>
        <w:rPr>
          <w:rFonts w:hAnsi="Times New Roman" w:ascii="Times New Roman"/>
          <w:color w:val="000000"/>
          <w:sz w:val="24"/>
          <w:szCs w:val="24"/>
        </w:rPr>
        <w:t>,00</w:t>
      </w:r>
      <w:r w:rsidRPr="000203BC">
        <w:rPr>
          <w:rFonts w:hAnsi="Times New Roman" w:ascii="Times New Roman"/>
          <w:color w:val="000000"/>
          <w:sz w:val="24"/>
          <w:szCs w:val="24"/>
        </w:rPr>
        <w:t xml:space="preserve"> kn. </w:t>
      </w:r>
    </w:p>
    <w:tbl>
      <w:tblPr>
        <w:tblW w:type="dxa" w:w="7594"/>
        <w:tblInd w:type="dxa" w:w="7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94"/>
        <w:gridCol w:w="1800"/>
      </w:tblGrid>
      <w:tr w:rsidTr="000203BC" w:rsidR="000203BC" w:rsidRPr="000203BC">
        <w:trPr>
          <w:trHeight w:val="42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I.   VRIJEDNOST  IMOVINE  I  POTRAŽIVANJA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255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Imovina i potraživanja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3.505.776</w:t>
            </w:r>
          </w:p>
        </w:tc>
      </w:tr>
      <w:tr w:rsidTr="000203BC" w:rsidR="000203BC" w:rsidRPr="000203BC">
        <w:trPr>
          <w:trHeight w:val="255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Nekretnine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199.928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Poslovni prostor upisan u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>. 15991, k.o. Osijek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199.928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Oprema i potraživanja  (zalihe, oprema –softver, potraživanja)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3.305.848</w:t>
            </w:r>
          </w:p>
        </w:tc>
      </w:tr>
      <w:tr w:rsidTr="000203BC" w:rsidR="000203BC" w:rsidRPr="000203BC">
        <w:trPr>
          <w:trHeight w:val="255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255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lastRenderedPageBreak/>
              <w:t>II.    OBVEZE  STEČAJNOG  DUŽNIKA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Obveze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4.762.201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Prema bankama i drugim financijskim   </w:t>
            </w:r>
          </w:p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institucijama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115.043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Za zajmove, depozite i slično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35.187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Prema dobavljačima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3.887.231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Prema zaposlenicima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185.852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Za poreze doprinose i slična davanja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316.722</w:t>
            </w:r>
          </w:p>
        </w:tc>
      </w:tr>
      <w:tr w:rsidTr="000203BC" w:rsidR="000203BC" w:rsidRPr="000203BC">
        <w:trPr>
          <w:trHeight w:val="300"/>
        </w:trPr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     Ostale kratkoročne obveze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222.166</w:t>
            </w:r>
          </w:p>
        </w:tc>
      </w:tr>
    </w:tbl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0203BC">
        <w:rPr>
          <w:rFonts w:hAnsi="Times New Roman" w:ascii="Times New Roman"/>
          <w:sz w:val="24"/>
          <w:szCs w:val="24"/>
        </w:rPr>
        <w:t>Izrađena je završna stečajna bilanca s iskazanim stanjem imovine nakon prodaje i knjigovodstvenog usklađenja,a sve kako je to prikazano u tabeli .</w:t>
      </w:r>
    </w:p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465"/>
        <w:jc w:val="center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04"/>
        <w:gridCol w:w="4255"/>
        <w:gridCol w:w="2127"/>
        <w:gridCol w:w="2179"/>
      </w:tblGrid>
      <w:tr w:rsidTr="000203BC" w:rsidR="000203BC" w:rsidRPr="000203BC">
        <w:trPr>
          <w:trHeight w:val="727"/>
          <w:jc w:val="center"/>
        </w:trPr>
        <w:tc>
          <w:tcPr>
            <w:tcW w:type="dxa" w:w="90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Opis</w:t>
            </w:r>
          </w:p>
        </w:tc>
        <w:tc>
          <w:tcPr>
            <w:tcW w:type="dxa" w:w="212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Početna stečajna bilanca                   </w:t>
            </w:r>
          </w:p>
        </w:tc>
        <w:tc>
          <w:tcPr>
            <w:tcW w:type="dxa" w:w="2178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Prijedlog završne  stečajne bilance </w:t>
            </w:r>
          </w:p>
        </w:tc>
      </w:tr>
      <w:tr w:rsidTr="000203BC" w:rsidR="000203BC" w:rsidRPr="000203BC">
        <w:trPr>
          <w:trHeight w:val="270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Nekretnina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199.928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270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Pokretnine - oprema i računalni softver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2.256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270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Zalihe materijala i trgovačke robe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200.990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270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Potraživanja od kupaca (utužena i vrijednosno usklađena potraživanja)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2.947.210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270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Potraživanja od države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50.217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35.642</w:t>
            </w:r>
          </w:p>
        </w:tc>
      </w:tr>
      <w:tr w:rsidTr="000203BC" w:rsidR="000203BC" w:rsidRPr="000203BC">
        <w:trPr>
          <w:trHeight w:val="270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Ostala potraživanja (potraživanja za zajmove i od zaposlenika)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03BC" w:rsidP="000203BC" w:rsidR="000203BC" w:rsidRPr="000203BC">
            <w:pPr>
              <w:autoSpaceDN w:val="false"/>
              <w:spacing w:lineRule="auto" w:line="288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105.175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03BC" w:rsidP="000203BC" w:rsidR="000203BC" w:rsidRPr="000203BC">
            <w:pPr>
              <w:autoSpaceDN w:val="false"/>
              <w:spacing w:lineRule="auto" w:line="288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284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Novčana sredstva na računu </w:t>
            </w:r>
            <w:r w:rsidRPr="000203BC">
              <w:rPr>
                <w:rFonts w:hAnsi="Times New Roman" w:ascii="Times New Roman"/>
                <w:b/>
                <w:i/>
                <w:sz w:val="24"/>
                <w:szCs w:val="24"/>
              </w:rPr>
              <w:t>– stečaj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12.095</w:t>
            </w:r>
          </w:p>
        </w:tc>
      </w:tr>
      <w:tr w:rsidTr="000203BC" w:rsidR="000203BC" w:rsidRPr="000203BC">
        <w:trPr>
          <w:trHeight w:val="298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A)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Imovina (r.br. 1+2+3+4+5+6+7)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b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kern w:val="3"/>
                <w:sz w:val="24"/>
                <w:szCs w:val="24"/>
                <w:lang w:bidi="hi-IN" w:eastAsia="zh-CN"/>
              </w:rPr>
              <w:t>3.505.776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b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kern w:val="3"/>
                <w:sz w:val="24"/>
                <w:szCs w:val="24"/>
                <w:lang w:bidi="hi-IN" w:eastAsia="zh-CN"/>
              </w:rPr>
              <w:t>47.737</w:t>
            </w:r>
          </w:p>
        </w:tc>
      </w:tr>
      <w:tr w:rsidTr="000203BC" w:rsidR="000203BC" w:rsidRPr="000203BC">
        <w:trPr>
          <w:trHeight w:val="362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Obveze prema dobavljačima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3.887.231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508.356</w:t>
            </w:r>
          </w:p>
        </w:tc>
      </w:tr>
      <w:tr w:rsidTr="000203BC" w:rsidR="000203BC" w:rsidRPr="000203BC">
        <w:trPr>
          <w:trHeight w:val="362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Obveze za zajmove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35.187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362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Obveze prema bankama (OTP banka d.d. </w:t>
            </w:r>
            <w:r w:rsidRPr="000203BC">
              <w:rPr>
                <w:rFonts w:hAnsi="Times New Roman" w:ascii="Times New Roman"/>
                <w:sz w:val="24"/>
                <w:szCs w:val="24"/>
              </w:rPr>
              <w:lastRenderedPageBreak/>
              <w:t>Zadar)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lastRenderedPageBreak/>
              <w:t>115.043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336.227</w:t>
            </w:r>
          </w:p>
        </w:tc>
      </w:tr>
      <w:tr w:rsidTr="000203BC" w:rsidR="000203BC" w:rsidRPr="000203BC">
        <w:trPr>
          <w:trHeight w:val="362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Obveze za poreze i doprinose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316.722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479.770</w:t>
            </w:r>
          </w:p>
        </w:tc>
      </w:tr>
      <w:tr w:rsidTr="000203BC" w:rsidR="000203BC" w:rsidRPr="000203BC">
        <w:trPr>
          <w:trHeight w:val="362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Ostale obveze (obveze za predujmove, prema zaposlenicima i ostale obveze)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408.018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03BC" w:rsidP="000203BC" w:rsidR="000203BC" w:rsidRPr="000203BC">
            <w:pPr>
              <w:autoSpaceDN w:val="false"/>
              <w:spacing w:lineRule="auto" w:line="288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0203BC" w:rsidR="000203BC" w:rsidRPr="000203BC">
        <w:trPr>
          <w:trHeight w:val="258"/>
          <w:jc w:val="center"/>
        </w:trPr>
        <w:tc>
          <w:tcPr>
            <w:tcW w:type="dxa" w:w="90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B)</w:t>
            </w:r>
          </w:p>
        </w:tc>
        <w:tc>
          <w:tcPr>
            <w:tcW w:type="dxa" w:w="42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jc w:val="both"/>
              <w:rPr>
                <w:rFonts w:hAnsi="Times New Roman" w:ascii="Times New Roman"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Obveze (r.br. 1+2+3+4+5)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4.762.201</w:t>
            </w:r>
          </w:p>
        </w:tc>
        <w:tc>
          <w:tcPr>
            <w:tcW w:type="dxa" w:w="217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0203BC" w:rsidP="000203BC" w:rsidR="000203BC" w:rsidRPr="000203BC">
            <w:pPr>
              <w:autoSpaceDN w:val="false"/>
              <w:spacing w:lineRule="auto" w:line="288" w:after="80"/>
              <w:ind w:left="360"/>
              <w:jc w:val="both"/>
              <w:rPr>
                <w:rFonts w:hAnsi="Times New Roman" w:ascii="Times New Roman"/>
                <w:b/>
                <w:kern w:val="3"/>
                <w:sz w:val="24"/>
                <w:szCs w:val="24"/>
                <w:lang w:bidi="hi-IN" w:eastAsia="zh-CN"/>
              </w:rPr>
            </w:pPr>
            <w:r w:rsidRPr="000203BC">
              <w:rPr>
                <w:rFonts w:hAnsi="Times New Roman" w:ascii="Times New Roman"/>
                <w:b/>
                <w:kern w:val="3"/>
                <w:sz w:val="24"/>
                <w:szCs w:val="24"/>
                <w:lang w:bidi="hi-IN" w:eastAsia="zh-CN"/>
              </w:rPr>
              <w:t>1.324.353</w:t>
            </w:r>
          </w:p>
        </w:tc>
      </w:tr>
    </w:tbl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>Stečajni postupak nad stečajnim dužnikom otvoren je 10.07.2015.godine rješenjem naslovnog suda broj St-57/15.Opće ispitno i izvještajno ročište održano je 07.09.2015. godine.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Na općem ispitnom ročištu utvrđeno je da su tražbine vjerovnika II. Višeg isplatnog reda prijavljene u ukupnom iznosu od </w:t>
      </w:r>
      <w:r w:rsidRPr="000203BC">
        <w:rPr>
          <w:rFonts w:hAnsi="Times New Roman" w:ascii="Times New Roman"/>
          <w:sz w:val="24"/>
          <w:szCs w:val="24"/>
        </w:rPr>
        <w:t>1.319.365,34 kn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203BC">
        <w:rPr>
          <w:rFonts w:hAnsi="Times New Roman" w:ascii="Times New Roman"/>
          <w:sz w:val="24"/>
          <w:szCs w:val="24"/>
        </w:rPr>
        <w:t xml:space="preserve">od toga je priznato 1.007.952,62 </w:t>
      </w:r>
      <w:r w:rsidRPr="000203BC">
        <w:rPr>
          <w:rFonts w:hAnsi="Times New Roman" w:ascii="Times New Roman"/>
          <w:sz w:val="24"/>
          <w:szCs w:val="24"/>
          <w:lang w:val="pl-PL"/>
        </w:rPr>
        <w:t>kn dok je osporen iznos od 311.412,72  kn.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Nakon otvaranja stečajnog postupka stečajna upravitelji</w:t>
      </w:r>
      <w:r>
        <w:rPr>
          <w:rFonts w:hAnsi="Times New Roman" w:ascii="Times New Roman"/>
          <w:sz w:val="24"/>
          <w:szCs w:val="24"/>
        </w:rPr>
        <w:t>c</w:t>
      </w:r>
      <w:r w:rsidRPr="000203BC">
        <w:rPr>
          <w:rFonts w:hAnsi="Times New Roman" w:ascii="Times New Roman"/>
          <w:sz w:val="24"/>
          <w:szCs w:val="24"/>
        </w:rPr>
        <w:t>a poduzela je slijedeće radnje kojima su se zaštitili interesi vjerovnika i stečajna masa: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Preuzeta je nekretnina u  posjed i preuzet je nadzor nad imovinom stečajnog dužnika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Prijavljene su statusne promjene Državnom zavodu za statistiku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Zatvoren je stari žiro račun korišten u poslovanju prije otvaranja stečajnog postupka i otvoren je  novi račun u PBZ d.d.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203BC">
        <w:rPr>
          <w:rFonts w:hAnsi="Times New Roman" w:ascii="Times New Roman"/>
          <w:sz w:val="24"/>
          <w:szCs w:val="24"/>
        </w:rPr>
        <w:t>Izradđen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je  pečat stečajnog dužnika s dodatkom u nazivu „u stečaju“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Utvrđeno je  stvarno stanje dugovanja i potraživanja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Obrađene su prijavljene tražbine stečajnih vjerovnika</w:t>
      </w:r>
    </w:p>
    <w:p w:rsidRDefault="000203BC" w:rsidP="000203BC" w:rsidR="000203BC" w:rsidRPr="000203BC">
      <w:pPr>
        <w:numPr>
          <w:ilvl w:val="0"/>
          <w:numId w:val="4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Sastavljene su tablice tražbina po isplatnim redovima</w:t>
      </w:r>
    </w:p>
    <w:p w:rsidRDefault="000203BC" w:rsidP="000203BC" w:rsidR="000203BC" w:rsidRPr="000203BC">
      <w:pPr>
        <w:pStyle w:val="Odlomakpopisa"/>
        <w:numPr>
          <w:ilvl w:val="0"/>
          <w:numId w:val="4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 Ovlašteni sudski vještak i procjenitelj Goran Ožbolt izvršio je procjenu nekretnine na kojoj postoji razlučno pravo OTP bank d.d. a koja je upisana u zk.ul. br </w:t>
      </w:r>
      <w:r w:rsidRPr="000203BC">
        <w:rPr>
          <w:rFonts w:hAnsi="Times New Roman" w:ascii="Times New Roman"/>
          <w:sz w:val="24"/>
          <w:szCs w:val="24"/>
        </w:rPr>
        <w:t xml:space="preserve">15991, k.o. Osijek, kč.br. 6332, 8 etaža 143/1000 u naravi poslovni prostor 9 – sastoji se od lokala sa 36,82 m2, skladišta sa 13,07 m2 , stepenica sa 1,45 m2, i </w:t>
      </w:r>
      <w:proofErr w:type="spellStart"/>
      <w:r w:rsidRPr="000203BC">
        <w:rPr>
          <w:rFonts w:hAnsi="Times New Roman" w:ascii="Times New Roman"/>
          <w:sz w:val="24"/>
          <w:szCs w:val="24"/>
        </w:rPr>
        <w:t>wc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-a sa 3,41 m2, ukupne površine 53,75 m2 </w:t>
      </w:r>
      <w:r w:rsidRPr="000203BC">
        <w:rPr>
          <w:rFonts w:hAnsi="Times New Roman" w:ascii="Times New Roman"/>
          <w:sz w:val="24"/>
          <w:szCs w:val="24"/>
          <w:lang w:val="pl-PL"/>
        </w:rPr>
        <w:t>radi prodaje iste .</w:t>
      </w:r>
    </w:p>
    <w:p w:rsidRDefault="000203BC" w:rsidP="000203BC" w:rsidR="000203BC" w:rsidRPr="000203BC">
      <w:pPr>
        <w:pStyle w:val="Odlomakpopisa"/>
        <w:numPr>
          <w:ilvl w:val="0"/>
          <w:numId w:val="4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 Trgovačkom sudu u Osijeku, dana 23.09.2015.g</w:t>
      </w:r>
      <w:r w:rsidRPr="000203BC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dostavljen je nalaz i mišljenje sa procjenom vrijednosti nekretnine te je predložena prodaja opterećene nekretnine u stečajnom postupku sukladno očitovanju razlučnog vjerovnika. </w:t>
      </w:r>
    </w:p>
    <w:p w:rsidRDefault="000203BC" w:rsidP="000203BC" w:rsidR="000203BC" w:rsidRPr="000203BC">
      <w:pPr>
        <w:pStyle w:val="Odlomakpopisa"/>
        <w:numPr>
          <w:ilvl w:val="0"/>
          <w:numId w:val="4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Razlučni vjerovnik OTP banka d.d.  pisanim putem dao je suglasnost na izvršenu procjenu nekretnina a kojoj je tržišna vrijednost iznosi 306.000,00 kn. </w:t>
      </w:r>
    </w:p>
    <w:p w:rsidRDefault="000203BC" w:rsidP="000203BC" w:rsidR="000203BC" w:rsidRPr="000203BC">
      <w:pPr>
        <w:pStyle w:val="Bezproreda"/>
        <w:numPr>
          <w:ilvl w:val="0"/>
          <w:numId w:val="45"/>
        </w:numPr>
        <w:autoSpaceDN w:val="false"/>
        <w:ind w:right="-142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Trgovački sud u Osijeku rješenjem o prodaji od 19.10.2015. odredio je prodaju nekretnine na kojoj je upisano razlučno pravo u korist razlučnog vjerovnika OTP banka d.d. u stečajnom postupku </w:t>
      </w:r>
    </w:p>
    <w:p w:rsidRDefault="000203BC" w:rsidP="000203BC" w:rsidR="000203BC" w:rsidRPr="000203BC">
      <w:pPr>
        <w:pStyle w:val="Bezproreda"/>
        <w:numPr>
          <w:ilvl w:val="0"/>
          <w:numId w:val="45"/>
        </w:numPr>
        <w:autoSpaceDN w:val="false"/>
        <w:ind w:right="-142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>Zaključkom Trgovačkog suda u Osijeku od 04.travnja 2016. Određena je prva prodaja nekretnina u stečajnom postupku za dan 12.05.2016</w:t>
      </w:r>
    </w:p>
    <w:p w:rsidRDefault="000203BC" w:rsidP="000203BC" w:rsidR="000203BC" w:rsidRPr="000203BC">
      <w:pPr>
        <w:pStyle w:val="Bezproreda"/>
        <w:numPr>
          <w:ilvl w:val="0"/>
          <w:numId w:val="45"/>
        </w:numPr>
        <w:autoSpaceDN w:val="false"/>
        <w:ind w:right="-142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>Održano je četiri javne dražbe radi prodaje nekretnine u vlasništvu stečajnog dužnika , posljednja dražba održana je 22.11.2016.</w:t>
      </w:r>
    </w:p>
    <w:p w:rsidRDefault="000203BC" w:rsidP="000203BC" w:rsidR="000203BC" w:rsidRPr="000203BC">
      <w:pPr>
        <w:pStyle w:val="Bezproreda"/>
        <w:numPr>
          <w:ilvl w:val="0"/>
          <w:numId w:val="45"/>
        </w:numPr>
        <w:autoSpaceDN w:val="false"/>
        <w:ind w:right="-142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</w:rPr>
        <w:lastRenderedPageBreak/>
        <w:t xml:space="preserve">Na ročištu za prodaju nekretnina putem usmene javne dražbe, koje je održano dana 22. studenog 2016. g., prije početka održavanja javne dražbe kao ponuditelj za predmetne nekretnine javio se </w:t>
      </w:r>
      <w:proofErr w:type="spellStart"/>
      <w:r w:rsidRPr="000203BC">
        <w:rPr>
          <w:rFonts w:hAnsi="Times New Roman" w:ascii="Times New Roman"/>
          <w:sz w:val="24"/>
          <w:szCs w:val="24"/>
        </w:rPr>
        <w:t>razlučni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vjerovnik </w:t>
      </w:r>
      <w:r w:rsidRPr="000203BC">
        <w:rPr>
          <w:rFonts w:hAnsi="Times New Roman" w:ascii="Times New Roman"/>
          <w:bCs/>
          <w:sz w:val="24"/>
          <w:szCs w:val="24"/>
        </w:rPr>
        <w:t>OTP Banka Hrvatska d.d. Zadar</w:t>
      </w:r>
    </w:p>
    <w:p w:rsidRDefault="000203BC" w:rsidP="000203BC" w:rsidR="000203BC" w:rsidRPr="000203BC">
      <w:pPr>
        <w:pStyle w:val="Odlomakpopisa"/>
        <w:numPr>
          <w:ilvl w:val="0"/>
          <w:numId w:val="4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Tijekom stečajnog postupka stečajna upraviteljica je redovito u zakonom propisanim rokovima predavala izvješća o tijeku postupka i stanju stečajne mase . Sva izvješća javno su objavljena na mrežnim stranicama e-oglasna ploča</w:t>
      </w:r>
    </w:p>
    <w:p w:rsidRDefault="000203BC" w:rsidP="000203BC" w:rsidR="000203BC" w:rsidRPr="000203B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Uplatom iznosa od 80.159,21 kn koji iznos je uplatio </w:t>
      </w:r>
      <w:proofErr w:type="spellStart"/>
      <w:r w:rsidRPr="000203BC">
        <w:rPr>
          <w:rFonts w:hAnsi="Times New Roman" w:ascii="Times New Roman"/>
          <w:sz w:val="24"/>
          <w:szCs w:val="24"/>
        </w:rPr>
        <w:t>razlučni</w:t>
      </w:r>
      <w:proofErr w:type="spellEnd"/>
      <w:r w:rsidRPr="000203BC">
        <w:rPr>
          <w:rFonts w:hAnsi="Times New Roman" w:ascii="Times New Roman"/>
          <w:sz w:val="24"/>
          <w:szCs w:val="24"/>
        </w:rPr>
        <w:t xml:space="preserve"> vjerovnik isplaćeni su troškovi stečajnog postupka i ostale obveze stečajne mase u iznosu od 69.691,32 kn, a preostalim iznosom od 10.139,50 kn djelomično će se namiriti vjerovnici II. Višeg isplatnog reda u postotku od 1 %. 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Iznos od  1.785,64 kn potrebno je rezervirati  radi naknadnih troškova koji će nastati.</w:t>
      </w:r>
    </w:p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Nakon unovčenja imovine  novčana sredstva stečajnog dužnika iznose </w:t>
      </w:r>
      <w:r w:rsidRPr="000203BC">
        <w:rPr>
          <w:rFonts w:hAnsi="Times New Roman" w:ascii="Times New Roman"/>
          <w:sz w:val="24"/>
          <w:szCs w:val="24"/>
          <w:u w:val="single"/>
          <w:lang w:val="pl-PL"/>
        </w:rPr>
        <w:t>11.924,14 kn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. Iz raspolaživih novčanih sredstava potrebno je naknadno namiriti troškove stečajnog postupka i to: 1.784,64 kn. </w:t>
      </w:r>
    </w:p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849"/>
        <w:tblLook w:val="04A0" w:noVBand="1" w:noHBand="0" w:lastColumn="0" w:firstColumn="1" w:lastRow="0" w:firstRow="1"/>
      </w:tblPr>
      <w:tblGrid>
        <w:gridCol w:w="7360"/>
        <w:gridCol w:w="1489"/>
      </w:tblGrid>
      <w:tr w:rsidTr="000203BC" w:rsidR="000203BC" w:rsidRPr="000203BC">
        <w:trPr>
          <w:trHeight w:val="324"/>
        </w:trPr>
        <w:tc>
          <w:tcPr>
            <w:tcW w:type="dxa" w:w="7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GFI </w:t>
            </w:r>
            <w:proofErr w:type="spellStart"/>
            <w:r w:rsidRPr="000203BC">
              <w:rPr>
                <w:rFonts w:hAnsi="Times New Roman" w:ascii="Times New Roman"/>
                <w:sz w:val="24"/>
                <w:szCs w:val="24"/>
              </w:rPr>
              <w:t>jvna</w:t>
            </w:r>
            <w:proofErr w:type="spellEnd"/>
            <w:r w:rsidRPr="000203BC">
              <w:rPr>
                <w:rFonts w:hAnsi="Times New Roman" w:ascii="Times New Roman"/>
                <w:sz w:val="24"/>
                <w:szCs w:val="24"/>
              </w:rPr>
              <w:t xml:space="preserve"> objava 2*230 kn 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460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7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Cs/>
                <w:sz w:val="24"/>
                <w:szCs w:val="24"/>
                <w:highlight w:val="yellow"/>
              </w:rPr>
            </w:pPr>
            <w:r w:rsidRPr="000203BC">
              <w:rPr>
                <w:rFonts w:hAnsi="Times New Roman" w:ascii="Times New Roman"/>
                <w:bCs/>
                <w:sz w:val="24"/>
                <w:szCs w:val="24"/>
              </w:rPr>
              <w:t>Trošak arhiviranja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 xml:space="preserve">1.000,00 </w:t>
            </w:r>
          </w:p>
        </w:tc>
      </w:tr>
      <w:tr w:rsidTr="000203BC" w:rsidR="000203BC" w:rsidRPr="000203BC">
        <w:trPr>
          <w:trHeight w:val="324"/>
        </w:trPr>
        <w:tc>
          <w:tcPr>
            <w:tcW w:type="dxa" w:w="7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Trošak vođenja računa i zatvaranje računa</w:t>
            </w:r>
          </w:p>
        </w:tc>
        <w:tc>
          <w:tcPr>
            <w:tcW w:type="dxa" w:w="14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203BC">
              <w:rPr>
                <w:rFonts w:hAnsi="Times New Roman" w:ascii="Times New Roman"/>
                <w:sz w:val="24"/>
                <w:szCs w:val="24"/>
              </w:rPr>
              <w:t>324,64</w:t>
            </w:r>
          </w:p>
        </w:tc>
      </w:tr>
    </w:tbl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03BC" w:rsidP="000203BC" w:rsidR="000203BC" w:rsidRPr="000203BC">
      <w:pPr>
        <w:spacing w:after="120"/>
        <w:jc w:val="both"/>
        <w:rPr>
          <w:rFonts w:hAnsi="Times New Roman" w:ascii="Times New Roman"/>
          <w:b/>
          <w:sz w:val="24"/>
          <w:szCs w:val="24"/>
          <w:lang w:eastAsia="hr-HR"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 xml:space="preserve">Iz preostalog iznosa 10.139,50 kn koji je preostao nakon namirenja rezerviranih troškova kako je to specificirano djelomično će se namiriti tražbine vjerovnika II. Višeg isplatnog reda i to prema slijedećem </w:t>
      </w:r>
      <w:r w:rsidRPr="000203BC">
        <w:rPr>
          <w:rFonts w:hAnsi="Times New Roman" w:ascii="Times New Roman"/>
          <w:b/>
          <w:sz w:val="24"/>
          <w:szCs w:val="24"/>
          <w:lang w:val="pl-PL"/>
        </w:rPr>
        <w:t>završnom diobnom popisu a postotak namirenja iznosi 1 %.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0203BC" w:rsidR="000203BC" w:rsidRPr="000203BC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Isplata kod završne diobe stečajne mase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10.139,50 kn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</w:p>
        </w:tc>
      </w:tr>
      <w:tr w:rsidTr="000203BC" w:rsidR="000203BC" w:rsidRPr="000203BC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Isplatit će se II višem isplatnom redu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10.139,50 kn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120"/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1 % </w:t>
            </w:r>
          </w:p>
        </w:tc>
      </w:tr>
    </w:tbl>
    <w:p w:rsidRDefault="000203BC" w:rsidP="000203BC" w:rsidR="000203BC" w:rsidRPr="000203BC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03BC" w:rsidP="000203BC" w:rsidR="000203BC" w:rsidRPr="000203BC">
      <w:pPr>
        <w:ind w:left="-142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203BC">
        <w:rPr>
          <w:rFonts w:hAnsi="Times New Roman" w:ascii="Times New Roman"/>
          <w:b/>
          <w:sz w:val="24"/>
          <w:szCs w:val="24"/>
        </w:rPr>
        <w:t>II. Tražbine drugog višeg isplatnog reda</w:t>
      </w:r>
    </w:p>
    <w:p w:rsidRDefault="000203BC" w:rsidP="000203BC" w:rsidR="000203BC" w:rsidRPr="000203BC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90"/>
        <w:gridCol w:w="4539"/>
        <w:gridCol w:w="1476"/>
        <w:gridCol w:w="1683"/>
        <w:gridCol w:w="900"/>
      </w:tblGrid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Red.</w:t>
            </w:r>
          </w:p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broj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VJEROVNIK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IZNOS </w:t>
            </w:r>
          </w:p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PRIZNATE</w:t>
            </w:r>
          </w:p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0203BC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TRAŽBINE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IZNOS NAMIRENJA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Republika </w:t>
            </w:r>
            <w:proofErr w:type="spellStart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Hrvastka</w:t>
            </w:r>
            <w:proofErr w:type="spellEnd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 za tražbinu Ministarstva financija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477.735,18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4.777.35 kn 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RH, Fond za zaštitu okoliša i energetsku učinkovitost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4.360,46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43.60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UNIKOM d.o.o. 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4.498,41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44.98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RH, Osječko baranjska županija, upravni odjel za financija, Osijek, Županijska 4 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502,92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5,03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5.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OTP banka Hrvatska d.d. Zadar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482.242,13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4.882,42kn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HRVATSKE VODE, </w:t>
            </w:r>
            <w:proofErr w:type="spellStart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Vodogospodarski</w:t>
            </w:r>
            <w:proofErr w:type="spellEnd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 odjel za Dunav i Donju Dravu, </w:t>
            </w:r>
            <w:proofErr w:type="spellStart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Splavaska</w:t>
            </w:r>
            <w:proofErr w:type="spellEnd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 2a, Osijek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3.369,09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33.69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rPr>
          <w:trHeight w:val="494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VODOVOD OSIJEK d.o.o. </w:t>
            </w:r>
            <w:proofErr w:type="spellStart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Polsjki</w:t>
            </w:r>
            <w:proofErr w:type="spellEnd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 put 1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1.739,35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17.39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Grad Osijek, Upravni odjel za financije i nabavu, Osijek, Kuhačeva 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5.241,52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52.41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9.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Grad Osijek, Upravni odjel za urbanizam i graditeljstvo, komunalno stambeno gospodarstvo, promet i zaštitu okoliša, Osijek, Kuhačeva 9 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03BC" w:rsidP="000203BC" w:rsidR="000203BC" w:rsidRPr="000203BC">
            <w:pPr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7.437,99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74.38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10.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ODVJETNIK STJEPAN ŠIRIĆ, Osijek, Vinkovačka cesta 14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18.246,80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182.47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11.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FINA ZAGREB, </w:t>
            </w:r>
            <w:proofErr w:type="spellStart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UL.GRADA</w:t>
            </w:r>
            <w:proofErr w:type="spellEnd"/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 Vukovara 70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1.785,32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17.85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12.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HEP OPSKRBA, ZAGREB, UL GRADA VUKOVARA 37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793.45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7.93 kn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1 %</w:t>
            </w:r>
          </w:p>
        </w:tc>
      </w:tr>
      <w:tr w:rsidTr="000203BC" w:rsidR="000203BC" w:rsidRPr="000203BC"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13.</w:t>
            </w:r>
          </w:p>
        </w:tc>
        <w:tc>
          <w:tcPr>
            <w:tcW w:type="dxa" w:w="4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1.007,952,62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 xml:space="preserve">10.139,50 </w:t>
            </w:r>
          </w:p>
        </w:tc>
        <w:tc>
          <w:tcPr>
            <w:tcW w:type="dxa" w:w="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03BC" w:rsidP="000203BC" w:rsidR="000203BC" w:rsidRPr="000203BC">
            <w:pPr>
              <w:spacing w:after="8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0203BC">
              <w:rPr>
                <w:rFonts w:hAnsi="Times New Roman" w:ascii="Times New Roman"/>
                <w:b/>
                <w:sz w:val="24"/>
                <w:szCs w:val="24"/>
              </w:rPr>
              <w:t>1%</w:t>
            </w:r>
          </w:p>
        </w:tc>
      </w:tr>
    </w:tbl>
    <w:p w:rsidRDefault="000203BC" w:rsidP="000203BC" w:rsidR="000203BC" w:rsidRPr="000203BC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03BC" w:rsidP="000203BC" w:rsidR="000203BC" w:rsidRPr="000203BC">
      <w:pPr>
        <w:spacing w:after="12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0203BC">
        <w:rPr>
          <w:rFonts w:hAnsi="Times New Roman" w:ascii="Times New Roman"/>
          <w:sz w:val="24"/>
          <w:szCs w:val="24"/>
          <w:lang w:val="pl-PL"/>
        </w:rPr>
        <w:t>Stečajna upraviteljica nav</w:t>
      </w:r>
      <w:r>
        <w:rPr>
          <w:rFonts w:hAnsi="Times New Roman" w:ascii="Times New Roman"/>
          <w:sz w:val="24"/>
          <w:szCs w:val="24"/>
          <w:lang w:val="pl-PL"/>
        </w:rPr>
        <w:t>ela je</w:t>
      </w:r>
      <w:r w:rsidRPr="000203BC">
        <w:rPr>
          <w:rFonts w:hAnsi="Times New Roman" w:ascii="Times New Roman"/>
          <w:sz w:val="24"/>
          <w:szCs w:val="24"/>
          <w:lang w:val="pl-PL"/>
        </w:rPr>
        <w:t xml:space="preserve"> da je izvršena i primopredaja nekretnine 31.3.2017. g. te je kupac stupio u posjed i to u nazočnosti pun. kupca Belizar Tomaić odvjetnik iz Osijeka te zaposlenika banke Nevistić.</w:t>
      </w:r>
    </w:p>
    <w:p w:rsidRDefault="000203BC" w:rsidP="000203BC" w:rsidR="000203BC" w:rsidRPr="000203BC">
      <w:p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Slijedom navedenog, stečajna  upraviteljica  </w:t>
      </w:r>
      <w:r w:rsidR="007756CC">
        <w:rPr>
          <w:rFonts w:hAnsi="Times New Roman" w:ascii="Times New Roman"/>
          <w:sz w:val="24"/>
          <w:szCs w:val="24"/>
        </w:rPr>
        <w:t>predložila je</w:t>
      </w:r>
    </w:p>
    <w:p w:rsidRDefault="000203BC" w:rsidP="000203BC" w:rsidR="000203BC" w:rsidRPr="000203BC">
      <w:pPr>
        <w:pStyle w:val="Odlomakpopisa"/>
        <w:numPr>
          <w:ilvl w:val="0"/>
          <w:numId w:val="46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 da se prihvati završno izvješće i završni račun te da se donese suglasnost za završnu diobu </w:t>
      </w:r>
    </w:p>
    <w:p w:rsidRDefault="000203BC" w:rsidP="000203BC" w:rsidR="000203BC" w:rsidRPr="000203BC">
      <w:pPr>
        <w:pStyle w:val="Odlomakpopisa"/>
        <w:numPr>
          <w:ilvl w:val="0"/>
          <w:numId w:val="46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da sud odobri troškove stečajnog postupka</w:t>
      </w:r>
    </w:p>
    <w:p w:rsidRDefault="000203BC" w:rsidP="000203BC" w:rsidR="000203BC" w:rsidRPr="000203BC">
      <w:pPr>
        <w:pStyle w:val="Odlomakpopisa"/>
        <w:numPr>
          <w:ilvl w:val="0"/>
          <w:numId w:val="46"/>
        </w:num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da se stečajni postupak zaključi temeljem čl. 196 Stečajnog zakona (NN 44/96 i dr.), jer je unovčena cjelokupna imovina koja ulazi u stečajnu masu dužnika.</w:t>
      </w:r>
    </w:p>
    <w:p w:rsidRDefault="00834DB3" w:rsidP="000203BC" w:rsidR="00834DB3" w:rsidRPr="000203B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1539F0" w:rsidP="000203BC" w:rsidR="00273331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lastRenderedPageBreak/>
        <w:tab/>
        <w:t xml:space="preserve">ŽDO se suglasio s </w:t>
      </w:r>
      <w:r w:rsidR="00EB7157" w:rsidRPr="000203BC">
        <w:rPr>
          <w:rFonts w:hAnsi="Times New Roman" w:ascii="Times New Roman"/>
          <w:sz w:val="24"/>
          <w:szCs w:val="24"/>
        </w:rPr>
        <w:t>prijedlogom stečajn</w:t>
      </w:r>
      <w:r w:rsidR="00582FB8" w:rsidRPr="000203BC">
        <w:rPr>
          <w:rFonts w:hAnsi="Times New Roman" w:ascii="Times New Roman"/>
          <w:sz w:val="24"/>
          <w:szCs w:val="24"/>
        </w:rPr>
        <w:t>e</w:t>
      </w:r>
      <w:r w:rsidR="00EB7157" w:rsidRPr="000203BC">
        <w:rPr>
          <w:rFonts w:hAnsi="Times New Roman" w:ascii="Times New Roman"/>
          <w:sz w:val="24"/>
          <w:szCs w:val="24"/>
        </w:rPr>
        <w:t xml:space="preserve"> upravitelj</w:t>
      </w:r>
      <w:r w:rsidR="00582FB8" w:rsidRPr="000203BC">
        <w:rPr>
          <w:rFonts w:hAnsi="Times New Roman" w:ascii="Times New Roman"/>
          <w:sz w:val="24"/>
          <w:szCs w:val="24"/>
        </w:rPr>
        <w:t>ice</w:t>
      </w:r>
      <w:r w:rsidR="00EB7157" w:rsidRPr="000203BC">
        <w:rPr>
          <w:rFonts w:hAnsi="Times New Roman" w:ascii="Times New Roman"/>
          <w:sz w:val="24"/>
          <w:szCs w:val="24"/>
        </w:rPr>
        <w:t xml:space="preserve"> te je donesena odluka kojom je usvojeno završno izvješće stečajn</w:t>
      </w:r>
      <w:r w:rsidR="00582FB8" w:rsidRPr="000203BC">
        <w:rPr>
          <w:rFonts w:hAnsi="Times New Roman" w:ascii="Times New Roman"/>
          <w:sz w:val="24"/>
          <w:szCs w:val="24"/>
        </w:rPr>
        <w:t>e</w:t>
      </w:r>
      <w:r w:rsidR="00EB7157" w:rsidRPr="000203BC">
        <w:rPr>
          <w:rFonts w:hAnsi="Times New Roman" w:ascii="Times New Roman"/>
          <w:sz w:val="24"/>
          <w:szCs w:val="24"/>
        </w:rPr>
        <w:t xml:space="preserve"> upravitelj</w:t>
      </w:r>
      <w:r w:rsidR="00582FB8" w:rsidRPr="000203BC">
        <w:rPr>
          <w:rFonts w:hAnsi="Times New Roman" w:ascii="Times New Roman"/>
          <w:sz w:val="24"/>
          <w:szCs w:val="24"/>
        </w:rPr>
        <w:t>ice</w:t>
      </w:r>
      <w:r w:rsidR="00EB7157" w:rsidRPr="000203BC">
        <w:rPr>
          <w:rFonts w:hAnsi="Times New Roman" w:ascii="Times New Roman"/>
          <w:sz w:val="24"/>
          <w:szCs w:val="24"/>
        </w:rPr>
        <w:t xml:space="preserve"> i prijedlog za zaključenje stečajnog postupka</w:t>
      </w:r>
      <w:r w:rsidR="007756CC">
        <w:rPr>
          <w:rFonts w:hAnsi="Times New Roman" w:ascii="Times New Roman"/>
          <w:sz w:val="24"/>
          <w:szCs w:val="24"/>
        </w:rPr>
        <w:t xml:space="preserve"> te je odobren trošak stečajnog postupka</w:t>
      </w:r>
      <w:r w:rsidR="00EB7157" w:rsidRPr="000203BC">
        <w:rPr>
          <w:rFonts w:hAnsi="Times New Roman" w:ascii="Times New Roman"/>
          <w:sz w:val="24"/>
          <w:szCs w:val="24"/>
        </w:rPr>
        <w:t>.</w:t>
      </w:r>
      <w:r w:rsidRPr="000203BC">
        <w:rPr>
          <w:rFonts w:hAnsi="Times New Roman" w:ascii="Times New Roman"/>
          <w:sz w:val="24"/>
          <w:szCs w:val="24"/>
        </w:rPr>
        <w:t xml:space="preserve"> </w:t>
      </w:r>
    </w:p>
    <w:p w:rsidRDefault="00A261B1" w:rsidP="000203BC" w:rsidR="00A261B1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0203BC" w:rsidR="00015AB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0203BC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0203BC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0203BC">
        <w:rPr>
          <w:rFonts w:hAnsi="Times New Roman" w:ascii="Times New Roman"/>
          <w:sz w:val="24"/>
          <w:szCs w:val="24"/>
        </w:rPr>
        <w:t>odlučio  kao u izreci.</w:t>
      </w:r>
    </w:p>
    <w:p w:rsidRDefault="007756CC" w:rsidP="000203BC" w:rsidR="007756CC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870FD" w:rsidP="000203BC" w:rsidR="00D870FD" w:rsidRPr="000203BC">
      <w:pPr>
        <w:jc w:val="both"/>
        <w:rPr>
          <w:rFonts w:hAnsi="Times New Roman" w:ascii="Times New Roman"/>
          <w:sz w:val="24"/>
          <w:szCs w:val="24"/>
        </w:rPr>
      </w:pPr>
    </w:p>
    <w:p w:rsidRDefault="00582FB8" w:rsidP="000203BC" w:rsidR="00417A2B" w:rsidRPr="000203BC">
      <w:pPr>
        <w:pStyle w:val="Bezproreda"/>
        <w:tabs>
          <w:tab w:pos="4536" w:val="center"/>
          <w:tab w:pos="6405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ab/>
      </w:r>
      <w:r w:rsidR="00F314A8" w:rsidRPr="000203BC">
        <w:rPr>
          <w:rFonts w:hAnsi="Times New Roman" w:ascii="Times New Roman"/>
          <w:sz w:val="24"/>
          <w:szCs w:val="24"/>
        </w:rPr>
        <w:t>U Osijeku</w:t>
      </w:r>
      <w:r w:rsidR="00ED0F94" w:rsidRPr="000203BC">
        <w:rPr>
          <w:rFonts w:hAnsi="Times New Roman" w:ascii="Times New Roman"/>
          <w:sz w:val="24"/>
          <w:szCs w:val="24"/>
        </w:rPr>
        <w:t xml:space="preserve"> </w:t>
      </w:r>
      <w:r w:rsidR="007756CC">
        <w:rPr>
          <w:rFonts w:hAnsi="Times New Roman" w:ascii="Times New Roman"/>
          <w:sz w:val="24"/>
          <w:szCs w:val="24"/>
        </w:rPr>
        <w:t>25. travnja</w:t>
      </w:r>
      <w:r w:rsidR="00AC176B" w:rsidRPr="000203BC">
        <w:rPr>
          <w:rFonts w:hAnsi="Times New Roman" w:ascii="Times New Roman"/>
          <w:sz w:val="24"/>
          <w:szCs w:val="24"/>
        </w:rPr>
        <w:t xml:space="preserve"> 2017. g.</w:t>
      </w:r>
      <w:r w:rsidRPr="000203BC">
        <w:rPr>
          <w:rFonts w:hAnsi="Times New Roman" w:ascii="Times New Roman"/>
          <w:sz w:val="24"/>
          <w:szCs w:val="24"/>
        </w:rPr>
        <w:tab/>
      </w:r>
    </w:p>
    <w:p w:rsidRDefault="007833E9" w:rsidP="000203BC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ab/>
      </w:r>
    </w:p>
    <w:p w:rsidRDefault="007756CC" w:rsidP="000203BC" w:rsidR="007756C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0203BC" w:rsidR="007756C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0203BC" w:rsidR="007756C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0203BC" w:rsidR="007756CC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582FB8" w:rsidRPr="000203BC">
        <w:rPr>
          <w:rFonts w:hAnsi="Times New Roman" w:ascii="Times New Roman"/>
          <w:sz w:val="24"/>
          <w:szCs w:val="24"/>
        </w:rPr>
        <w:t xml:space="preserve"> </w:t>
      </w:r>
      <w:r w:rsidRPr="000203BC">
        <w:rPr>
          <w:rFonts w:hAnsi="Times New Roman" w:ascii="Times New Roman"/>
          <w:sz w:val="24"/>
          <w:szCs w:val="24"/>
        </w:rPr>
        <w:t>Nada Roso</w:t>
      </w: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0203BC" w:rsidR="00E5438B" w:rsidRPr="000203B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0203BC" w:rsidR="00E5438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DNA:</w:t>
      </w:r>
    </w:p>
    <w:p w:rsidRDefault="00E5438B" w:rsidP="000203BC" w:rsidR="00E5438B" w:rsidRPr="000203B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 w:rsidR="007756CC">
        <w:rPr>
          <w:rFonts w:hAnsi="Times New Roman" w:ascii="Times New Roman"/>
          <w:sz w:val="24"/>
          <w:szCs w:val="24"/>
        </w:rPr>
        <w:t>Daša</w:t>
      </w:r>
      <w:proofErr w:type="spellEnd"/>
      <w:r w:rsidR="007756C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7756CC">
        <w:rPr>
          <w:rFonts w:hAnsi="Times New Roman" w:ascii="Times New Roman"/>
          <w:sz w:val="24"/>
          <w:szCs w:val="24"/>
        </w:rPr>
        <w:t>Senjić</w:t>
      </w:r>
      <w:proofErr w:type="spellEnd"/>
    </w:p>
    <w:p w:rsidRDefault="00E5438B" w:rsidP="000203BC" w:rsidR="00E5438B" w:rsidRPr="000203B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ŽDO </w:t>
      </w:r>
      <w:r w:rsidR="00AC176B" w:rsidRPr="000203BC">
        <w:rPr>
          <w:rFonts w:hAnsi="Times New Roman" w:ascii="Times New Roman"/>
          <w:sz w:val="24"/>
          <w:szCs w:val="24"/>
        </w:rPr>
        <w:t>Osijek</w:t>
      </w:r>
    </w:p>
    <w:p w:rsidRDefault="003E273F" w:rsidP="000203BC" w:rsidR="00E5438B" w:rsidRPr="000203B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 xml:space="preserve">FINA Osijek </w:t>
      </w:r>
      <w:r w:rsidR="007756CC">
        <w:rPr>
          <w:rFonts w:hAnsi="Times New Roman" w:ascii="Times New Roman"/>
          <w:sz w:val="24"/>
          <w:szCs w:val="24"/>
        </w:rPr>
        <w:t>– nakon pravomoćnosti</w:t>
      </w:r>
    </w:p>
    <w:p w:rsidRDefault="00E5438B" w:rsidP="000203BC" w:rsidR="00E5438B" w:rsidRPr="000203B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0203BC" w:rsidR="00E5438B" w:rsidRPr="000203B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0203BC" w:rsidR="00E5438B" w:rsidRPr="000203B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>K-</w:t>
      </w:r>
      <w:r w:rsidR="007756CC">
        <w:rPr>
          <w:rFonts w:hAnsi="Times New Roman" w:ascii="Times New Roman"/>
          <w:sz w:val="24"/>
          <w:szCs w:val="24"/>
        </w:rPr>
        <w:t>25.5.</w:t>
      </w:r>
    </w:p>
    <w:p w:rsidRDefault="00020A55" w:rsidP="000203BC" w:rsidR="00020A55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3BC" w:rsidR="00020A55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3BC" w:rsidR="00020A55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3BC" w:rsidR="00020A55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3BC" w:rsidR="0072557B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3BC" w:rsidR="00020A55" w:rsidRPr="000203B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3BC" w:rsidR="00020A55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0203BC" w:rsidR="00A261B1" w:rsidRPr="000203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0D5134" w:rsidR="00B834B5" w:rsidRPr="000203B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r w:rsidR="00B834B5" w:rsidRPr="000203BC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0203B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E66" w:rsidP="00ED0F94" w:rsidR="00287E66">
      <w:pPr>
        <w:spacing w:lineRule="auto" w:line="240" w:after="0"/>
      </w:pPr>
      <w:r>
        <w:separator/>
      </w:r>
    </w:p>
  </w:endnote>
  <w:endnote w:id="0" w:type="continuationSeparator">
    <w:p w:rsidRDefault="00287E66" w:rsidP="00ED0F94" w:rsidR="00287E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E66" w:rsidP="00ED0F94" w:rsidR="00287E66">
      <w:pPr>
        <w:spacing w:lineRule="auto" w:line="240" w:after="0"/>
      </w:pPr>
      <w:r>
        <w:separator/>
      </w:r>
    </w:p>
  </w:footnote>
  <w:footnote w:id="0" w:type="continuationSeparator">
    <w:p w:rsidRDefault="00287E66" w:rsidP="00ED0F94" w:rsidR="00287E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73F" w:rsidR="003E273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5134">
      <w:rPr>
        <w:noProof/>
      </w:rPr>
      <w:t>10</w:t>
    </w:r>
    <w:r>
      <w:fldChar w:fldCharType="end"/>
    </w:r>
  </w:p>
  <w:p w:rsidRDefault="003E273F" w:rsidP="002C1423" w:rsidR="003E273F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0203BC">
      <w:rPr>
        <w:rFonts w:hAnsi="Times New Roman" w:ascii="Times New Roman"/>
        <w:sz w:val="24"/>
        <w:szCs w:val="24"/>
      </w:rPr>
      <w:t>57/15-72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984C6A"/>
    <w:multiLevelType w:val="hybridMultilevel"/>
    <w:tmpl w:val="244A91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B5F0806"/>
    <w:multiLevelType w:val="hybridMultilevel"/>
    <w:tmpl w:val="DDBAC146"/>
    <w:lvl w:tplc="190429E0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D513E5"/>
    <w:multiLevelType w:val="hybridMultilevel"/>
    <w:tmpl w:val="68C245EA"/>
    <w:lvl w:tplc="E230F88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6457A85"/>
    <w:multiLevelType w:val="hybridMultilevel"/>
    <w:tmpl w:val="B93CAE78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D9E3497"/>
    <w:multiLevelType w:val="hybridMultilevel"/>
    <w:tmpl w:val="8B3AB34A"/>
    <w:lvl w:tplc="ACE8CEF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BB96151"/>
    <w:multiLevelType w:val="hybridMultilevel"/>
    <w:tmpl w:val="55A04C8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0EA114D"/>
    <w:multiLevelType w:val="hybridMultilevel"/>
    <w:tmpl w:val="2B90B282"/>
    <w:lvl w:tplc="6E923B8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5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4"/>
  </w:num>
  <w:num w:numId="2">
    <w:abstractNumId w:val="15"/>
  </w:num>
  <w:num w:numId="3">
    <w:abstractNumId w:val="24"/>
  </w:num>
  <w:num w:numId="4">
    <w:abstractNumId w:val="2"/>
  </w:num>
  <w:num w:numId="5">
    <w:abstractNumId w:val="3"/>
  </w:num>
  <w:num w:numId="6">
    <w:abstractNumId w:val="30"/>
  </w:num>
  <w:num w:numId="7">
    <w:abstractNumId w:val="25"/>
  </w:num>
  <w:num w:numId="8">
    <w:abstractNumId w:val="34"/>
  </w:num>
  <w:num w:numId="9">
    <w:abstractNumId w:val="8"/>
  </w:num>
  <w:num w:numId="10">
    <w:abstractNumId w:val="6"/>
  </w:num>
  <w:num w:numId="11">
    <w:abstractNumId w:val="1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9"/>
  </w:num>
  <w:num w:numId="17">
    <w:abstractNumId w:val="28"/>
  </w:num>
  <w:num w:numId="18">
    <w:abstractNumId w:val="21"/>
  </w:num>
  <w:num w:numId="19">
    <w:abstractNumId w:val="32"/>
  </w:num>
  <w:num w:numId="20">
    <w:abstractNumId w:val="4"/>
  </w:num>
  <w:num w:numId="21">
    <w:abstractNumId w:val="7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33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3BC"/>
    <w:rsid w:val="00020A55"/>
    <w:rsid w:val="000219BF"/>
    <w:rsid w:val="00065080"/>
    <w:rsid w:val="000942EF"/>
    <w:rsid w:val="00097CC0"/>
    <w:rsid w:val="000B583C"/>
    <w:rsid w:val="000D2A5B"/>
    <w:rsid w:val="000D2DDD"/>
    <w:rsid w:val="000D5134"/>
    <w:rsid w:val="000F43C9"/>
    <w:rsid w:val="0012330B"/>
    <w:rsid w:val="001539F0"/>
    <w:rsid w:val="00166691"/>
    <w:rsid w:val="00170010"/>
    <w:rsid w:val="00176CCF"/>
    <w:rsid w:val="00180EFF"/>
    <w:rsid w:val="001E2A3D"/>
    <w:rsid w:val="001F45C5"/>
    <w:rsid w:val="00273331"/>
    <w:rsid w:val="00287E66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3E273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2FB8"/>
    <w:rsid w:val="005851D8"/>
    <w:rsid w:val="005979D5"/>
    <w:rsid w:val="005B1F43"/>
    <w:rsid w:val="005D1321"/>
    <w:rsid w:val="00622C96"/>
    <w:rsid w:val="00651763"/>
    <w:rsid w:val="006639B4"/>
    <w:rsid w:val="0067306F"/>
    <w:rsid w:val="0067569E"/>
    <w:rsid w:val="00682B77"/>
    <w:rsid w:val="006A1059"/>
    <w:rsid w:val="006C4385"/>
    <w:rsid w:val="0072557B"/>
    <w:rsid w:val="0074522F"/>
    <w:rsid w:val="00752475"/>
    <w:rsid w:val="00753198"/>
    <w:rsid w:val="007756CC"/>
    <w:rsid w:val="007833E9"/>
    <w:rsid w:val="007B6948"/>
    <w:rsid w:val="007C72F7"/>
    <w:rsid w:val="0081116B"/>
    <w:rsid w:val="0081138D"/>
    <w:rsid w:val="00815EBA"/>
    <w:rsid w:val="00821D56"/>
    <w:rsid w:val="00834DB3"/>
    <w:rsid w:val="00834F06"/>
    <w:rsid w:val="008475B1"/>
    <w:rsid w:val="00887529"/>
    <w:rsid w:val="00893BE5"/>
    <w:rsid w:val="008B4458"/>
    <w:rsid w:val="008D6FC8"/>
    <w:rsid w:val="008F78B3"/>
    <w:rsid w:val="00901480"/>
    <w:rsid w:val="0090484A"/>
    <w:rsid w:val="0093701A"/>
    <w:rsid w:val="0095694F"/>
    <w:rsid w:val="0097707D"/>
    <w:rsid w:val="00985F74"/>
    <w:rsid w:val="009A0499"/>
    <w:rsid w:val="009A4F85"/>
    <w:rsid w:val="009B5376"/>
    <w:rsid w:val="009D4867"/>
    <w:rsid w:val="009F47BE"/>
    <w:rsid w:val="00A261B1"/>
    <w:rsid w:val="00A3371E"/>
    <w:rsid w:val="00A406C9"/>
    <w:rsid w:val="00A51553"/>
    <w:rsid w:val="00A601A9"/>
    <w:rsid w:val="00A618A0"/>
    <w:rsid w:val="00A875E2"/>
    <w:rsid w:val="00AB3DEE"/>
    <w:rsid w:val="00AC176B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77838"/>
    <w:rsid w:val="00C97F87"/>
    <w:rsid w:val="00CA1194"/>
    <w:rsid w:val="00CB10D2"/>
    <w:rsid w:val="00CD23EB"/>
    <w:rsid w:val="00CE019E"/>
    <w:rsid w:val="00CF4FAA"/>
    <w:rsid w:val="00CF6A3F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34D12"/>
    <w:rsid w:val="00E5438B"/>
    <w:rsid w:val="00E875F2"/>
    <w:rsid w:val="00E87C46"/>
    <w:rsid w:val="00E96EFB"/>
    <w:rsid w:val="00EB7157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51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1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1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1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1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51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1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1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1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1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24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1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268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9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D5068-A2E2-45B1-8A21-E368F1565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10</properties:Pages>
  <properties:Words>2235</properties:Words>
  <properties:Characters>12459</properties:Characters>
  <properties:Lines>526</properties:Lines>
  <properties:Paragraphs>295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2017-04-25T11:15:00Z</dcterms:created>
  <dc:creator>Blanka</dc:creator>
  <cp:lastModifiedBy>Danijela Sekulić</cp:lastModifiedBy>
  <cp:lastPrinted>2017-04-25T11:12:00Z</cp:lastPrinted>
  <dcterms:modified xmlns:xsi="http://www.w3.org/2001/XMLSchema-instance" xsi:type="dcterms:W3CDTF">2017-04-25T11:16:00Z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