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265f4" w14:paraId="4e265f4" w:rsidRDefault="00D045A3" w:rsidP="00D045A3" w:rsidR="00C64EB0" w:rsidRPr="00174532">
      <w:pPr>
        <w:jc w:val="right"/>
        <w15:collapsed w:val="false"/>
        <w:rPr>
          <w:rFonts w:cs="Arial" w:hAnsi="Arial" w:ascii="Arial"/>
          <w:sz w:val="22"/>
          <w:szCs w:val="22"/>
        </w:rPr>
      </w:pPr>
      <w:bookmarkStart w:name="_GoBack" w:id="0"/>
      <w:bookmarkEnd w:id="0"/>
      <w:r w:rsidRPr="003A45A8">
        <w:t>Poslovni broj: 1 St-</w:t>
      </w:r>
      <w:r w:rsidR="00AF1BA8">
        <w:t>834</w:t>
      </w:r>
      <w:r w:rsidRPr="003A45A8">
        <w:t>/</w:t>
      </w:r>
      <w:r>
        <w:t>20</w:t>
      </w:r>
      <w:r w:rsidR="00AF1BA8">
        <w:t>16</w:t>
      </w:r>
      <w:r w:rsidRPr="003A45A8">
        <w:t>-</w:t>
      </w:r>
      <w:r w:rsidR="00D311B8">
        <w:t>164</w:t>
      </w:r>
    </w:p>
    <w:p w:rsidRDefault="00C64EB0" w:rsidP="00C64EB0" w:rsidR="00C64EB0" w:rsidRPr="003573CC"/>
    <w:p w:rsidRDefault="00C64EB0" w:rsidP="00D045A3" w:rsidR="00C64EB0" w:rsidRPr="007B1E6A"/>
    <w:p w:rsidRDefault="00D045A3" w:rsidP="00D045A3" w:rsidR="00D045A3">
      <w:pPr>
        <w:pStyle w:val="Naslov6"/>
        <w:tabs>
          <w:tab w:pos="2835" w:val="left"/>
        </w:tabs>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D045A3" w:rsidP="00D045A3" w:rsidR="00D045A3">
      <w:pPr>
        <w:tabs>
          <w:tab w:pos="2835" w:val="left"/>
        </w:tabs>
        <w:ind w:right="6237" w:left="567"/>
        <w:jc w:val="center"/>
        <w:rPr>
          <w:bCs/>
        </w:rPr>
      </w:pPr>
      <w:r>
        <w:rPr>
          <w:bCs/>
        </w:rPr>
        <w:t>Trgovački sud u Zadru</w:t>
      </w:r>
    </w:p>
    <w:p w:rsidRDefault="00D045A3" w:rsidP="00D045A3" w:rsidR="00D045A3">
      <w:pPr>
        <w:tabs>
          <w:tab w:pos="2410" w:val="left"/>
          <w:tab w:pos="2835" w:val="left"/>
        </w:tabs>
        <w:ind w:right="6237" w:left="567"/>
        <w:jc w:val="center"/>
        <w:rPr>
          <w:bCs/>
        </w:rPr>
      </w:pPr>
      <w:r>
        <w:rPr>
          <w:bCs/>
        </w:rPr>
        <w:t>Dr. Franje Tuđmana 35</w:t>
      </w:r>
    </w:p>
    <w:p w:rsidRDefault="00D045A3" w:rsidP="00D045A3" w:rsidR="00D045A3">
      <w:pPr>
        <w:tabs>
          <w:tab w:pos="2410" w:val="left"/>
          <w:tab w:pos="2835" w:val="left"/>
        </w:tabs>
        <w:ind w:right="6237" w:left="567"/>
        <w:jc w:val="center"/>
        <w:rPr>
          <w:bCs/>
        </w:rPr>
      </w:pPr>
      <w:r>
        <w:t>23000 Zadar</w:t>
      </w:r>
    </w:p>
    <w:p w:rsidRDefault="007B1E6A" w:rsidP="00C64EB0" w:rsidR="007B1E6A" w:rsidRPr="007B1E6A"/>
    <w:p w:rsidRDefault="007B1E6A" w:rsidP="00C64EB0" w:rsidR="007B1E6A" w:rsidRPr="007B1E6A"/>
    <w:p w:rsidRDefault="007B1E6A" w:rsidP="00C64EB0" w:rsidR="00C64EB0" w:rsidRPr="007B1E6A">
      <w:pPr>
        <w:jc w:val="center"/>
      </w:pPr>
      <w:r w:rsidRPr="007B1E6A">
        <w:t xml:space="preserve">R E P U B L I K A  H R V A T S KA </w:t>
      </w:r>
    </w:p>
    <w:p w:rsidRDefault="00C64EB0" w:rsidP="00C64EB0" w:rsidR="00C64EB0" w:rsidRPr="007B1E6A"/>
    <w:p w:rsidRDefault="00C64EB0" w:rsidP="00C64EB0" w:rsidR="00C64EB0" w:rsidRPr="007B1E6A">
      <w:pPr>
        <w:jc w:val="center"/>
      </w:pPr>
      <w:r w:rsidRPr="007B1E6A">
        <w:t>R J E Š E N J E</w:t>
      </w:r>
    </w:p>
    <w:p w:rsidRDefault="00C64EB0" w:rsidP="00C64EB0" w:rsidR="00C64EB0" w:rsidRPr="007B1E6A">
      <w:pPr>
        <w:jc w:val="center"/>
      </w:pPr>
    </w:p>
    <w:p w:rsidRDefault="00C64EB0" w:rsidP="00C64EB0" w:rsidR="00C64EB0" w:rsidRPr="007B1E6A"/>
    <w:p w:rsidRDefault="0026493A" w:rsidP="000527C6" w:rsidR="0026493A" w:rsidRPr="001C5505">
      <w:pPr>
        <w:ind w:firstLine="708"/>
        <w:jc w:val="both"/>
      </w:pPr>
      <w:r>
        <w:t>T</w:t>
      </w:r>
      <w:r w:rsidRPr="001C5505">
        <w:t>rgovački sud u Zadru po sucu tog suda Ardeni Bajlo u stečajnom postupku nad stečajnim dužnikom</w:t>
      </w:r>
      <w:r w:rsidR="0093594A">
        <w:t xml:space="preserve"> </w:t>
      </w:r>
      <w:r w:rsidR="00AF1BA8" w:rsidRPr="00664E7C">
        <w:t>GRADNJA DALMACIJA d.o.o, Zadar, Široka ulica 10, OIB: 38615601297</w:t>
      </w:r>
      <w:r w:rsidR="009A60C6" w:rsidRPr="007F1802">
        <w:t>,</w:t>
      </w:r>
      <w:r w:rsidR="009A60C6">
        <w:t xml:space="preserve"> </w:t>
      </w:r>
      <w:r w:rsidR="00D311B8">
        <w:t>2</w:t>
      </w:r>
      <w:r w:rsidR="0096446F">
        <w:t>4</w:t>
      </w:r>
      <w:r w:rsidR="007126DA">
        <w:t>.</w:t>
      </w:r>
      <w:r w:rsidR="00604321">
        <w:t xml:space="preserve"> </w:t>
      </w:r>
      <w:r w:rsidR="00D311B8">
        <w:t>kolovoza</w:t>
      </w:r>
      <w:r w:rsidR="00604321">
        <w:t xml:space="preserve"> 201</w:t>
      </w:r>
      <w:r w:rsidR="00D045A3">
        <w:t>8</w:t>
      </w:r>
      <w:r w:rsidR="00090759">
        <w:t>.</w:t>
      </w:r>
    </w:p>
    <w:p w:rsidRDefault="00C64EB0" w:rsidP="00486D35" w:rsidR="00C64EB0" w:rsidRPr="007B1E6A">
      <w:pPr>
        <w:jc w:val="both"/>
      </w:pPr>
    </w:p>
    <w:p w:rsidRDefault="00C64EB0" w:rsidP="00C64EB0" w:rsidR="00C64EB0" w:rsidRPr="007B1E6A">
      <w:pPr>
        <w:jc w:val="center"/>
      </w:pPr>
      <w:r w:rsidRPr="007B1E6A">
        <w:t>r i j e š i o  j e</w:t>
      </w:r>
    </w:p>
    <w:p w:rsidRDefault="00C64EB0" w:rsidP="00C64EB0" w:rsidR="00C64EB0" w:rsidRPr="003573CC">
      <w:pPr>
        <w:jc w:val="both"/>
        <w:rPr>
          <w:b/>
        </w:rPr>
      </w:pPr>
    </w:p>
    <w:p w:rsidRDefault="00C64EB0" w:rsidP="007E428F" w:rsidR="00C64EB0">
      <w:pPr>
        <w:numPr>
          <w:ilvl w:val="0"/>
          <w:numId w:val="3"/>
        </w:numPr>
        <w:ind w:firstLine="705" w:left="0"/>
        <w:jc w:val="both"/>
      </w:pPr>
      <w:r w:rsidRPr="003573CC">
        <w:t xml:space="preserve">Određuje se </w:t>
      </w:r>
      <w:r w:rsidR="007B1E6A">
        <w:t>nagrada</w:t>
      </w:r>
      <w:r w:rsidRPr="003573CC">
        <w:t xml:space="preserve"> za rad stečajn</w:t>
      </w:r>
      <w:r w:rsidR="00041688">
        <w:t>og</w:t>
      </w:r>
      <w:r w:rsidRPr="003573CC">
        <w:t xml:space="preserve"> upravitelj</w:t>
      </w:r>
      <w:r w:rsidR="00041688">
        <w:t>a</w:t>
      </w:r>
      <w:r w:rsidR="00AF1BA8">
        <w:t xml:space="preserve"> Dražena </w:t>
      </w:r>
      <w:proofErr w:type="spellStart"/>
      <w:r w:rsidR="00AF1BA8">
        <w:t>Vidmana</w:t>
      </w:r>
      <w:proofErr w:type="spellEnd"/>
      <w:r w:rsidR="00AF1BA8">
        <w:t xml:space="preserve"> </w:t>
      </w:r>
      <w:r w:rsidRPr="003573CC">
        <w:t xml:space="preserve">u </w:t>
      </w:r>
      <w:r w:rsidR="00613476">
        <w:t xml:space="preserve">iznosu od </w:t>
      </w:r>
      <w:r w:rsidR="00D311B8" w:rsidRPr="00D311B8">
        <w:t>566.000,00</w:t>
      </w:r>
      <w:r w:rsidR="00555DAC">
        <w:t xml:space="preserve"> </w:t>
      </w:r>
      <w:r w:rsidR="00176680" w:rsidRPr="007D22D4">
        <w:t>kuna</w:t>
      </w:r>
      <w:r w:rsidR="004679ED">
        <w:t>, dok se zahtjev u preostalom dijelu odbija</w:t>
      </w:r>
      <w:r w:rsidR="009E1B98">
        <w:t>.</w:t>
      </w:r>
      <w:r w:rsidR="00604321">
        <w:t xml:space="preserve"> </w:t>
      </w:r>
    </w:p>
    <w:p w:rsidRDefault="00555DAC" w:rsidP="00555DAC" w:rsidR="00555DAC">
      <w:pPr>
        <w:ind w:left="705"/>
        <w:jc w:val="both"/>
      </w:pPr>
    </w:p>
    <w:p w:rsidRDefault="004679ED" w:rsidP="00555DAC" w:rsidR="003513F2">
      <w:pPr>
        <w:pStyle w:val="Odlomakpopisa"/>
        <w:numPr>
          <w:ilvl w:val="0"/>
          <w:numId w:val="3"/>
        </w:numPr>
        <w:ind w:firstLine="0" w:left="709"/>
        <w:jc w:val="both"/>
      </w:pPr>
      <w:r>
        <w:t>Odbija</w:t>
      </w:r>
      <w:r w:rsidR="00555DAC" w:rsidRPr="00251E7F">
        <w:t xml:space="preserve"> se</w:t>
      </w:r>
      <w:r>
        <w:t xml:space="preserve"> zahtjev za isplatu troška</w:t>
      </w:r>
      <w:r w:rsidR="001D3B29">
        <w:t xml:space="preserve"> stečajnom upravitelju</w:t>
      </w:r>
      <w:r w:rsidR="00555DAC">
        <w:t xml:space="preserve"> </w:t>
      </w:r>
      <w:r>
        <w:t xml:space="preserve">u iznosu od </w:t>
      </w:r>
      <w:r w:rsidR="0096446F">
        <w:t>78.948,42 kune uvećano za PDV.</w:t>
      </w:r>
    </w:p>
    <w:p w:rsidRDefault="00C64EB0" w:rsidP="00C64EB0" w:rsidR="00C64EB0" w:rsidRPr="003573CC">
      <w:pPr>
        <w:jc w:val="both"/>
      </w:pPr>
    </w:p>
    <w:p w:rsidRDefault="00C64EB0" w:rsidP="00C64EB0" w:rsidR="00C64EB0" w:rsidRPr="00CA2AA9">
      <w:pPr>
        <w:ind w:hanging="705" w:left="705"/>
        <w:jc w:val="center"/>
      </w:pPr>
      <w:r w:rsidRPr="00CA2AA9">
        <w:t>Obrazloženje</w:t>
      </w:r>
    </w:p>
    <w:p w:rsidRDefault="00B3003A" w:rsidP="00B3003A" w:rsidR="00B3003A">
      <w:pPr>
        <w:ind w:firstLine="705"/>
        <w:jc w:val="both"/>
      </w:pPr>
    </w:p>
    <w:p w:rsidRDefault="00041688" w:rsidP="00D045A3" w:rsidR="00D045A3">
      <w:pPr>
        <w:ind w:firstLine="705"/>
        <w:jc w:val="both"/>
      </w:pPr>
      <w:r>
        <w:t>Stečajni</w:t>
      </w:r>
      <w:r w:rsidR="00D045A3">
        <w:t xml:space="preserve"> upravitelj</w:t>
      </w:r>
      <w:r w:rsidR="00E049C6">
        <w:t xml:space="preserve"> imenovan u ovom postupku podni</w:t>
      </w:r>
      <w:r>
        <w:t>o</w:t>
      </w:r>
      <w:r w:rsidR="00AB635B">
        <w:t xml:space="preserve"> je </w:t>
      </w:r>
      <w:r w:rsidR="00AF1BA8">
        <w:t>11</w:t>
      </w:r>
      <w:r w:rsidR="005D3E37">
        <w:t>.</w:t>
      </w:r>
      <w:r w:rsidR="00D045A3" w:rsidRPr="0001414E">
        <w:t xml:space="preserve"> </w:t>
      </w:r>
      <w:r w:rsidR="00AF1BA8">
        <w:t>srpnja</w:t>
      </w:r>
      <w:r w:rsidR="007C6AF0" w:rsidRPr="0001414E">
        <w:t xml:space="preserve"> 2018</w:t>
      </w:r>
      <w:r w:rsidR="00D045A3" w:rsidRPr="0001414E">
        <w:t>.</w:t>
      </w:r>
      <w:r w:rsidR="00D045A3" w:rsidRPr="007C6AF0">
        <w:t xml:space="preserve"> </w:t>
      </w:r>
      <w:r w:rsidR="00D045A3">
        <w:t>zahtjev za određivanje nagrade</w:t>
      </w:r>
      <w:r w:rsidR="001D3B29">
        <w:t xml:space="preserve"> i troškova.</w:t>
      </w:r>
    </w:p>
    <w:p w:rsidRDefault="00D045A3" w:rsidP="00D045A3" w:rsidR="004679ED">
      <w:pPr>
        <w:ind w:firstLine="705"/>
        <w:jc w:val="both"/>
      </w:pPr>
      <w:r>
        <w:tab/>
        <w:t>Obzirom da je</w:t>
      </w:r>
      <w:r w:rsidR="001D3B29">
        <w:t xml:space="preserve"> unovčena imovina u vrijednosti </w:t>
      </w:r>
      <w:r w:rsidR="00AF1BA8">
        <w:t>8.010.000,</w:t>
      </w:r>
      <w:r w:rsidR="001D3B29">
        <w:t>00 kuna to je stečajnom upravitelju određena nagrada u skladu sa Uredbom o kriterijima i načinu obračuna i plaćanju nagrade stečajnim upraviteljima (Narodne novine 105/15),</w:t>
      </w:r>
      <w:r w:rsidR="004679ED">
        <w:t xml:space="preserve"> odnosno u iznosu od 566.000,00 kuna</w:t>
      </w:r>
      <w:r w:rsidR="0096446F">
        <w:t>.</w:t>
      </w:r>
    </w:p>
    <w:p w:rsidRDefault="004679ED" w:rsidP="00D045A3" w:rsidR="001D3B29">
      <w:pPr>
        <w:ind w:firstLine="705"/>
        <w:jc w:val="both"/>
      </w:pPr>
      <w:r>
        <w:t>Stečajni upravitelj zatražio je isplatu i dodatne nagrade u iznosu od 60.000,00 kuna, međutim je sud utvrdio da nisu ostvareni kriteriji za odobravanje dodatne nagrade u skladu s Uredbom o kriterijima i načinu obračuna i plaćanju nagrade stečajnim upraviteljima</w:t>
      </w:r>
      <w:r w:rsidR="0096446F">
        <w:t>. Ovo stoga što</w:t>
      </w:r>
      <w:r>
        <w:t xml:space="preserve"> stupanj namirenja </w:t>
      </w:r>
      <w:r w:rsidR="0096446F">
        <w:t xml:space="preserve">koji je  40% ne opravdava odobravanje dodatne nagrade u </w:t>
      </w:r>
      <w:r>
        <w:t>smislu stavka 1. i 2., niti je stečajna masa unovčena u roku predviđenom u stavku 3. čl. 8. Uredbe.</w:t>
      </w:r>
    </w:p>
    <w:p w:rsidRDefault="004679ED" w:rsidP="00D045A3" w:rsidR="004679ED">
      <w:pPr>
        <w:ind w:firstLine="705"/>
        <w:jc w:val="both"/>
      </w:pPr>
      <w:r>
        <w:t xml:space="preserve">Nadalje je stečajni upravitelj zatražio i isplatu iznosa od 42.045,00 kuna za doprinos za zdravstveno osiguranje. Ovaj sud je stava da je odredbom čl. 15. Uredbe o kriterijima i načinu obračuna i plaćanju nagrade stečajnim upraviteljima propisano da svi iznosi koji se primjenjuju u Uredbi bruto iznosi, dakle iznosi prije odbitka pripadajućih doprinosa, pa tako i zatraženog doprinosa za zdravstveno osiguranje, a koji stav je u skladu sa odlukom Visokog trgovačkog suda br. 77. </w:t>
      </w:r>
      <w:proofErr w:type="spellStart"/>
      <w:r>
        <w:t>Pž</w:t>
      </w:r>
      <w:proofErr w:type="spellEnd"/>
      <w:r>
        <w:t>-3659/2018-3.</w:t>
      </w:r>
    </w:p>
    <w:p w:rsidRDefault="004679ED" w:rsidP="00D045A3" w:rsidR="0096446F">
      <w:pPr>
        <w:ind w:firstLine="705"/>
        <w:jc w:val="both"/>
      </w:pPr>
      <w:r>
        <w:t>U odnosu na troškove za istači je da je stečajni u</w:t>
      </w:r>
      <w:r w:rsidR="00D66504">
        <w:t>pravitelj prilikom popisa troška</w:t>
      </w:r>
      <w:r>
        <w:t xml:space="preserve"> zatražio </w:t>
      </w:r>
      <w:r w:rsidR="00D66504">
        <w:t xml:space="preserve">isplatu i troškova stečajnog postupka u smislu odredbe čl. 155. st. 3. Stečajnog zakona i troškova koji su člankom 156. Stečajnog zakona definirani kao ostale obveze stečajne mase. Naime, stečajni upravitelj zatražio je troškove procjene nekretnine, troškove knjigovodstvenih usluga, troškove arhiviranja dokumentacije, troškove bruto plaće zaposlenika u otkaznom roku, troškove osiguranja nekretnina, koji troškovi ne predstavljaju njegove izdatke u smislu odredbe čl. 155. st. 3. Stečajnog zakona već je riječ o ostalim </w:t>
      </w:r>
      <w:r w:rsidR="00D66504">
        <w:lastRenderedPageBreak/>
        <w:t xml:space="preserve">obvezama stečajne mase u smislu odredbe čl. 156. koji se isplaćuju iz stečajne mase u skladu sa odlukom skupštine vjerovnika o odobrenju predujma troškova postupka a u skladu sa čl. 98. st. 2. t. 4, u svezi odredbe čl. 107. st. 1. t. 5 Stečajnog zakona, pri čemu se isplate imaju izvršiti u skladu sa propisima. </w:t>
      </w:r>
    </w:p>
    <w:p w:rsidRDefault="00D66504" w:rsidP="00D045A3" w:rsidR="004679ED">
      <w:pPr>
        <w:ind w:firstLine="705"/>
        <w:jc w:val="both"/>
      </w:pPr>
      <w:r>
        <w:t xml:space="preserve">Nadalje, stečajni upravitelj je zatražio i isplatu troškova </w:t>
      </w:r>
      <w:r w:rsidR="0096446F">
        <w:t>uredskog</w:t>
      </w:r>
      <w:r>
        <w:t xml:space="preserve"> materijala u iznosu o d 18.673,58 kn uvećano za PDV, troškove "analize, utvrđivanja i usklađenja stečajnih i </w:t>
      </w:r>
      <w:proofErr w:type="spellStart"/>
      <w:r>
        <w:t>razlučnih</w:t>
      </w:r>
      <w:proofErr w:type="spellEnd"/>
      <w:r>
        <w:t xml:space="preserve"> vjerovnika u poslovnim evidencijama stečajnog dužnika</w:t>
      </w:r>
      <w:r w:rsidR="0096446F">
        <w:t>"</w:t>
      </w:r>
      <w:r>
        <w:t xml:space="preserve"> u iznosu od 35.000,00 kuna uvećano za PDV i putne troškove stečajnog upravitelja od mjesta prebivališta – Ivanec do sjedišta stečajnog dužnika u Zadru u iznosu od 25.274,84 kune.</w:t>
      </w:r>
      <w:r w:rsidR="0096446F">
        <w:t xml:space="preserve"> Uz svoj zahtjev nije priložio niti jedan dokument kojim bi dokazao da je trošak nastao, slijedom čega, a kako trošak nije zatražen u skladu s odredbom čl. 94. st. 3. Stečajnog zakona, dakle zahtjev nije dokumentiran, sud ga je odbio.</w:t>
      </w:r>
    </w:p>
    <w:p w:rsidRDefault="001D3B29" w:rsidP="001D3B29" w:rsidR="001D3B29">
      <w:pPr>
        <w:ind w:firstLine="705"/>
        <w:jc w:val="both"/>
      </w:pPr>
      <w:r w:rsidRPr="0064286F">
        <w:t>Stoga je odlučeno kao u izreci</w:t>
      </w:r>
      <w:r w:rsidR="0096446F">
        <w:t>.</w:t>
      </w:r>
    </w:p>
    <w:p w:rsidRDefault="001D3B29" w:rsidP="00D045A3" w:rsidR="001D3B29">
      <w:pPr>
        <w:ind w:firstLine="705"/>
        <w:jc w:val="both"/>
      </w:pPr>
    </w:p>
    <w:p w:rsidRDefault="005A029D" w:rsidP="000B7C7A" w:rsidR="005A029D"/>
    <w:p w:rsidRDefault="00C64EB0" w:rsidP="00C64EB0" w:rsidR="00C64EB0" w:rsidRPr="003573CC">
      <w:pPr>
        <w:ind w:hanging="705" w:left="705"/>
        <w:jc w:val="center"/>
      </w:pPr>
      <w:r w:rsidRPr="003573CC">
        <w:t>U Zadru</w:t>
      </w:r>
      <w:r w:rsidR="00AD34EC">
        <w:t>,</w:t>
      </w:r>
      <w:r w:rsidRPr="003573CC">
        <w:t xml:space="preserve"> </w:t>
      </w:r>
      <w:r w:rsidR="00D311B8">
        <w:t>2</w:t>
      </w:r>
      <w:r w:rsidR="0096446F">
        <w:t>4</w:t>
      </w:r>
      <w:r w:rsidR="007126DA">
        <w:t>.</w:t>
      </w:r>
      <w:r w:rsidR="00604321">
        <w:t xml:space="preserve"> </w:t>
      </w:r>
      <w:r w:rsidR="00D311B8">
        <w:t>kolovoza</w:t>
      </w:r>
      <w:r w:rsidR="00D045A3">
        <w:t xml:space="preserve"> 2018</w:t>
      </w:r>
      <w:r w:rsidR="008F62EA">
        <w:t>.</w:t>
      </w:r>
    </w:p>
    <w:p w:rsidRDefault="00C64EB0" w:rsidP="00C64EB0" w:rsidR="00C64EB0" w:rsidRPr="003573CC">
      <w:pPr>
        <w:ind w:hanging="705" w:left="705"/>
        <w:jc w:val="right"/>
        <w:rPr>
          <w:b/>
        </w:rPr>
      </w:pPr>
    </w:p>
    <w:p w:rsidRDefault="00371D43" w:rsidP="00371D43" w:rsidR="00371D43"/>
    <w:p w:rsidRDefault="005E5918" w:rsidP="00D029DD" w:rsidR="00B41F9A">
      <w:r>
        <w:t xml:space="preserve">Za točnost </w:t>
      </w:r>
      <w:proofErr w:type="spellStart"/>
      <w:r>
        <w:t>otpravka</w:t>
      </w:r>
      <w:proofErr w:type="spellEnd"/>
      <w:r>
        <w:t xml:space="preserve"> – ovlašteni službenik</w:t>
      </w:r>
      <w:r w:rsidR="00041688">
        <w:tab/>
      </w:r>
      <w:r w:rsidR="00041688">
        <w:tab/>
      </w:r>
      <w:r w:rsidR="00041688">
        <w:tab/>
      </w:r>
      <w:r w:rsidR="00041688">
        <w:tab/>
      </w:r>
      <w:r w:rsidR="00041688">
        <w:tab/>
      </w:r>
      <w:r w:rsidR="008F62EA">
        <w:t>S</w:t>
      </w:r>
      <w:r w:rsidR="00B41F9A" w:rsidRPr="002C500F">
        <w:t>udac</w:t>
      </w:r>
    </w:p>
    <w:p w:rsidRDefault="005E5918" w:rsidP="00C64EB0" w:rsidR="00B50947">
      <w:r>
        <w:t xml:space="preserve">Ante </w:t>
      </w:r>
      <w:proofErr w:type="spellStart"/>
      <w:r>
        <w:t>Rubelj</w:t>
      </w:r>
      <w:proofErr w:type="spellEnd"/>
      <w:r w:rsidR="00B41F9A">
        <w:tab/>
      </w:r>
      <w:r w:rsidR="00B41F9A">
        <w:tab/>
      </w:r>
      <w:r w:rsidR="00B41F9A">
        <w:tab/>
      </w:r>
      <w:r w:rsidR="00B41F9A">
        <w:tab/>
      </w:r>
      <w:r w:rsidR="00B41F9A">
        <w:tab/>
      </w:r>
      <w:r w:rsidR="00B41F9A">
        <w:tab/>
      </w:r>
      <w:r w:rsidR="00B41F9A">
        <w:tab/>
      </w:r>
      <w:r w:rsidR="003E6C0D">
        <w:tab/>
      </w:r>
      <w:r w:rsidR="00041688">
        <w:tab/>
      </w:r>
      <w:r w:rsidR="008F62EA">
        <w:t xml:space="preserve">Ardena </w:t>
      </w:r>
      <w:proofErr w:type="spellStart"/>
      <w:r w:rsidR="008F62EA">
        <w:t>Bajlo</w:t>
      </w:r>
      <w:proofErr w:type="spellEnd"/>
      <w:r>
        <w:t>, v.r.</w:t>
      </w:r>
    </w:p>
    <w:p w:rsidRDefault="007126DA" w:rsidP="00C64EB0" w:rsidR="007126DA"/>
    <w:p w:rsidRDefault="00D045A3" w:rsidP="00C64EB0" w:rsidR="00C64EB0" w:rsidRPr="007B1E6A">
      <w:r>
        <w:t>Pouka o pravnom lijeku</w:t>
      </w:r>
      <w:r w:rsidR="00C64EB0" w:rsidRPr="007B1E6A">
        <w:t xml:space="preserve">: </w:t>
      </w:r>
    </w:p>
    <w:p w:rsidRDefault="00EA687B" w:rsidP="00B50947" w:rsidR="00613476">
      <w:r w:rsidRPr="003573CC">
        <w:t xml:space="preserve">Protiv ovog rješenja dopuštena </w:t>
      </w:r>
      <w:r>
        <w:t xml:space="preserve">je </w:t>
      </w:r>
      <w:r w:rsidRPr="003573CC">
        <w:t>žalba</w:t>
      </w:r>
      <w:r>
        <w:t xml:space="preserve"> u roku od 8 dana od dostave istog</w:t>
      </w:r>
      <w:r w:rsidRPr="003573CC">
        <w:t>.</w:t>
      </w:r>
      <w:r>
        <w:t xml:space="preserve"> Žalba se podnosi ovom sudu u 3 primjerka.</w:t>
      </w:r>
      <w:r w:rsidRPr="003573CC">
        <w:t xml:space="preserve"> </w:t>
      </w:r>
      <w:r w:rsidR="00B74A47">
        <w:t xml:space="preserve">                  </w:t>
      </w:r>
    </w:p>
    <w:p w:rsidRDefault="00B50947" w:rsidP="00B50947" w:rsidR="00B50947"/>
    <w:p w:rsidRDefault="00B50947" w:rsidP="00B50947" w:rsidR="00B50947" w:rsidRPr="003573CC">
      <w:r>
        <w:t xml:space="preserve">   D</w:t>
      </w:r>
      <w:r w:rsidRPr="003573CC">
        <w:t>ostaviti:</w:t>
      </w:r>
    </w:p>
    <w:p w:rsidRDefault="00041688" w:rsidP="00B50947" w:rsidR="00B50947">
      <w:pPr>
        <w:numPr>
          <w:ilvl w:val="0"/>
          <w:numId w:val="2"/>
        </w:numPr>
      </w:pPr>
      <w:r>
        <w:t>stečajnom</w:t>
      </w:r>
      <w:r w:rsidR="00D045A3">
        <w:t xml:space="preserve"> upravitelj</w:t>
      </w:r>
      <w:r>
        <w:t>u</w:t>
      </w:r>
    </w:p>
    <w:p w:rsidRDefault="00AD34EC" w:rsidP="00615D63" w:rsidR="00615D63">
      <w:pPr>
        <w:numPr>
          <w:ilvl w:val="0"/>
          <w:numId w:val="2"/>
        </w:numPr>
      </w:pPr>
      <w:r>
        <w:t>e-</w:t>
      </w:r>
      <w:r w:rsidR="00FF1853">
        <w:t>oglasna ploča</w:t>
      </w:r>
    </w:p>
    <w:p w:rsidRDefault="00B50947" w:rsidP="00615D63" w:rsidR="00B3003A">
      <w:pPr>
        <w:numPr>
          <w:ilvl w:val="0"/>
          <w:numId w:val="2"/>
        </w:numPr>
      </w:pPr>
      <w:r w:rsidRPr="003573CC">
        <w:t>u spis</w:t>
      </w:r>
      <w:r>
        <w:t xml:space="preserve">                                         </w:t>
      </w:r>
      <w:r w:rsidR="00B74A47">
        <w:t xml:space="preserve">                                                                                                                                                                                                                                                                                </w:t>
      </w:r>
    </w:p>
    <w:sectPr w:rsidSect="00D66504" w:rsidR="00B3003A">
      <w:pgSz w:code="9" w:h="16838" w:w="11906"/>
      <w:pgMar w:gutter="0" w:footer="709" w:header="709" w:left="1418" w:bottom="993" w:right="1418" w:top="14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6666F"/>
    <w:multiLevelType w:val="hybridMultilevel"/>
    <w:tmpl w:val="B80E7346"/>
    <w:lvl w:tplc="897E3F24" w:ilvl="0">
      <w:start w:val="1"/>
      <w:numFmt w:val="upperRoman"/>
      <w:lvlText w:val="%1."/>
      <w:lvlJc w:val="left"/>
      <w:pPr>
        <w:ind w:hanging="990" w:left="169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79C763B"/>
    <w:multiLevelType w:val="hybridMultilevel"/>
    <w:tmpl w:val="A1AA91F0"/>
    <w:lvl w:tplc="E2D2571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78D84E5C"/>
    <w:multiLevelType w:val="hybridMultilevel"/>
    <w:tmpl w:val="707A67F6"/>
    <w:lvl w:tplc="3C5E423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2"/>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6C4C"/>
    <w:rsid w:val="0001414E"/>
    <w:rsid w:val="00025561"/>
    <w:rsid w:val="00041688"/>
    <w:rsid w:val="000527C6"/>
    <w:rsid w:val="00052DA0"/>
    <w:rsid w:val="00090759"/>
    <w:rsid w:val="0009493F"/>
    <w:rsid w:val="000B7C7A"/>
    <w:rsid w:val="000D032C"/>
    <w:rsid w:val="000F3DB2"/>
    <w:rsid w:val="001007BD"/>
    <w:rsid w:val="001630E7"/>
    <w:rsid w:val="00174532"/>
    <w:rsid w:val="00176680"/>
    <w:rsid w:val="00196233"/>
    <w:rsid w:val="001C544E"/>
    <w:rsid w:val="001D3405"/>
    <w:rsid w:val="001D3B29"/>
    <w:rsid w:val="001E2171"/>
    <w:rsid w:val="0020315A"/>
    <w:rsid w:val="00205775"/>
    <w:rsid w:val="00213032"/>
    <w:rsid w:val="00215A8F"/>
    <w:rsid w:val="002259A2"/>
    <w:rsid w:val="00227F45"/>
    <w:rsid w:val="0026493A"/>
    <w:rsid w:val="00266557"/>
    <w:rsid w:val="0027713E"/>
    <w:rsid w:val="002A164D"/>
    <w:rsid w:val="002B1C76"/>
    <w:rsid w:val="002B6ABF"/>
    <w:rsid w:val="0030044C"/>
    <w:rsid w:val="00331B3A"/>
    <w:rsid w:val="003513F2"/>
    <w:rsid w:val="003573CC"/>
    <w:rsid w:val="00366CCF"/>
    <w:rsid w:val="00371D43"/>
    <w:rsid w:val="00384818"/>
    <w:rsid w:val="003A1FC0"/>
    <w:rsid w:val="003E0805"/>
    <w:rsid w:val="003E6C0D"/>
    <w:rsid w:val="003F0309"/>
    <w:rsid w:val="004630AA"/>
    <w:rsid w:val="004679ED"/>
    <w:rsid w:val="00481705"/>
    <w:rsid w:val="00486D35"/>
    <w:rsid w:val="00534313"/>
    <w:rsid w:val="005540F2"/>
    <w:rsid w:val="00555DAC"/>
    <w:rsid w:val="00556FE0"/>
    <w:rsid w:val="005A029D"/>
    <w:rsid w:val="005A216F"/>
    <w:rsid w:val="005A5EB5"/>
    <w:rsid w:val="005C5B26"/>
    <w:rsid w:val="005D3E37"/>
    <w:rsid w:val="005E425A"/>
    <w:rsid w:val="005E5918"/>
    <w:rsid w:val="00604321"/>
    <w:rsid w:val="00613476"/>
    <w:rsid w:val="00615D63"/>
    <w:rsid w:val="00630EA3"/>
    <w:rsid w:val="00633783"/>
    <w:rsid w:val="00634CED"/>
    <w:rsid w:val="00640DD5"/>
    <w:rsid w:val="006B6E1C"/>
    <w:rsid w:val="006D30A4"/>
    <w:rsid w:val="00701734"/>
    <w:rsid w:val="00710A26"/>
    <w:rsid w:val="007126DA"/>
    <w:rsid w:val="00731A40"/>
    <w:rsid w:val="00740EF3"/>
    <w:rsid w:val="007421EA"/>
    <w:rsid w:val="00745F77"/>
    <w:rsid w:val="00777B4D"/>
    <w:rsid w:val="00794C76"/>
    <w:rsid w:val="007B17CB"/>
    <w:rsid w:val="007B1E6A"/>
    <w:rsid w:val="007B57FF"/>
    <w:rsid w:val="007C6AF0"/>
    <w:rsid w:val="007C6BF1"/>
    <w:rsid w:val="007D22D4"/>
    <w:rsid w:val="007E15DF"/>
    <w:rsid w:val="007E428F"/>
    <w:rsid w:val="00817F69"/>
    <w:rsid w:val="00833D9A"/>
    <w:rsid w:val="00886894"/>
    <w:rsid w:val="00890095"/>
    <w:rsid w:val="008F62EA"/>
    <w:rsid w:val="00911FC8"/>
    <w:rsid w:val="00912528"/>
    <w:rsid w:val="009250E5"/>
    <w:rsid w:val="0093594A"/>
    <w:rsid w:val="009433E3"/>
    <w:rsid w:val="009450D6"/>
    <w:rsid w:val="0096446F"/>
    <w:rsid w:val="00970287"/>
    <w:rsid w:val="00977ECA"/>
    <w:rsid w:val="00986612"/>
    <w:rsid w:val="009909B0"/>
    <w:rsid w:val="009920C6"/>
    <w:rsid w:val="00992E22"/>
    <w:rsid w:val="009A60C6"/>
    <w:rsid w:val="009A7C86"/>
    <w:rsid w:val="009B4F44"/>
    <w:rsid w:val="009E1B98"/>
    <w:rsid w:val="00A3183B"/>
    <w:rsid w:val="00A407E2"/>
    <w:rsid w:val="00A91588"/>
    <w:rsid w:val="00AB635B"/>
    <w:rsid w:val="00AB6C4C"/>
    <w:rsid w:val="00AB7907"/>
    <w:rsid w:val="00AC1D6A"/>
    <w:rsid w:val="00AC5EA5"/>
    <w:rsid w:val="00AD34EC"/>
    <w:rsid w:val="00AE2C6C"/>
    <w:rsid w:val="00AF1BA8"/>
    <w:rsid w:val="00B054C1"/>
    <w:rsid w:val="00B13555"/>
    <w:rsid w:val="00B3003A"/>
    <w:rsid w:val="00B3119E"/>
    <w:rsid w:val="00B41F9A"/>
    <w:rsid w:val="00B4287C"/>
    <w:rsid w:val="00B50947"/>
    <w:rsid w:val="00B74A47"/>
    <w:rsid w:val="00B86F75"/>
    <w:rsid w:val="00B87623"/>
    <w:rsid w:val="00BA51DB"/>
    <w:rsid w:val="00BB192C"/>
    <w:rsid w:val="00BC7027"/>
    <w:rsid w:val="00BE1D8F"/>
    <w:rsid w:val="00BE3D0B"/>
    <w:rsid w:val="00BF6B26"/>
    <w:rsid w:val="00C03937"/>
    <w:rsid w:val="00C15C8E"/>
    <w:rsid w:val="00C2596D"/>
    <w:rsid w:val="00C64EB0"/>
    <w:rsid w:val="00CA2AA9"/>
    <w:rsid w:val="00CE069C"/>
    <w:rsid w:val="00CF2E75"/>
    <w:rsid w:val="00CF7517"/>
    <w:rsid w:val="00D029DD"/>
    <w:rsid w:val="00D045A3"/>
    <w:rsid w:val="00D27BB2"/>
    <w:rsid w:val="00D311B8"/>
    <w:rsid w:val="00D375C3"/>
    <w:rsid w:val="00D4127A"/>
    <w:rsid w:val="00D60A6D"/>
    <w:rsid w:val="00D66504"/>
    <w:rsid w:val="00DB4782"/>
    <w:rsid w:val="00DD4D11"/>
    <w:rsid w:val="00E049C6"/>
    <w:rsid w:val="00E125D0"/>
    <w:rsid w:val="00E15DB3"/>
    <w:rsid w:val="00E25394"/>
    <w:rsid w:val="00E3307B"/>
    <w:rsid w:val="00E44A35"/>
    <w:rsid w:val="00E52205"/>
    <w:rsid w:val="00E62116"/>
    <w:rsid w:val="00E702CF"/>
    <w:rsid w:val="00EA687B"/>
    <w:rsid w:val="00F246FF"/>
    <w:rsid w:val="00F4089B"/>
    <w:rsid w:val="00F434E0"/>
    <w:rsid w:val="00F8463C"/>
    <w:rsid w:val="00F86DD3"/>
    <w:rsid w:val="00F87909"/>
    <w:rsid w:val="00F91B0E"/>
    <w:rsid w:val="00F91EAA"/>
    <w:rsid w:val="00FC758D"/>
    <w:rsid w:val="00FE0472"/>
    <w:rsid w:val="00FF18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B6C4C"/>
    <w:rPr>
      <w:sz w:val="24"/>
      <w:szCs w:val="24"/>
    </w:rPr>
  </w:style>
  <w:style w:styleId="Naslov6" w:type="paragraph">
    <w:name w:val="heading 6"/>
    <w:basedOn w:val="Normal"/>
    <w:next w:val="Normal"/>
    <w:link w:val="Naslov6Char"/>
    <w:qFormat/>
    <w:rsid w:val="00D045A3"/>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702CF"/>
    <w:rPr>
      <w:rFonts w:cs="Tahoma" w:hAnsi="Tahoma" w:ascii="Tahoma"/>
      <w:sz w:val="16"/>
      <w:szCs w:val="16"/>
    </w:rPr>
  </w:style>
  <w:style w:customStyle="true" w:styleId="Naslov6Char" w:type="character">
    <w:name w:val="Naslov 6 Char"/>
    <w:basedOn w:val="Zadanifontodlomka"/>
    <w:link w:val="Naslov6"/>
    <w:rsid w:val="00D045A3"/>
    <w:rPr>
      <w:rFonts w:cs="Arial" w:hAnsi="Arial" w:ascii="Arial"/>
      <w:b/>
      <w:bCs/>
      <w:sz w:val="22"/>
      <w:szCs w:val="24"/>
      <w:lang w:eastAsia="en-US"/>
    </w:rPr>
  </w:style>
  <w:style w:styleId="Odlomakpopisa" w:type="paragraph">
    <w:name w:val="List Paragraph"/>
    <w:basedOn w:val="Normal"/>
    <w:uiPriority w:val="34"/>
    <w:qFormat/>
    <w:rsid w:val="00555DAC"/>
    <w:pPr>
      <w:ind w:left="708"/>
    </w:pPr>
  </w:style>
  <w:style w:styleId="Tekstrezerviranogmjesta" w:type="character">
    <w:name w:val="Placeholder Text"/>
    <w:basedOn w:val="Zadanifontodlomka"/>
    <w:uiPriority w:val="99"/>
    <w:semiHidden/>
    <w:rsid w:val="005E5918"/>
    <w:rPr>
      <w:color w:val="808080"/>
      <w:bdr w:space="0" w:sz="0" w:color="auto" w:val="none"/>
      <w:shd w:fill="auto" w:color="auto" w:val="clear"/>
    </w:rPr>
  </w:style>
  <w:style w:customStyle="true" w:styleId="eSPISCCParagraphDefaultFont" w:type="character">
    <w:name w:val="eSPIS_CC_Paragraph Default Font"/>
    <w:basedOn w:val="Zadanifontodlomka"/>
    <w:rsid w:val="005E59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5918"/>
    <w:rPr>
      <w:bdr w:space="0" w:sz="0" w:color="auto" w:val="none"/>
      <w:shd w:fill="FFFFCC" w:color="auto" w:val="clear"/>
      <w:lang w:val="hr-HR"/>
    </w:rPr>
  </w:style>
  <w:style w:customStyle="true" w:styleId="PozadinaSvijetloCrvena" w:type="character">
    <w:name w:val="Pozadina_SvijetloCrvena"/>
    <w:basedOn w:val="eSPISCCParagraphDefaultFont"/>
    <w:rsid w:val="005E59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59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B6C4C"/>
    <w:rPr>
      <w:sz w:val="24"/>
      <w:szCs w:val="24"/>
    </w:rPr>
  </w:style>
  <w:style w:styleId="Naslov6" w:type="paragraph">
    <w:name w:val="heading 6"/>
    <w:basedOn w:val="Normal"/>
    <w:next w:val="Normal"/>
    <w:link w:val="Naslov6Char"/>
    <w:qFormat/>
    <w:rsid w:val="00D045A3"/>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702CF"/>
    <w:rPr>
      <w:rFonts w:ascii="Tahoma" w:cs="Tahoma" w:hAnsi="Tahoma"/>
      <w:sz w:val="16"/>
      <w:szCs w:val="16"/>
    </w:rPr>
  </w:style>
  <w:style w:customStyle="1" w:styleId="Naslov6Char" w:type="character">
    <w:name w:val="Naslov 6 Char"/>
    <w:basedOn w:val="Zadanifontodlomka"/>
    <w:link w:val="Naslov6"/>
    <w:rsid w:val="00D045A3"/>
    <w:rPr>
      <w:rFonts w:ascii="Arial" w:cs="Arial" w:hAnsi="Arial"/>
      <w:b/>
      <w:bCs/>
      <w:sz w:val="22"/>
      <w:szCs w:val="24"/>
      <w:lang w:eastAsia="en-US"/>
    </w:rPr>
  </w:style>
  <w:style w:styleId="Odlomakpopisa" w:type="paragraph">
    <w:name w:val="List Paragraph"/>
    <w:basedOn w:val="Normal"/>
    <w:uiPriority w:val="34"/>
    <w:qFormat/>
    <w:rsid w:val="00555DAC"/>
    <w:pPr>
      <w:ind w:left="708"/>
    </w:pPr>
  </w:style>
  <w:style w:styleId="Tekstrezerviranogmjesta" w:type="character">
    <w:name w:val="Placeholder Text"/>
    <w:basedOn w:val="Zadanifontodlomka"/>
    <w:uiPriority w:val="99"/>
    <w:semiHidden/>
    <w:rsid w:val="005E5918"/>
    <w:rPr>
      <w:color w:val="808080"/>
      <w:bdr w:color="auto" w:space="0" w:sz="0" w:val="none"/>
      <w:shd w:color="auto" w:fill="auto" w:val="clear"/>
    </w:rPr>
  </w:style>
  <w:style w:customStyle="1" w:styleId="eSPISCCParagraphDefaultFont" w:type="character">
    <w:name w:val="eSPIS_CC_Paragraph Default Font"/>
    <w:basedOn w:val="Zadanifontodlomka"/>
    <w:rsid w:val="005E59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5918"/>
    <w:rPr>
      <w:bdr w:color="auto" w:space="0" w:sz="0" w:val="none"/>
      <w:shd w:color="auto" w:fill="FFFFCC" w:val="clear"/>
      <w:lang w:val="hr-HR"/>
    </w:rPr>
  </w:style>
  <w:style w:customStyle="1" w:styleId="PozadinaSvijetloCrvena" w:type="character">
    <w:name w:val="Pozadina_SvijetloCrvena"/>
    <w:basedOn w:val="eSPISCCParagraphDefaultFont"/>
    <w:rsid w:val="005E59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59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66323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kolovoza 2018.</izvorni_sadrzaj>
    <derivirana_varijabla naziv="DomainObject.DatumDonosenjaOdluke_1">24.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834</izvorni_sadrzaj>
    <derivirana_varijabla naziv="DomainObject.Predmet.Broj_1">834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lipnja 2016.</izvorni_sadrzaj>
    <derivirana_varijabla naziv="DomainObject.Predmet.DatumOsnivanja_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St-834/2016</izvorni_sadrzaj>
    <derivirana_varijabla naziv="DomainObject.Predmet.OznakaBroj_1">St-834/2016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DIJELA SPISA NA VTS-U OD 15.12.16.
č.p.</izvorni_sadrzaj>
    <derivirana_varijabla naziv="DomainObject.Predmet.PrimjedbaSuca_1">KOPIJA DIJELA SPISA NA VTS-U OD 15.12.16.
č.p.</derivirana_varijabla>
  </DomainObject.Predmet.PrimjedbaSuca>
  <DomainObject.Predmet.ProtustrankaFormated>
    <izvorni_sadrzaj>  GRADNJA DALMACIJA d.o.o. za promet nekretninama, gradnju i trgovinu</izvorni_sadrzaj>
    <derivirana_varijabla naziv="DomainObject.Predmet.ProtustrankaFormated_1">  GRADNJA DALMACIJA d.o.o. za promet nekretninama, gradnju i trgovinu</derivirana_varijabla>
  </DomainObject.Predmet.ProtustrankaFormated>
  <DomainObject.Predmet.ProtustrankaFormatedOIB>
    <izvorni_sadrzaj>  GRADNJA DALMACIJA d.o.o. za promet nekretninama, gradnju i trgovinu, OIB 38615601297</izvorni_sadrzaj>
    <derivirana_varijabla naziv="DomainObject.Predmet.ProtustrankaFormatedOIB_1">  GRADNJA DALMACIJA d.o.o. za promet nekretninama, gradnju i trgovinu, OIB 38615601297</derivirana_varijabla>
  </DomainObject.Predmet.ProtustrankaFormatedOIB>
  <DomainObject.Predmet.ProtustrankaFormatedWithAdress>
    <izvorni_sadrzaj> GRADNJA DALMACIJA d.o.o. za promet nekretninama, gradnju i trgovinu, Široka ulica 10, 23000 Zadar</izvorni_sadrzaj>
    <derivirana_varijabla naziv="DomainObject.Predmet.ProtustrankaFormatedWithAdress_1"> GRADNJA DALMACIJA d.o.o. za promet nekretninama, gradnju i trgovinu, Široka ulica 10, 23000 Zadar</derivirana_varijabla>
  </DomainObject.Predmet.ProtustrankaFormatedWithAdress>
  <DomainObject.Predmet.ProtustrankaFormatedWithAdressOIB>
    <izvorni_sadrzaj> GRADNJA DALMACIJA d.o.o. za promet nekretninama, gradnju i trgovinu, OIB 38615601297, Široka ulica 10, 23000 Zadar</izvorni_sadrzaj>
    <derivirana_varijabla naziv="DomainObject.Predmet.ProtustrankaFormatedWithAdressOIB_1"> GRADNJA DALMACIJA d.o.o. za promet nekretninama, gradnju i trgovinu, OIB 38615601297, Široka ulica 10, 23000 Zadar</derivirana_varijabla>
  </DomainObject.Predmet.ProtustrankaFormatedWithAdressOIB>
  <DomainObject.Predmet.ProtustrankaWithAdress>
    <izvorni_sadrzaj>GRADNJA DALMACIJA d.o.o. za promet nekretninama, gradnju i trgovinu Široka ulica 10, 23000 Zadar</izvorni_sadrzaj>
    <derivirana_varijabla naziv="DomainObject.Predmet.ProtustrankaWithAdress_1">GRADNJA DALMACIJA d.o.o. za promet nekretninama, gradnju i trgovinu Široka ulica 10, 23000 Zadar</derivirana_varijabla>
  </DomainObject.Predmet.ProtustrankaWithAdress>
  <DomainObject.Predmet.ProtustrankaWithAdressOIB>
    <izvorni_sadrzaj>GRADNJA DALMACIJA d.o.o. za promet nekretninama, gradnju i trgovinu, OIB 38615601297, Široka ulica 10, 23000 Zadar</izvorni_sadrzaj>
    <derivirana_varijabla naziv="DomainObject.Predmet.ProtustrankaWithAdressOIB_1">GRADNJA DALMACIJA d.o.o. za promet nekretninama, gradnju i trgovinu, OIB 38615601297, Široka ulica 10, 23000 Zadar</derivirana_varijabla>
  </DomainObject.Predmet.ProtustrankaWithAdressOIB>
  <DomainObject.Predmet.ProtustrankaNazivFormated>
    <izvorni_sadrzaj>GRADNJA DALMACIJA d.o.o. za promet nekretninama, gradnju i trgovinu</izvorni_sadrzaj>
    <derivirana_varijabla naziv="DomainObject.Predmet.ProtustrankaNazivFormated_1">GRADNJA DALMACIJA d.o.o. za promet nekretninama, gradnju i trgovinu</derivirana_varijabla>
  </DomainObject.Predmet.ProtustrankaNazivFormated>
  <DomainObject.Predmet.ProtustrankaNazivFormatedOIB>
    <izvorni_sadrzaj>GRADNJA DALMACIJA d.o.o. za promet nekretninama, gradnju i trgovinu, OIB 38615601297</izvorni_sadrzaj>
    <derivirana_varijabla naziv="DomainObject.Predmet.ProtustrankaNazivFormatedOIB_1">GRADNJA DALMACIJA d.o.o. za promet nekretninama, gradnju i trgovinu, OIB 38615601297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FENIKS NOVA d.o.o. za knjigovodstvene usluge i savjetovanje; Suzana Miljević</izvorni_sadrzaj>
    <derivirana_varijabla naziv="DomainObject.Predmet.StrankaFormated_1">  FINA; FENIKS NOVA d.o.o. za knjigovodstvene usluge i savjetovanje; Suzana Miljević</derivirana_varijabla>
  </DomainObject.Predmet.StrankaFormated>
  <DomainObject.Predmet.StrankaFormatedOIB>
    <izvorni_sadrzaj>  FINA, OIB 85821130368; FENIKS NOVA d.o.o. za knjigovodstvene usluge i savjetovanje, OIB 34542383786; Suzana Miljević, OIB 55434892373</izvorni_sadrzaj>
    <derivirana_varijabla naziv="DomainObject.Predmet.StrankaFormatedOIB_1">  FINA, OIB 85821130368; FENIKS NOVA d.o.o. za knjigovodstvene usluge i savjetovanje, OIB 34542383786; Suzana Miljević, OIB 55434892373</derivirana_varijabla>
  </DomainObject.Predmet.StrankaFormatedOIB>
  <DomainObject.Predmet.StrankaFormatedWithAdress>
    <izvorni_sadrzaj> FINA; FENIKS NOVA d.o.o. za knjigovodstvene usluge i savjetovanje, Crno 42 b, 23000 Zadar; Suzana Miljević, Crno 42b, 23000 Crno</izvorni_sadrzaj>
    <derivirana_varijabla naziv="DomainObject.Predmet.StrankaFormatedWithAdress_1"> FINA; FENIKS NOVA d.o.o. za knjigovodstvene usluge i savjetovanje, Crno 42 b, 23000 Zadar; Suzana Miljević, Crno 42b, 23000 Crno</derivirana_varijabla>
  </DomainObject.Predmet.StrankaFormatedWithAdress>
  <DomainObject.Predmet.StrankaFormatedWithAdressOIB>
    <izvorni_sadrzaj> FINA, OIB 85821130368; FENIKS NOVA d.o.o. za knjigovodstvene usluge i savjetovanje, OIB 34542383786, Crno 42 b, 23000 Zadar; Suzana Miljević, OIB 55434892373, Crno 42b, 23000 Crno</izvorni_sadrzaj>
    <derivirana_varijabla naziv="DomainObject.Predmet.StrankaFormatedWithAdressOIB_1"> FINA, OIB 85821130368; FENIKS NOVA d.o.o. za knjigovodstvene usluge i savjetovanje, OIB 34542383786, Crno 42 b, 23000 Zadar; Suzana Miljević, OIB 55434892373, Crno 42b, 23000 Crno</derivirana_varijabla>
  </DomainObject.Predmet.StrankaFormatedWithAdressOIB>
  <DomainObject.Predmet.StrankaWithAdress>
    <izvorni_sadrzaj>FINA ,FENIKS NOVA d.o.o. za knjigovodstvene usluge i savjetovanje Crno 42 b,23000 Zadar,Suzana Miljević Crno 42b,23000 Crno</izvorni_sadrzaj>
    <derivirana_varijabla naziv="DomainObject.Predmet.StrankaWithAdress_1">FINA ,FENIKS NOVA d.o.o. za knjigovodstvene usluge i savjetovanje Crno 42 b,23000 Zadar,Suzana Miljević Crno 42b,23000 Crno</derivirana_varijabla>
  </DomainObject.Predmet.StrankaWithAdress>
  <DomainObject.Predmet.StrankaWithAdressOIB>
    <izvorni_sadrzaj>FINA, OIB 85821130368,FENIKS NOVA d.o.o. za knjigovodstvene usluge i savjetovanje, OIB 34542383786, Crno 42 b,23000 Zadar,Suzana Miljević, OIB 55434892373, Crno 42b,23000 Crno</izvorni_sadrzaj>
    <derivirana_varijabla naziv="DomainObject.Predmet.StrankaWithAdressOIB_1">FINA, OIB 85821130368,FENIKS NOVA d.o.o. za knjigovodstvene usluge i savjetovanje, OIB 34542383786, Crno 42 b,23000 Zadar,Suzana Miljević, OIB 55434892373, Crno 42b,23000 Crno</derivirana_varijabla>
  </DomainObject.Predmet.StrankaWithAdressOIB>
  <DomainObject.Predmet.StrankaNazivFormated>
    <izvorni_sadrzaj>FINA,FENIKS NOVA d.o.o. za knjigovodstvene usluge i savjetovanje,Suzana Miljević</izvorni_sadrzaj>
    <derivirana_varijabla naziv="DomainObject.Predmet.StrankaNazivFormated_1">FINA,FENIKS NOVA d.o.o. za knjigovodstvene usluge i savjetovanje,Suzana Miljević</derivirana_varijabla>
  </DomainObject.Predmet.StrankaNazivFormated>
  <DomainObject.Predmet.StrankaNazivFormatedOIB>
    <izvorni_sadrzaj>FINA, OIB 85821130368,FENIKS NOVA d.o.o. za knjigovodstvene usluge i savjetovanje, OIB 34542383786,Suzana Miljević, OIB 55434892373</izvorni_sadrzaj>
    <derivirana_varijabla naziv="DomainObject.Predmet.StrankaNazivFormatedOIB_1">FINA, OIB 85821130368,FENIKS NOVA d.o.o. za knjigovodstvene usluge i savjetovanje, OIB 34542383786,Suzana Miljević, OIB 55434892373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1070014.75</izvorni_sadrzaj>
    <derivirana_varijabla naziv="DomainObject.Predmet.TrenutnaVrijednost_1">1070014.75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tem>FENIKS NOVA d.o.o. za knjigovodstvene usluge i savjetovanje</item>
      <item>Suzana Miljević</item>
    </izvorni_sadrzaj>
    <derivirana_varijabla naziv="DomainObject.Predmet.StrankaListFormated_1">
      <item>FINA</item>
      <item>FENIKS NOVA d.o.o. za knjigovodstvene usluge i savjetovanje</item>
      <item>Suzana Miljević</item>
    </derivirana_varijabla>
  </DomainObject.Predmet.StrankaListFormated>
  <DomainObject.Predmet.StrankaListFormatedOIB>
    <izvorni_sadrzaj>
      <item>FINA, OIB 85821130368</item>
      <item>FENIKS NOVA d.o.o. za knjigovodstvene usluge i savjetovanje, OIB 34542383786</item>
      <item>Suzana Miljević, OIB 55434892373</item>
    </izvorni_sadrzaj>
    <derivirana_varijabla naziv="DomainObject.Predmet.StrankaListFormatedOIB_1">
      <item>FINA, OIB 85821130368</item>
      <item>FENIKS NOVA d.o.o. za knjigovodstvene usluge i savjetovanje, OIB 34542383786</item>
      <item>Suzana Miljević, OIB 55434892373</item>
    </derivirana_varijabla>
  </DomainObject.Predmet.StrankaListFormatedOIB>
  <DomainObject.Predmet.StrankaListFormatedWithAdress>
    <izvorni_sadrzaj>
      <item>FINA</item>
      <item>FENIKS NOVA d.o.o. za knjigovodstvene usluge i savjetovanje, Crno 42 b, 23000 Zadar</item>
      <item>Suzana Miljević, Crno 42b, 23000 Crno</item>
    </izvorni_sadrzaj>
    <derivirana_varijabla naziv="DomainObject.Predmet.StrankaListFormatedWithAdress_1">
      <item>FINA</item>
      <item>FENIKS NOVA d.o.o. za knjigovodstvene usluge i savjetovanje, Crno 42 b, 23000 Zadar</item>
      <item>Suzana Miljević, Crno 42b, 23000 Crno</item>
    </derivirana_varijabla>
  </DomainObject.Predmet.StrankaListFormatedWithAdress>
  <DomainObject.Predmet.StrankaListFormatedWithAdressOIB>
    <izvorni_sadrzaj>
      <item>FINA, OIB 85821130368</item>
      <item>FENIKS NOVA d.o.o. za knjigovodstvene usluge i savjetovanje, OIB 34542383786, Crno 42 b, 23000 Zadar</item>
      <item>Suzana Miljević, OIB 55434892373, Crno 42b, 23000 Crno</item>
    </izvorni_sadrzaj>
    <derivirana_varijabla naziv="DomainObject.Predmet.StrankaListFormatedWithAdressOIB_1">
      <item>FINA, OIB 85821130368</item>
      <item>FENIKS NOVA d.o.o. za knjigovodstvene usluge i savjetovanje, OIB 34542383786, Crno 42 b, 23000 Zadar</item>
      <item>Suzana Miljević, OIB 55434892373, Crno 42b, 23000 Crno</item>
    </derivirana_varijabla>
  </DomainObject.Predmet.StrankaListFormatedWithAdressOIB>
  <DomainObject.Predmet.StrankaListNazivFormated>
    <izvorni_sadrzaj>
      <item>FINA</item>
      <item>FENIKS NOVA d.o.o. za knjigovodstvene usluge i savjetovanje</item>
      <item>Suzana Miljević</item>
    </izvorni_sadrzaj>
    <derivirana_varijabla naziv="DomainObject.Predmet.StrankaListNazivFormated_1">
      <item>FINA</item>
      <item>FENIKS NOVA d.o.o. za knjigovodstvene usluge i savjetovanje</item>
      <item>Suzana Miljević</item>
    </derivirana_varijabla>
  </DomainObject.Predmet.StrankaListNazivFormated>
  <DomainObject.Predmet.StrankaListNazivFormatedOIB>
    <izvorni_sadrzaj>
      <item>FINA, OIB 85821130368</item>
      <item>FENIKS NOVA d.o.o. za knjigovodstvene usluge i savjetovanje, OIB 34542383786</item>
      <item>Suzana Miljević, OIB 55434892373</item>
    </izvorni_sadrzaj>
    <derivirana_varijabla naziv="DomainObject.Predmet.StrankaListNazivFormatedOIB_1">
      <item>FINA, OIB 85821130368</item>
      <item>FENIKS NOVA d.o.o. za knjigovodstvene usluge i savjetovanje, OIB 34542383786</item>
      <item>Suzana Miljević, OIB 55434892373</item>
    </derivirana_varijabla>
  </DomainObject.Predmet.StrankaListNazivFormatedOIB>
  <DomainObject.Predmet.ProtuStrankaListFormated>
    <izvorni_sadrzaj>
      <item>GRADNJA DALMACIJA d.o.o. za promet nekretninama, gradnju i trgovinu</item>
    </izvorni_sadrzaj>
    <derivirana_varijabla naziv="DomainObject.Predmet.ProtuStrankaListFormated_1">
      <item>GRADNJA DALMACIJA d.o.o. za promet nekretninama, gradnju i trgovinu</item>
    </derivirana_varijabla>
  </DomainObject.Predmet.ProtuStrankaListFormated>
  <DomainObject.Predmet.ProtuStrankaListFormatedOIB>
    <izvorni_sadrzaj>
      <item>GRADNJA DALMACIJA d.o.o. za promet nekretninama, gradnju i trgovinu, OIB 38615601297</item>
    </izvorni_sadrzaj>
    <derivirana_varijabla naziv="DomainObject.Predmet.ProtuStrankaListFormatedOIB_1">
      <item>GRADNJA DALMACIJA d.o.o. za promet nekretninama, gradnju i trgovinu, OIB 38615601297</item>
    </derivirana_varijabla>
  </DomainObject.Predmet.ProtuStrankaListFormatedOIB>
  <DomainObject.Predmet.ProtuStrankaListFormatedWithAdress>
    <izvorni_sadrzaj>
      <item>GRADNJA DALMACIJA d.o.o. za promet nekretninama, gradnju i trgovinu, Široka ulica 10, 23000 Zadar</item>
    </izvorni_sadrzaj>
    <derivirana_varijabla naziv="DomainObject.Predmet.ProtuStrankaListFormatedWithAdress_1">
      <item>GRADNJA DALMACIJA d.o.o. za promet nekretninama, gradnju i trgovinu, Široka ulica 10, 23000 Zadar</item>
    </derivirana_varijabla>
  </DomainObject.Predmet.ProtuStrankaListFormatedWithAdress>
  <DomainObject.Predmet.ProtuStrankaListFormatedWithAdressOIB>
    <izvorni_sadrzaj>
      <item>GRADNJA DALMACIJA d.o.o. za promet nekretninama, gradnju i trgovinu, OIB 38615601297, Široka ulica 10, 23000 Zadar</item>
    </izvorni_sadrzaj>
    <derivirana_varijabla naziv="DomainObject.Predmet.ProtuStrankaListFormatedWithAdressOIB_1">
      <item>GRADNJA DALMACIJA d.o.o. za promet nekretninama, gradnju i trgovinu, OIB 38615601297, Široka ulica 10, 23000 Zadar</item>
    </derivirana_varijabla>
  </DomainObject.Predmet.ProtuStrankaListFormatedWithAdressOIB>
  <DomainObject.Predmet.ProtuStrankaListNazivFormated>
    <izvorni_sadrzaj>
      <item>GRADNJA DALMACIJA d.o.o. za promet nekretninama, gradnju i trgovinu</item>
    </izvorni_sadrzaj>
    <derivirana_varijabla naziv="DomainObject.Predmet.ProtuStrankaListNazivFormated_1">
      <item>GRADNJA DALMACIJA d.o.o. za promet nekretninama, gradnju i trgovinu</item>
    </derivirana_varijabla>
  </DomainObject.Predmet.ProtuStrankaListNazivFormated>
  <DomainObject.Predmet.ProtuStrankaListNazivFormatedOIB>
    <izvorni_sadrzaj>
      <item>GRADNJA DALMACIJA d.o.o. za promet nekretninama, gradnju i trgovinu, OIB 38615601297</item>
    </izvorni_sadrzaj>
    <derivirana_varijabla naziv="DomainObject.Predmet.ProtuStrankaListNazivFormatedOIB_1">
      <item>GRADNJA DALMACIJA d.o.o. za promet nekretninama, gradnju i trgovinu, OIB 38615601297</item>
    </derivirana_varijabla>
  </DomainObject.Predmet.ProtuStrankaListNazivFormatedOIB>
  <DomainObject.Predmet.OstaliListFormated>
    <izvorni_sadrzaj>
      <item>Tomislav Bakić</item>
    </izvorni_sadrzaj>
    <derivirana_varijabla naziv="DomainObject.Predmet.OstaliListFormated_1">
      <item>Tomislav Bakić</item>
    </derivirana_varijabla>
  </DomainObject.Predmet.OstaliListFormated>
  <DomainObject.Predmet.OstaliListFormatedOIB>
    <izvorni_sadrzaj>
      <item>Tomislav Bakić, OIB 44223918661</item>
    </izvorni_sadrzaj>
    <derivirana_varijabla naziv="DomainObject.Predmet.OstaliListFormatedOIB_1">
      <item>Tomislav Bakić, OIB 44223918661</item>
    </derivirana_varijabla>
  </DomainObject.Predmet.OstaliListFormatedOIB>
  <DomainObject.Predmet.OstaliListFormatedWithAdress>
    <izvorni_sadrzaj>
      <item>Tomislav Bakić, Ulica Sv. Vinka Paulskog 16, 23000 Zadar</item>
    </izvorni_sadrzaj>
    <derivirana_varijabla naziv="DomainObject.Predmet.OstaliListFormatedWithAdress_1">
      <item>Tomislav Bakić, Ulica Sv. Vinka Paulskog 16, 23000 Zadar</item>
    </derivirana_varijabla>
  </DomainObject.Predmet.OstaliListFormatedWithAdress>
  <DomainObject.Predmet.OstaliListFormatedWithAdressOIB>
    <izvorni_sadrzaj>
      <item>Tomislav Bakić, OIB 44223918661, Ulica Sv. Vinka Paulskog 16, 23000 Zadar</item>
    </izvorni_sadrzaj>
    <derivirana_varijabla naziv="DomainObject.Predmet.OstaliListFormatedWithAdressOIB_1">
      <item>Tomislav Bakić, OIB 44223918661, Ulica Sv. Vinka Paulskog 16, 23000 Zadar</item>
    </derivirana_varijabla>
  </DomainObject.Predmet.OstaliListFormatedWithAdressOIB>
  <DomainObject.Predmet.OstaliListNazivFormated>
    <izvorni_sadrzaj>
      <item>Tomislav Bakić</item>
    </izvorni_sadrzaj>
    <derivirana_varijabla naziv="DomainObject.Predmet.OstaliListNazivFormated_1">
      <item>Tomislav Bakić</item>
    </derivirana_varijabla>
  </DomainObject.Predmet.OstaliListNazivFormated>
  <DomainObject.Predmet.OstaliListNazivFormatedOIB>
    <izvorni_sadrzaj>
      <item>Tomislav Bakić, OIB 44223918661</item>
    </izvorni_sadrzaj>
    <derivirana_varijabla naziv="DomainObject.Predmet.OstaliListNazivFormatedOIB_1">
      <item>Tomislav Bakić, OIB 44223918661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GRADNJA DALMACIJA d.o.o. za promet nekretninama, gradnju i trgovinu</izvorni_sadrzaj>
    <derivirana_varijabla naziv="DomainObject.Predmet.ProtustrankaIDrugi_1">GRADNJA DALMACIJA d.o.o. za promet nekretninama, gradnju i trgovinu</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GRADNJA DALMACIJA d.o.o. za promet nekretninama, gradnju i trgovinu, OIB 38615601297, Široka ulica 10, 23000 Zadar</izvorni_sadrzaj>
    <derivirana_varijabla naziv="DomainObject.Predmet.ProtustrankaIDrugiAdressOIB_1">GRADNJA DALMACIJA d.o.o. za promet nekretninama, gradnju i trgovinu, OIB 38615601297, Široka ulica 10,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GRADNJA DALMACIJA d.o.o. za promet nekretninama, gradnju i trgovinu</item>
      <item>Tomislav Bakić</item>
      <item>FENIKS NOVA d.o.o. za knjigovodstvene usluge i savjetovanje</item>
      <item>Suzana Miljević</item>
    </izvorni_sadrzaj>
    <derivirana_varijabla naziv="DomainObject.Predmet.SudioniciListNaziv_1">
      <item>FINA</item>
      <item>GRADNJA DALMACIJA d.o.o. za promet nekretninama, gradnju i trgovinu</item>
      <item>Tomislav Bakić</item>
      <item>FENIKS NOVA d.o.o. za knjigovodstvene usluge i savjetovanje</item>
      <item>Suzana Miljević</item>
    </derivirana_varijabla>
  </DomainObject.Predmet.SudioniciListNaziv>
  <DomainObject.Predmet.SudioniciListAdressOIB>
    <izvorni_sadrzaj>
      <item>FINA, OIB 85821130368</item>
      <item>GRADNJA DALMACIJA d.o.o. za promet nekretninama, gradnju i trgovinu, OIB 38615601297, Široka ulica 10,23000 Zadar</item>
      <item>Tomislav Bakić, OIB 44223918661, Ulica Sv. Vinka Paulskog 16,23000 Zadar</item>
      <item>FENIKS NOVA d.o.o. za knjigovodstvene usluge i savjetovanje, OIB 34542383786, Crno 42 b,23000 Zadar</item>
      <item>Suzana Miljević, OIB 55434892373, Crno 42b,23000 Crno</item>
    </izvorni_sadrzaj>
    <derivirana_varijabla naziv="DomainObject.Predmet.SudioniciListAdressOIB_1">
      <item>FINA, OIB 85821130368</item>
      <item>GRADNJA DALMACIJA d.o.o. za promet nekretninama, gradnju i trgovinu, OIB 38615601297, Široka ulica 10,23000 Zadar</item>
      <item>Tomislav Bakić, OIB 44223918661, Ulica Sv. Vinka Paulskog 16,23000 Zadar</item>
      <item>FENIKS NOVA d.o.o. za knjigovodstvene usluge i savjetovanje, OIB 34542383786, Crno 42 b,23000 Zadar</item>
      <item>Suzana Miljević, OIB 55434892373, Crno 42b,23000 Crno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38615601297</item>
      <item>, OIB 44223918661</item>
      <item>, OIB 34542383786</item>
      <item>, OIB 55434892373</item>
    </izvorni_sadrzaj>
    <derivirana_varijabla naziv="DomainObject.Predmet.SudioniciListNazivOIB_1">
      <item>, OIB 85821130368</item>
      <item>, OIB 38615601297</item>
      <item>, OIB 44223918661</item>
      <item>, OIB 34542383786</item>
      <item>, OIB 55434892373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Vidman, OIB 42883746819, V. Nazora 77 Ivanec</item>
    </izvorni_sadrzaj>
    <derivirana_varijabla naziv="DomainObject.Predmet.StecajniUpraviteljiListAddressOIB_1">
      <item>Dražen Vidman, OIB 42883746819, V. Nazora 77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TSZD</properties:Company>
  <properties:Pages>2</properties:Pages>
  <properties:Words>621</properties:Words>
  <properties:Characters>3242</properties:Characters>
  <properties:Lines>81</properties:Lines>
  <properties:Paragraphs>28</properties:Paragraphs>
  <properties:TotalTime>92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2018-07-19T10:59:00Z</dcterms:created>
  <dc:creator>abajlo</dc:creator>
  <cp:lastModifiedBy>Ante Rubelj</cp:lastModifiedBy>
  <cp:lastPrinted>2018-03-30T08:49:00Z</cp:lastPrinted>
  <dcterms:modified xmlns:xsi="http://www.w3.org/2001/XMLSchema-instance" xsi:type="dcterms:W3CDTF">2018-08-27T06:16:00Z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(1ST-834-16-Dražen Vidman- nagrada i trošak.docx)</vt:lpwstr>
  </prop:property>
  <prop:property name="CC_coloring" pid="4" fmtid="{D5CDD505-2E9C-101B-9397-08002B2CF9AE}">
    <vt:bool>false</vt:bool>
  </prop:property>
  <prop:property name="BrojStranica" pid="5" fmtid="{D5CDD505-2E9C-101B-9397-08002B2CF9AE}">
    <vt:i4>2</vt:i4>
  </prop:property>
</prop:Properties>
</file>