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2d20" w14:paraId="4742d20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1340B7">
        <w:rPr>
          <w:rFonts w:cs="Times New Roman" w:eastAsia="MS Mincho" w:hAnsi="Times New Roman" w:ascii="Times New Roman"/>
          <w:sz w:val="24"/>
        </w:rPr>
        <w:t>21. ožujka</w:t>
      </w:r>
      <w:r w:rsidR="00091FC2">
        <w:rPr>
          <w:rFonts w:cs="Times New Roman" w:eastAsia="MS Mincho" w:hAnsi="Times New Roman" w:ascii="Times New Roman"/>
          <w:sz w:val="24"/>
        </w:rPr>
        <w:t xml:space="preserve">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1340B7">
        <w:rPr>
          <w:bCs/>
        </w:rPr>
        <w:t>PEKARNA RENATA društvo s ograničenom odgovornošću za proizvodnju i trgovinu Otočac, Kralja Zvonimira 32 ( MBS  020040124 – OIB 90123022255 )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340B7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1340B7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 w:rsidRPr="00A67999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A67999">
        <w:rPr>
          <w:rFonts w:cs="Times New Roman" w:eastAsia="MS Mincho" w:hAnsi="Times New Roman" w:ascii="Times New Roman"/>
          <w:sz w:val="24"/>
        </w:rPr>
        <w:t xml:space="preserve">za dužnika: </w:t>
      </w:r>
      <w:r w:rsidR="00A679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2C271A" w:rsidP="002C271A" w:rsidR="002C271A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C271A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C271A" w:rsidR="006C3A87" w:rsidRPr="002C271A">
      <w:pPr>
        <w:ind w:firstLine="360"/>
        <w:jc w:val="both"/>
      </w:pPr>
      <w:r>
        <w:t>Čita se prijedlog za otvaranje stečajnog postupka.</w:t>
      </w:r>
    </w:p>
    <w:p w:rsidRDefault="00A67999" w:rsidP="00A67999" w:rsidR="00A67999">
      <w:pPr>
        <w:ind w:firstLine="360"/>
        <w:jc w:val="both"/>
      </w:pPr>
      <w:r>
        <w:t>Utvrđuje se da je dužniku i zastupniku po zakonu dužnika rješenje o pokretanju 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1340B7">
        <w:t>30. prosinca</w:t>
      </w:r>
      <w:r>
        <w:t xml:space="preserve"> 2016. godine dostavio podnesak u kojem je naveo da dužnik na dan </w:t>
      </w:r>
      <w:r w:rsidR="001340B7" w:rsidRPr="001340B7">
        <w:t>1. rujna</w:t>
      </w:r>
      <w:r w:rsidRPr="001340B7">
        <w:t xml:space="preserve"> 2015.</w:t>
      </w:r>
      <w:r>
        <w:t xml:space="preserve"> godine u očevidniku redoslijeda osnova za plaćanje ima neizvršene osnove za plaćanje u neprekinutom razdoblju od </w:t>
      </w:r>
      <w:r w:rsidR="001340B7">
        <w:t>475</w:t>
      </w:r>
      <w:r>
        <w:t xml:space="preserve"> dana u ukupnom iznosu od </w:t>
      </w:r>
      <w:r w:rsidR="001340B7" w:rsidRPr="001340B7">
        <w:t>184.572,27</w:t>
      </w:r>
      <w:r w:rsidRPr="001340B7">
        <w:t xml:space="preserve"> kn.</w:t>
      </w:r>
    </w:p>
    <w:p w:rsidRDefault="006C3A87" w:rsidP="0012295E" w:rsidR="00D325C6" w:rsidRPr="00091FC2">
      <w:pPr>
        <w:ind w:firstLine="360"/>
        <w:jc w:val="both"/>
      </w:pPr>
      <w:r w:rsidRPr="00091FC2">
        <w:t>Utvrđuje se da dužnik nije postupio po nalogu suda, te da nije podnio sudu</w:t>
      </w:r>
      <w:r w:rsidR="001340B7">
        <w:t xml:space="preserve"> pisano očitovanje o prijedlogu. Utvrđuje se da zastupnik po zakonu dužnika nije dostavio izvješće o financijsko-gospodarskom stanju dužnika niti popis imovine.</w:t>
      </w:r>
    </w:p>
    <w:p w:rsidRDefault="0012295E" w:rsidP="006C3A87" w:rsidR="0012295E">
      <w:pPr>
        <w:ind w:firstLine="360"/>
        <w:jc w:val="both"/>
      </w:pPr>
    </w:p>
    <w:p w:rsidRDefault="00A67999" w:rsidP="00A67999" w:rsidR="00A67999">
      <w:pPr>
        <w:ind w:firstLine="360"/>
        <w:jc w:val="both"/>
      </w:pPr>
      <w:r>
        <w:t xml:space="preserve">Sudac donosi </w:t>
      </w:r>
    </w:p>
    <w:p w:rsidRDefault="00A67999" w:rsidP="00A67999" w:rsidR="00A67999">
      <w:pPr>
        <w:jc w:val="center"/>
      </w:pPr>
      <w:r>
        <w:t>r j e š e n j e</w:t>
      </w:r>
    </w:p>
    <w:p w:rsidRDefault="00A67999" w:rsidP="00A67999" w:rsidR="00A67999">
      <w:pPr>
        <w:ind w:firstLine="348" w:left="360"/>
        <w:jc w:val="center"/>
      </w:pPr>
    </w:p>
    <w:p w:rsidRDefault="00A67999" w:rsidP="00A67999" w:rsidR="00A67999">
      <w:pPr>
        <w:ind w:firstLine="348" w:left="360"/>
        <w:jc w:val="center"/>
      </w:pPr>
    </w:p>
    <w:p w:rsidRDefault="00A67999" w:rsidP="00A67999" w:rsidR="00A67999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</w:p>
    <w:p w:rsidRDefault="00061B5C" w:rsidP="00A67999" w:rsidR="00A67999" w:rsidRPr="00C175AC">
      <w:pPr>
        <w:jc w:val="center"/>
      </w:pPr>
      <w:r>
        <w:t>23</w:t>
      </w:r>
      <w:r w:rsidR="00A67999">
        <w:t xml:space="preserve">. svibnja </w:t>
      </w:r>
      <w:r w:rsidR="00A67999" w:rsidRPr="00C175AC">
        <w:t>201</w:t>
      </w:r>
      <w:r>
        <w:t>7.  u  11</w:t>
      </w:r>
      <w:r w:rsidR="00A67999">
        <w:t>,30</w:t>
      </w:r>
      <w:r w:rsidR="00A67999" w:rsidRPr="00C175AC">
        <w:t xml:space="preserve"> sati</w:t>
      </w:r>
    </w:p>
    <w:p w:rsidRDefault="00A67999" w:rsidP="00A67999" w:rsidR="00A67999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A67999" w:rsidP="00A67999" w:rsidR="00A67999">
      <w:pPr>
        <w:jc w:val="both"/>
      </w:pPr>
    </w:p>
    <w:p w:rsidRDefault="00A67999" w:rsidP="00A67999" w:rsidR="00A67999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St-978/2016 predaju sudu pisano izvješće o financijsko-gospodarskom stanju dužnika.</w:t>
      </w:r>
    </w:p>
    <w:p w:rsidRDefault="00A67999" w:rsidP="00A67999" w:rsidR="00A67999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1340B7">
        <w:t>10</w:t>
      </w:r>
      <w:r w:rsidR="0012295E">
        <w:t>,</w:t>
      </w:r>
      <w:r w:rsidR="00A67999">
        <w:t>02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EAE" w:rsidP="00704453" w:rsidR="00830EAE">
      <w:r>
        <w:separator/>
      </w:r>
    </w:p>
  </w:endnote>
  <w:endnote w:id="0" w:type="continuationSeparator">
    <w:p w:rsidRDefault="00830EAE" w:rsidP="00704453" w:rsidR="00830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8F9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EAE" w:rsidP="00704453" w:rsidR="00830EAE">
      <w:r>
        <w:separator/>
      </w:r>
    </w:p>
  </w:footnote>
  <w:footnote w:id="0" w:type="continuationSeparator">
    <w:p w:rsidRDefault="00830EAE" w:rsidP="00704453" w:rsidR="00830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1340B7">
      <w:t>978</w:t>
    </w:r>
    <w:r w:rsidR="00151BB5">
      <w:t>/</w:t>
    </w:r>
    <w:r w:rsidR="00091FC2">
      <w:t>2016</w:t>
    </w:r>
    <w:r w:rsidR="002F1FDE">
      <w:t>-</w:t>
    </w:r>
    <w:r w:rsidR="001340B7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1B5C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0B7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1BC9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271A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38F9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30EAE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7999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3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8F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8F9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8F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8F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3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8F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8F9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8F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8F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St-978/2016-12</izvorni_sadrzaj>
    <derivirana_varijabla naziv="DomainObject.Zapisnik.Oznaka_1">St-978/2016-12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RENATA d.o.o.</izvorni_sadrzaj>
    <derivirana_varijabla naziv="DomainObject.Predmet.ProtustrankaFormated_1">  PEKARNA RENATA d.o.o.</derivirana_varijabla>
  </DomainObject.Predmet.ProtustrankaFormated>
  <DomainObject.Predmet.ProtustrankaFormatedOIB>
    <izvorni_sadrzaj>  PEKARNA RENATA d.o.o., OIB 90123022255</izvorni_sadrzaj>
    <derivirana_varijabla naziv="DomainObject.Predmet.ProtustrankaFormatedOIB_1">  PEKARNA RENATA d.o.o., OIB 90123022255</derivirana_varijabla>
  </DomainObject.Predmet.ProtustrankaFormatedOIB>
  <DomainObject.Predmet.ProtustrankaFormatedWithAdress>
    <izvorni_sadrzaj> PEKARNA RENATA d.o.o., Kralja Zvonimira 32, 53220 Otočac</izvorni_sadrzaj>
    <derivirana_varijabla naziv="DomainObject.Predmet.ProtustrankaFormatedWithAdress_1"> PEKARNA RENATA d.o.o., Kralja Zvonimira 32, 53220 Otočac</derivirana_varijabla>
  </DomainObject.Predmet.ProtustrankaFormatedWithAdress>
  <DomainObject.Predmet.ProtustrankaFormatedWithAdressOIB>
    <izvorni_sadrzaj> PEKARNA RENATA d.o.o., OIB 90123022255, Kralja Zvonimira 32, 53220 Otočac</izvorni_sadrzaj>
    <derivirana_varijabla naziv="DomainObject.Predmet.ProtustrankaFormatedWithAdressOIB_1"> PEKARNA RENATA d.o.o., OIB 90123022255, Kralja Zvonimira 32, 53220 Otočac</derivirana_varijabla>
  </DomainObject.Predmet.ProtustrankaFormatedWithAdressOIB>
  <DomainObject.Predmet.ProtustrankaWithAdress>
    <izvorni_sadrzaj>PEKARNA RENATA d.o.o. Kralja Zvonimira 32, 53220 Otočac</izvorni_sadrzaj>
    <derivirana_varijabla naziv="DomainObject.Predmet.ProtustrankaWithAdress_1">PEKARNA RENATA d.o.o. Kralja Zvonimira 32, 53220 Otočac</derivirana_varijabla>
  </DomainObject.Predmet.ProtustrankaWithAdress>
  <DomainObject.Predmet.ProtustrankaWithAdressOIB>
    <izvorni_sadrzaj>PEKARNA RENATA d.o.o., OIB 90123022255, Kralja Zvonimira 32, 53220 Otočac</izvorni_sadrzaj>
    <derivirana_varijabla naziv="DomainObject.Predmet.ProtustrankaWithAdressOIB_1">PEKARNA RENATA d.o.o., OIB 90123022255, Kralja Zvonimira 32, 53220 Otočac</derivirana_varijabla>
  </DomainObject.Predmet.ProtustrankaWithAdressOIB>
  <DomainObject.Predmet.ProtustrankaNazivFormated>
    <izvorni_sadrzaj>PEKARNA RENATA d.o.o.</izvorni_sadrzaj>
    <derivirana_varijabla naziv="DomainObject.Predmet.ProtustrankaNazivFormated_1">PEKARNA RENATA d.o.o.</derivirana_varijabla>
  </DomainObject.Predmet.ProtustrankaNazivFormated>
  <DomainObject.Predmet.ProtustrankaNazivFormatedOIB>
    <izvorni_sadrzaj>PEKARNA RENATA d.o.o., OIB 90123022255</izvorni_sadrzaj>
    <derivirana_varijabla naziv="DomainObject.Predmet.ProtustrankaNazivFormatedOIB_1">PEKARNA RENATA d.o.o., OIB 90123022255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PEKARNA RENATA d.o.o.</item>
    </izvorni_sadrzaj>
    <derivirana_varijabla naziv="DomainObject.Predmet.ProtuStrankaListFormated_1">
      <item>PEKARNA RENATA d.o.o.</item>
    </derivirana_varijabla>
  </DomainObject.Predmet.ProtuStrankaListFormated>
  <DomainObject.Predmet.ProtuStrankaListFormatedOIB>
    <izvorni_sadrzaj>
      <item>PEKARNA RENATA d.o.o., OIB 90123022255</item>
    </izvorni_sadrzaj>
    <derivirana_varijabla naziv="DomainObject.Predmet.ProtuStrankaListFormatedOIB_1">
      <item>PEKARNA RENATA d.o.o., OIB 90123022255</item>
    </derivirana_varijabla>
  </DomainObject.Predmet.ProtuStrankaListFormatedOIB>
  <DomainObject.Predmet.ProtuStrankaListFormatedWithAdress>
    <izvorni_sadrzaj>
      <item>PEKARNA RENATA d.o.o., Kralja Zvonimira 32, 53220 Otočac</item>
    </izvorni_sadrzaj>
    <derivirana_varijabla naziv="DomainObject.Predmet.ProtuStrankaListFormatedWithAdress_1">
      <item>PEKARNA RENATA d.o.o., Kralja Zvonimira 32, 53220 Otočac</item>
    </derivirana_varijabla>
  </DomainObject.Predmet.ProtuStrankaListFormatedWithAdress>
  <DomainObject.Predmet.ProtuStrankaListFormatedWithAdressOIB>
    <izvorni_sadrzaj>
      <item>PEKARNA RENATA d.o.o., OIB 90123022255, Kralja Zvonimira 32, 53220 Otočac</item>
    </izvorni_sadrzaj>
    <derivirana_varijabla naziv="DomainObject.Predmet.ProtuStrankaListFormatedWithAdressOIB_1">
      <item>PEKARNA RENATA d.o.o., OIB 90123022255, Kralja Zvonimira 32, 53220 Otočac</item>
    </derivirana_varijabla>
  </DomainObject.Predmet.ProtuStrankaListFormatedWithAdressOIB>
  <DomainObject.Predmet.ProtuStrankaListNazivFormated>
    <izvorni_sadrzaj>
      <item>PEKARNA RENATA d.o.o.</item>
    </izvorni_sadrzaj>
    <derivirana_varijabla naziv="DomainObject.Predmet.ProtuStrankaListNazivFormated_1">
      <item>PEKARNA RENATA d.o.o.</item>
    </derivirana_varijabla>
  </DomainObject.Predmet.ProtuStrankaListNazivFormated>
  <DomainObject.Predmet.ProtuStrankaListNazivFormatedOIB>
    <izvorni_sadrzaj>
      <item>PEKARNA RENATA d.o.o., OIB 90123022255</item>
    </izvorni_sadrzaj>
    <derivirana_varijabla naziv="DomainObject.Predmet.ProtuStrankaListNazivFormatedOIB_1">
      <item>PEKARNA RENATA d.o.o., OIB 90123022255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St-978/2016-12</izvorni_sadrzaj>
    <derivirana_varijabla naziv="DomainObject.PoslovniBrojDokumenta_1">St-978/2016-12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PEKARNA RENATA d.o.o.</izvorni_sadrzaj>
    <derivirana_varijabla naziv="DomainObject.Predmet.ProtustrankaIDrugi_1">PEKARNA RENATA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PEKARNA RENATA d.o.o., OIB 90123022255, Kralja Zvonimira 32, 53220 Otočac</izvorni_sadrzaj>
    <derivirana_varijabla naziv="DomainObject.Predmet.ProtustrankaIDrugiAdressOIB_1">PEKARNA RENATA d.o.o., OIB 90123022255, Kralja Zvonimira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PEKARNA RENATA d.o.o.</item>
    </izvorni_sadrzaj>
    <derivirana_varijabla naziv="DomainObject.Predmet.SudioniciListNaziv_1">
      <item>FINA  Rijeka</item>
      <item>PEKARNA RENATA d.o.o.</item>
    </derivirana_varijabla>
  </DomainObject.Predmet.SudioniciListNaziv>
  <DomainObject.Predmet.SudioniciListAdressOIB>
    <izvorni_sadrzaj>
      <item>FINA  Rijeka, OIB 85821130368, Frana Kurelca 8,51000 Rijeka</item>
      <item>PEKARNA RENATA d.o.o., OIB 90123022255, Kralja Zvonimira 32,53220 Otočac</item>
    </izvorni_sadrzaj>
    <derivirana_varijabla naziv="DomainObject.Predmet.SudioniciListAdressOIB_1">
      <item>FINA  Rijeka, OIB 85821130368, Frana Kurelca 8,51000 Rijeka</item>
      <item>PEKARNA RENATA d.o.o., OIB 90123022255, Kralja Zvonimira 32,53220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90123022255</item>
    </izvorni_sadrzaj>
    <derivirana_varijabla naziv="DomainObject.Predmet.SudioniciListNazivOIB_1">
      <item>, OIB 85821130368</item>
      <item>, OIB 90123022255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DEEAA-3602-4C05-827F-43DEEF30A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304</properties:Words>
  <properties:Characters>1636</properties:Characters>
  <properties:Lines>65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2017-01-05T09:23:00Z</dcterms:created>
  <dc:creator>Korisnik</dc:creator>
  <cp:lastModifiedBy>Tanja Fidel</cp:lastModifiedBy>
  <cp:lastPrinted>2016-06-16T08:50:00Z</cp:lastPrinted>
  <dcterms:modified xmlns:xsi="http://www.w3.org/2001/XMLSchema-instance" xsi:type="dcterms:W3CDTF">2017-03-21T09:19:00Z</dcterms:modified>
  <cp:revision>8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St-978/2016-12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