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3fb1" w14:paraId="32e3fb1" w:rsidRDefault="00AE649C" w:rsidP="00FA5B5E" w:rsidR="00AE649C" w:rsidRPr="00B76F3C">
      <w:pPr>
        <w:pStyle w:val="Naslov3"/>
        <w15:collapsed w:val="false"/>
      </w:pPr>
    </w:p>
    <w:p w:rsidRDefault="00611446" w:rsidP="00611446" w:rsidR="00611446" w:rsidRPr="00611446">
      <w:pPr>
        <w:spacing w:after="0"/>
        <w:ind w:firstLine="708"/>
        <w:rPr>
          <w:rFonts w:cs="Times New Roman" w:eastAsia="Times New Roman"/>
        </w:rPr>
      </w:pPr>
      <w:r w:rsidRPr="00611446">
        <w:rPr>
          <w:rFonts w:cs="Times New Roman" w:eastAsia="Times New Roman"/>
        </w:rPr>
        <w:t>REPUBLIKA HRVATSKA</w:t>
      </w:r>
      <w:r w:rsidRPr="00611446">
        <w:rPr>
          <w:rFonts w:cs="Times New Roman" w:eastAsia="Times New Roman"/>
        </w:rPr>
        <w:tab/>
        <w:t xml:space="preserve">                                      Poslovni broj: 3. St-572/2016-12</w:t>
      </w:r>
    </w:p>
    <w:p w:rsidRDefault="00611446" w:rsidP="00611446" w:rsidR="00611446" w:rsidRPr="00611446">
      <w:pPr>
        <w:spacing w:after="0"/>
        <w:ind w:firstLine="708"/>
        <w:rPr>
          <w:rFonts w:cs="Times New Roman" w:eastAsia="Times New Roman"/>
        </w:rPr>
      </w:pPr>
      <w:r w:rsidRPr="00611446">
        <w:rPr>
          <w:rFonts w:cs="Times New Roman" w:eastAsia="Times New Roman"/>
        </w:rPr>
        <w:t>TRGOVAČKI SUD U ZADRU</w:t>
      </w:r>
    </w:p>
    <w:p w:rsidRDefault="00611446" w:rsidP="00611446" w:rsidR="00611446" w:rsidRPr="00611446">
      <w:pPr>
        <w:spacing w:after="0"/>
        <w:ind w:firstLine="708"/>
        <w:rPr>
          <w:rFonts w:cs="Times New Roman" w:eastAsia="Times New Roman"/>
        </w:rPr>
      </w:pPr>
      <w:r w:rsidRPr="00611446">
        <w:rPr>
          <w:rFonts w:cs="Times New Roman" w:eastAsia="Times New Roman"/>
        </w:rPr>
        <w:t>Zadar, Dr. Franje Tuđmana 35</w:t>
      </w:r>
      <w:r w:rsidRPr="00611446">
        <w:rPr>
          <w:rFonts w:cs="Times New Roman" w:eastAsia="Times New Roman"/>
        </w:rPr>
        <w:tab/>
      </w:r>
      <w:r w:rsidRPr="00611446">
        <w:rPr>
          <w:rFonts w:cs="Times New Roman" w:eastAsia="Times New Roman"/>
        </w:rPr>
        <w:tab/>
      </w:r>
      <w:r w:rsidRPr="00611446">
        <w:rPr>
          <w:rFonts w:cs="Times New Roman" w:eastAsia="Times New Roman"/>
        </w:rPr>
        <w:tab/>
      </w:r>
      <w:r w:rsidRPr="00611446">
        <w:rPr>
          <w:rFonts w:cs="Times New Roman" w:eastAsia="Times New Roman"/>
        </w:rPr>
        <w:tab/>
      </w:r>
      <w:r w:rsidRPr="00611446">
        <w:rPr>
          <w:rFonts w:cs="Times New Roman" w:eastAsia="Times New Roman"/>
        </w:rPr>
        <w:tab/>
      </w:r>
      <w:r w:rsidRPr="00611446">
        <w:rPr>
          <w:rFonts w:cs="Times New Roman" w:eastAsia="Times New Roman"/>
        </w:rPr>
        <w:tab/>
        <w:t xml:space="preserve">        </w:t>
      </w:r>
    </w:p>
    <w:p w:rsidRDefault="00611446" w:rsidP="00611446" w:rsidR="00611446" w:rsidRPr="00611446">
      <w:pPr>
        <w:spacing w:after="0"/>
        <w:rPr>
          <w:rFonts w:cs="Arial" w:eastAsia="Times New Roman" w:hAnsi="Arial" w:ascii="Arial"/>
        </w:rPr>
      </w:pPr>
    </w:p>
    <w:p w:rsidRDefault="00611446" w:rsidP="00611446" w:rsidR="00611446" w:rsidRPr="00611446">
      <w:pPr>
        <w:spacing w:after="0"/>
        <w:ind w:left="5040"/>
        <w:jc w:val="right"/>
        <w:rPr>
          <w:rFonts w:cs="Times New Roman" w:eastAsia="Times New Roman"/>
        </w:rPr>
      </w:pPr>
      <w:r w:rsidRPr="00611446">
        <w:rPr>
          <w:rFonts w:cs="Times New Roman" w:eastAsia="Times New Roman"/>
        </w:rPr>
        <w:t>Stephen John McCann</w:t>
      </w:r>
    </w:p>
    <w:p w:rsidRDefault="00611446" w:rsidP="00611446" w:rsidR="00611446" w:rsidRPr="00611446">
      <w:pPr>
        <w:spacing w:after="0"/>
        <w:ind w:left="5040"/>
        <w:jc w:val="right"/>
        <w:rPr>
          <w:rFonts w:cs="Times New Roman" w:eastAsia="Times New Roman"/>
        </w:rPr>
      </w:pPr>
      <w:r w:rsidRPr="00611446">
        <w:rPr>
          <w:rFonts w:cs="Times New Roman" w:eastAsia="Times New Roman"/>
        </w:rPr>
        <w:t>Obala kneza Trpimira 33</w:t>
      </w:r>
    </w:p>
    <w:p w:rsidRDefault="00611446" w:rsidP="00611446" w:rsidR="00611446" w:rsidRPr="00611446">
      <w:pPr>
        <w:spacing w:after="0"/>
        <w:ind w:left="5040"/>
        <w:jc w:val="right"/>
        <w:rPr>
          <w:rFonts w:cs="Times New Roman" w:eastAsia="Times New Roman"/>
        </w:rPr>
      </w:pPr>
      <w:r w:rsidRPr="00611446">
        <w:rPr>
          <w:rFonts w:cs="Times New Roman" w:eastAsia="Times New Roman"/>
        </w:rPr>
        <w:t>23000 Zadar</w:t>
      </w:r>
    </w:p>
    <w:p w:rsidRDefault="00611446" w:rsidP="00611446" w:rsidR="00611446" w:rsidRPr="00611446">
      <w:pPr>
        <w:spacing w:after="0"/>
        <w:ind w:firstLine="36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firstLine="360"/>
        <w:jc w:val="both"/>
        <w:rPr>
          <w:rFonts w:cs="Times New Roman" w:eastAsia="Times New Roman"/>
        </w:rPr>
      </w:pPr>
      <w:r w:rsidRPr="00611446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CUBUS LUX USLUGE d.o.o. sa sjedištem u Zadru (Grad Zadar), Obala kneza Trpimira 33, OIB: 60249442481.</w:t>
      </w:r>
    </w:p>
    <w:p w:rsidRDefault="00611446" w:rsidP="00611446" w:rsidR="00611446" w:rsidRPr="00611446">
      <w:pPr>
        <w:spacing w:after="0"/>
        <w:jc w:val="both"/>
        <w:rPr>
          <w:rFonts w:cs="Times New Roman" w:eastAsia="Times New Roman"/>
          <w:b/>
        </w:rPr>
      </w:pPr>
    </w:p>
    <w:p w:rsidRDefault="00611446" w:rsidP="00611446" w:rsidR="00611446" w:rsidRPr="00611446">
      <w:pPr>
        <w:spacing w:after="0"/>
        <w:ind w:firstLine="360"/>
        <w:jc w:val="both"/>
        <w:rPr>
          <w:rFonts w:cs="Times New Roman" w:eastAsia="Times New Roman"/>
        </w:rPr>
      </w:pPr>
      <w:r w:rsidRPr="0061144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611446" w:rsidP="00611446" w:rsidR="00611446" w:rsidRPr="00611446">
      <w:pPr>
        <w:spacing w:after="0"/>
        <w:ind w:left="36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left="36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611446">
          <w:rPr>
            <w:rFonts w:cs="Times New Roman" w:eastAsia="Times New Roman"/>
          </w:rPr>
          <w:t xml:space="preserve">U Zadru </w:t>
        </w:r>
      </w:smartTag>
      <w:r w:rsidRPr="00611446">
        <w:rPr>
          <w:rFonts w:cs="Times New Roman" w:eastAsia="Times New Roman"/>
        </w:rPr>
        <w:t>3. svibnja 2016.</w:t>
      </w:r>
    </w:p>
    <w:p w:rsidRDefault="00611446" w:rsidP="00611446" w:rsidR="00611446" w:rsidRPr="00611446">
      <w:pPr>
        <w:spacing w:after="0"/>
        <w:ind w:left="36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left="36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left="360"/>
        <w:jc w:val="both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firstLine="360"/>
        <w:rPr>
          <w:rFonts w:cs="Times New Roman" w:eastAsia="Times New Roman"/>
        </w:rPr>
      </w:pPr>
      <w:r w:rsidRPr="00611446">
        <w:rPr>
          <w:rFonts w:cs="Times New Roman" w:eastAsia="Times New Roman"/>
        </w:rPr>
        <w:t>Za točnost otpravka-ovlaštena službenica:                                            Sutkinja:</w:t>
      </w:r>
    </w:p>
    <w:p w:rsidRDefault="00611446" w:rsidP="00611446" w:rsidR="00611446" w:rsidRPr="00611446">
      <w:pPr>
        <w:spacing w:after="0"/>
        <w:ind w:firstLine="360"/>
        <w:rPr>
          <w:rFonts w:cs="Times New Roman" w:eastAsia="Times New Roman"/>
        </w:rPr>
      </w:pPr>
      <w:r w:rsidRPr="00611446">
        <w:rPr>
          <w:rFonts w:cs="Times New Roman" w:eastAsia="Times New Roman"/>
        </w:rPr>
        <w:t>Nena Mužanović                                                                                    Tina Grgas, v.r.</w:t>
      </w:r>
    </w:p>
    <w:p w:rsidRDefault="00611446" w:rsidP="00611446" w:rsidR="00611446" w:rsidRPr="00611446">
      <w:pPr>
        <w:spacing w:after="0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611446" w:rsidP="00611446" w:rsidR="00611446" w:rsidRPr="00611446">
      <w:pPr>
        <w:spacing w:after="0"/>
        <w:rPr>
          <w:rFonts w:cs="Times New Roman" w:eastAsia="Times New Roman"/>
        </w:rPr>
      </w:pPr>
      <w:r w:rsidRPr="00611446">
        <w:rPr>
          <w:rFonts w:cs="Times New Roman" w:eastAsia="Times New Roman"/>
        </w:rPr>
        <w:t xml:space="preserve">                   </w:t>
      </w:r>
    </w:p>
    <w:p w:rsidRDefault="00611446" w:rsidP="00611446" w:rsidR="00611446" w:rsidRPr="00611446">
      <w:pPr>
        <w:spacing w:after="0"/>
        <w:rPr>
          <w:rFonts w:cs="Times New Roman" w:eastAsia="Times New Roman"/>
        </w:rPr>
      </w:pPr>
    </w:p>
    <w:p w:rsidRDefault="0061144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44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9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St-572/2016-4</izvorni_sadrzaj>
    <derivirana_varijabla naziv="DomainObject.Oznaka_1">St-572/2016-4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Lux Usluge društvo s ograničenom odgovornošću za trgovinu i usluge</izvorni_sadrzaj>
    <derivirana_varijabla naziv="DomainObject.Predmet.ProtustrankaFormated_1">  Cubus Lux Usluge društvo s ograničenom odgovornošću za trgovinu i usluge</derivirana_varijabla>
  </DomainObject.Predmet.ProtustrankaFormated>
  <DomainObject.Predmet.ProtustrankaFormatedOIB>
    <izvorni_sadrzaj>  Cubus Lux Usluge društvo s ograničenom odgovornošću za trgovinu i usluge, OIB 60249442481</izvorni_sadrzaj>
    <derivirana_varijabla naziv="DomainObject.Predmet.ProtustrankaFormatedOIB_1">  Cubus Lux Usluge društvo s ograničenom odgovornošću za trgovinu i usluge, OIB 60249442481</derivirana_varijabla>
  </DomainObject.Predmet.ProtustrankaFormatedOIB>
  <DomainObject.Predmet.ProtustrankaFormatedWithAdress>
    <izvorni_sadrzaj> Cubus Lux Usluge društvo s ograničenom odgovornošću za trgovinu i usluge, Obala Kneza Trpimira 33, 23000 Zadar</izvorni_sadrzaj>
    <derivirana_varijabla naziv="DomainObject.Predmet.ProtustrankaFormatedWithAdress_1"> Cubus Lux Usluge društvo s ograničenom odgovornošću za trgovinu i usluge, Obala Kneza Trpimira 33, 23000 Zadar</derivirana_varijabla>
  </DomainObject.Predmet.ProtustrankaFormatedWithAdress>
  <DomainObject.Predmet.ProtustrankaFormatedWithAdressOIB>
    <izvorni_sadrzaj> Cubus Lux Usluge društvo s ograničenom odgovornošću za trgovinu i usluge, OIB 60249442481, Obala Kneza Trpimira 33, 23000 Zadar</izvorni_sadrzaj>
    <derivirana_varijabla naziv="DomainObject.Predmet.ProtustrankaFormatedWithAdressOIB_1"> Cubus Lux Usluge društvo s ograničenom odgovornošću za trgovinu i usluge, OIB 60249442481, Obala Kneza Trpimira 33, 23000 Zadar</derivirana_varijabla>
  </DomainObject.Predmet.ProtustrankaFormatedWithAdressOIB>
  <DomainObject.Predmet.ProtustrankaWithAdress>
    <izvorni_sadrzaj>Cubus Lux Usluge društvo s ograničenom odgovornošću za trgovinu i usluge Obala Kneza Trpimira 33, 23000 Zadar</izvorni_sadrzaj>
    <derivirana_varijabla naziv="DomainObject.Predmet.ProtustrankaWithAdress_1">Cubus Lux Usluge društvo s ograničenom odgovornošću za trgovinu i usluge Obala Kneza Trpimira 33, 23000 Zadar</derivirana_varijabla>
  </DomainObject.Predmet.ProtustrankaWithAdress>
  <DomainObject.Predmet.ProtustrankaWithAdressOIB>
    <izvorni_sadrzaj>Cubus Lux Usluge društvo s ograničenom odgovornošću za trgovinu i usluge, OIB 60249442481, Obala Kneza Trpimira 33, 23000 Zadar</izvorni_sadrzaj>
    <derivirana_varijabla naziv="DomainObject.Predmet.ProtustrankaWithAdressOIB_1">Cubus Lux Usluge društvo s ograničenom odgovornošću za trgovinu i usluge, OIB 60249442481, Obala Kneza Trpimira 33, 23000 Zadar</derivirana_varijabla>
  </DomainObject.Predmet.ProtustrankaWithAdressOIB>
  <DomainObject.Predmet.ProtustrankaNazivFormated>
    <izvorni_sadrzaj>Cubus Lux Usluge društvo s ograničenom odgovornošću za trgovinu i usluge</izvorni_sadrzaj>
    <derivirana_varijabla naziv="DomainObject.Predmet.ProtustrankaNazivFormated_1">Cubus Lux Usluge društvo s ograničenom odgovornošću za trgovinu i usluge</derivirana_varijabla>
  </DomainObject.Predmet.ProtustrankaNazivFormated>
  <DomainObject.Predmet.ProtustrankaNazivFormatedOIB>
    <izvorni_sadrzaj>Cubus Lux Usluge društvo s ograničenom odgovornošću za trgovinu i usluge, OIB 60249442481</izvorni_sadrzaj>
    <derivirana_varijabla naziv="DomainObject.Predmet.ProtustrankaNazivFormatedOIB_1">Cubus Lux Usluge društvo s ograničenom odgovornošću za trgovinu i usluge, OIB 60249442481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Cubus Lux Usluge društvo s ograničenom odgovornošću za trgovinu i usluge</item>
    </izvorni_sadrzaj>
    <derivirana_varijabla naziv="DomainObject.Predmet.ProtuStrankaListFormated_1">
      <item>Cubus Lux Usluge društvo s ograničenom odgovornošću za trgovinu i usluge</item>
    </derivirana_varijabla>
  </DomainObject.Predmet.ProtuStrankaListFormated>
  <DomainObject.Predmet.ProtuStrankaListFormatedOIB>
    <izvorni_sadrzaj>
      <item>Cubus Lux Usluge društvo s ograničenom odgovornošću za trgovinu i usluge, OIB 60249442481</item>
    </izvorni_sadrzaj>
    <derivirana_varijabla naziv="DomainObject.Predmet.ProtuStrankaListFormatedOIB_1">
      <item>Cubus Lux Usluge društvo s ograničenom odgovornošću za trgovinu i usluge, OIB 60249442481</item>
    </derivirana_varijabla>
  </DomainObject.Predmet.ProtuStrankaListFormatedOIB>
  <DomainObject.Predmet.ProtuStrankaListFormatedWithAdress>
    <izvorni_sadrzaj>
      <item>Cubus Lux Usluge društvo s ograničenom odgovornošću za trgovinu i usluge, Obala Kneza Trpimira 33, 23000 Zadar</item>
    </izvorni_sadrzaj>
    <derivirana_varijabla naziv="DomainObject.Predmet.ProtuStrankaListFormatedWithAdress_1">
      <item>Cubus Lux Usluge društvo s ograničenom odgovornošću za trgovinu i usluge, Obala Kneza Trpimira 33, 23000 Zadar</item>
    </derivirana_varijabla>
  </DomainObject.Predmet.ProtuStrankaListFormatedWithAdress>
  <DomainObject.Predmet.ProtuStrankaListFormatedWithAdressOIB>
    <izvorni_sadrzaj>
      <item>Cubus Lux Usluge društvo s ograničenom odgovornošću za trgovinu i usluge, OIB 60249442481, Obala Kneza Trpimira 33, 23000 Zadar</item>
    </izvorni_sadrzaj>
    <derivirana_varijabla naziv="DomainObject.Predmet.ProtuStrankaListFormatedWithAdressOIB_1">
      <item>Cubus Lux Usluge društvo s ograničenom odgovornošću za trgovinu i usluge, OIB 60249442481, Obala Kneza Trpimira 33, 23000 Zadar</item>
    </derivirana_varijabla>
  </DomainObject.Predmet.ProtuStrankaListFormatedWithAdressOIB>
  <DomainObject.Predmet.ProtuStrankaListNazivFormated>
    <izvorni_sadrzaj>
      <item>Cubus Lux Usluge društvo s ograničenom odgovornošću za trgovinu i usluge</item>
    </izvorni_sadrzaj>
    <derivirana_varijabla naziv="DomainObject.Predmet.ProtuStrankaListNazivFormated_1">
      <item>Cubus Lux Usluge društvo s ograničenom odgovornošću za trgovinu i usluge</item>
    </derivirana_varijabla>
  </DomainObject.Predmet.ProtuStrankaListNazivFormated>
  <DomainObject.Predmet.ProtuStrankaListNazivFormatedOIB>
    <izvorni_sadrzaj>
      <item>Cubus Lux Usluge društvo s ograničenom odgovornošću za trgovinu i usluge, OIB 60249442481</item>
    </izvorni_sadrzaj>
    <derivirana_varijabla naziv="DomainObject.Predmet.ProtuStrankaListNazivFormatedOIB_1">
      <item>Cubus Lux Usluge društvo s ograničenom odgovornošću za trgovinu i usluge, OIB 60249442481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St-572/2016-4</izvorni_sadrzaj>
    <derivirana_varijabla naziv="DomainObject.PoslovniBrojDokumenta_1">St-572/2016-4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Cubus Lux Usluge društvo s ograničenom odgovornošću za trgovinu i usluge</izvorni_sadrzaj>
    <derivirana_varijabla naziv="DomainObject.Predmet.ProtustrankaIDrugi_1">Cubus Lux Usluge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Cubus Lux Usluge društvo s ograničenom odgovornošću za trgovinu i usluge, OIB 60249442481, Obala Kneza Trpimira 33, 23000 Zadar</izvorni_sadrzaj>
    <derivirana_varijabla naziv="DomainObject.Predmet.ProtustrankaIDrugiAdressOIB_1">Cubus Lux Usluge društvo s ograničenom odgovornošću za trgovinu i usluge, OIB 60249442481,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 Lux Usluge društvo s ograničenom odgovornošću za trgovinu i usluge</item>
      <item>FINA</item>
      <item>Milan Kotur</item>
    </izvorni_sadrzaj>
    <derivirana_varijabla naziv="DomainObject.Predmet.SudioniciListNaziv_1">
      <item>Cubus Lux Usluge društvo s ograničenom odgovornošću za trgovinu i usluge</item>
      <item>FINA</item>
      <item>Milan Kotur</item>
    </derivirana_varijabla>
  </DomainObject.Predmet.SudioniciListNaziv>
  <DomainObject.Predmet.SudioniciListAdressOIB>
    <izvorni_sadrzaj>
      <item>Cubus Lux Usluge društvo s ograničenom odgovornošću za trgovinu i usluge, OIB 60249442481, Obala Kneza Trpimira 33,23000 Zadar</item>
      <item>FINA, OIB 85821130368</item>
      <item>Milan Kotur, OIB 82564837435, Ulica X 11,23248 Ražanac</item>
    </izvorni_sadrzaj>
    <derivirana_varijabla naziv="DomainObject.Predmet.SudioniciListAdressOIB_1">
      <item>Cubus Lux Usluge društvo s ograničenom odgovornošću za trgovinu i usluge, OIB 60249442481, Obala Kneza Trpimira 33,23000 Zadar</item>
      <item>FINA, OIB 85821130368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DA80D-2C67-4AC9-8E49-8747238C2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851</properties:Characters>
  <properties:Lines>39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