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daec" w14:paraId="3c0daec" w:rsidRDefault="00B7613E" w:rsidP="00B7613E" w:rsidR="00B7613E" w:rsidRPr="00F03FF0">
      <w:pPr>
        <w:spacing w:after="0"/>
        <w:jc w:val="center"/>
        <w15:collapsed w:val="false"/>
        <w:rPr>
          <w:b/>
        </w:rPr>
      </w:pPr>
      <w:bookmarkStart w:name="_GoBack" w:id="0"/>
      <w:bookmarkEnd w:id="0"/>
      <w:r w:rsidRPr="00F03FF0">
        <w:rPr>
          <w:b/>
        </w:rPr>
        <w:t>STEČAJNI UPRAVITELJ ZORAN OSTOVIĆ</w:t>
      </w:r>
    </w:p>
    <w:p w:rsidRDefault="00B7613E" w:rsidP="00B7613E" w:rsidR="00B7613E" w:rsidRPr="00F03FF0">
      <w:pPr>
        <w:pBdr>
          <w:bottom w:space="1" w:sz="12" w:color="auto" w:val="single"/>
        </w:pBdr>
        <w:spacing w:after="0"/>
        <w:jc w:val="center"/>
      </w:pPr>
      <w:r w:rsidRPr="00F03FF0">
        <w:t xml:space="preserve">10410 Velika Gorica, Šibenska 19, mob. 098 414221, e-mail </w:t>
      </w:r>
      <w:hyperlink r:id="rId9" w:history="true">
        <w:r w:rsidRPr="00F03FF0">
          <w:rPr>
            <w:rStyle w:val="Hiperveza"/>
          </w:rPr>
          <w:t>zoran.ostovic@gmail.com</w:t>
        </w:r>
      </w:hyperlink>
    </w:p>
    <w:p w:rsidRDefault="00B7613E" w:rsidP="00B7613E" w:rsidR="00B7613E" w:rsidRPr="00F03FF0">
      <w:pPr>
        <w:jc w:val="both"/>
        <w:rPr>
          <w:color w:val="FF0000"/>
        </w:rPr>
      </w:pPr>
      <w:r w:rsidRPr="00F03FF0">
        <w:t xml:space="preserve">U Velikoj Gorici, </w:t>
      </w:r>
      <w:r w:rsidR="0017219C" w:rsidRPr="00F03FF0">
        <w:t>25.04.2019.</w:t>
      </w:r>
    </w:p>
    <w:p w:rsidRDefault="00B7613E" w:rsidP="00B7613E" w:rsidR="00B7613E" w:rsidRPr="00F03FF0">
      <w:pPr>
        <w:spacing w:after="0"/>
        <w:jc w:val="center"/>
      </w:pPr>
    </w:p>
    <w:p w:rsidRDefault="00B7613E" w:rsidP="00B7613E" w:rsidR="00B7613E" w:rsidRPr="00F03FF0">
      <w:pPr>
        <w:spacing w:after="0"/>
        <w:jc w:val="right"/>
        <w:rPr>
          <w:b/>
        </w:rPr>
      </w:pPr>
      <w:r w:rsidRPr="00F03FF0">
        <w:rPr>
          <w:b/>
        </w:rPr>
        <w:t>TRGOVAČKI SUD U ZAGREBU</w:t>
      </w:r>
    </w:p>
    <w:p w:rsidRDefault="00B7613E" w:rsidP="00B7613E" w:rsidR="00B7613E" w:rsidRPr="00F03FF0">
      <w:pPr>
        <w:jc w:val="right"/>
        <w:rPr>
          <w:b/>
        </w:rPr>
      </w:pPr>
    </w:p>
    <w:p w:rsidRDefault="00B7613E" w:rsidP="00B7613E" w:rsidR="00B7613E" w:rsidRPr="00F03FF0">
      <w:pPr>
        <w:spacing w:after="0"/>
        <w:jc w:val="both"/>
      </w:pPr>
      <w:r w:rsidRPr="00F03FF0">
        <w:t>Stečajni predmet broj:  48. St-1678/17.</w:t>
      </w:r>
    </w:p>
    <w:p w:rsidRDefault="00B7613E" w:rsidP="00B7613E" w:rsidR="00B7613E" w:rsidRPr="00F03FF0">
      <w:pPr>
        <w:spacing w:after="0"/>
        <w:jc w:val="both"/>
      </w:pPr>
      <w:r w:rsidRPr="00F03FF0">
        <w:t>Stečajni sudac:                Vesna Sremac Šoštar</w:t>
      </w:r>
    </w:p>
    <w:p w:rsidRDefault="00B7613E" w:rsidP="00B7613E" w:rsidR="00B7613E" w:rsidRPr="00F03FF0">
      <w:pPr>
        <w:spacing w:after="0"/>
        <w:jc w:val="both"/>
      </w:pPr>
      <w:r w:rsidRPr="00F03FF0">
        <w:t>Stečajni dužnik:               Stečajna masa iza BOSSMAN GRUPA d.o.o. u stečaju</w:t>
      </w:r>
    </w:p>
    <w:p w:rsidRDefault="00B7613E" w:rsidP="00B7613E" w:rsidR="00B7613E" w:rsidRPr="00F03FF0">
      <w:pPr>
        <w:spacing w:after="0"/>
        <w:jc w:val="both"/>
      </w:pPr>
      <w:r w:rsidRPr="00F03FF0">
        <w:t xml:space="preserve">                                           Šibenska 19, Velika Gorica</w:t>
      </w:r>
    </w:p>
    <w:p w:rsidRDefault="00B7613E" w:rsidP="00B7613E" w:rsidR="00B7613E" w:rsidRPr="00F03FF0">
      <w:pPr>
        <w:spacing w:after="0"/>
        <w:jc w:val="both"/>
      </w:pPr>
      <w:r w:rsidRPr="00F03FF0">
        <w:t xml:space="preserve">                                           OIB: 23876173452</w:t>
      </w:r>
    </w:p>
    <w:p w:rsidRDefault="00B7613E" w:rsidP="00B7613E" w:rsidR="00B7613E" w:rsidRPr="00F03FF0">
      <w:pPr>
        <w:ind w:hanging="993" w:left="993"/>
        <w:jc w:val="center"/>
        <w:rPr>
          <w:b/>
        </w:rPr>
      </w:pPr>
    </w:p>
    <w:p w:rsidRDefault="00B7613E" w:rsidP="0061065C" w:rsidR="00B7613E" w:rsidRPr="00F03FF0">
      <w:pPr>
        <w:pBdr>
          <w:bottom w:space="1" w:sz="12" w:color="auto" w:val="single"/>
        </w:pBdr>
        <w:spacing w:after="0"/>
        <w:ind w:hanging="993" w:left="993"/>
        <w:jc w:val="center"/>
        <w:rPr>
          <w:b/>
        </w:rPr>
      </w:pPr>
      <w:r w:rsidRPr="00F03FF0">
        <w:rPr>
          <w:b/>
        </w:rPr>
        <w:t>IZVJEŠĆE STEČAJNOG UPRAVITELJA O GOSPODARSKOM POLOŽAJU STEČAJNOG DUŽNIKA I NJEGOVIM UZROCIMA, O TIJEKU STEČAJNOG POSTUPKA I STANJU STEČAJNE MASE</w:t>
      </w:r>
    </w:p>
    <w:p w:rsidRDefault="0061065C" w:rsidP="00B7613E" w:rsidR="0061065C" w:rsidRPr="00F03FF0">
      <w:pPr>
        <w:pBdr>
          <w:bottom w:space="1" w:sz="12" w:color="auto" w:val="single"/>
        </w:pBdr>
        <w:ind w:hanging="993" w:left="993"/>
        <w:jc w:val="center"/>
        <w:rPr>
          <w:b/>
        </w:rPr>
      </w:pPr>
      <w:r w:rsidRPr="00F03FF0">
        <w:rPr>
          <w:b/>
        </w:rPr>
        <w:t>- za izvještajno ročište</w:t>
      </w:r>
    </w:p>
    <w:p w:rsidRDefault="0061065C" w:rsidP="0061065C" w:rsidR="00292041" w:rsidRPr="00823265">
      <w:pPr>
        <w:pStyle w:val="Odlomakpopisa"/>
        <w:numPr>
          <w:ilvl w:val="0"/>
          <w:numId w:val="1"/>
        </w:numPr>
        <w:rPr>
          <w:rFonts w:cstheme="minorHAnsi"/>
          <w:b/>
        </w:rPr>
      </w:pPr>
      <w:r w:rsidRPr="00823265">
        <w:rPr>
          <w:rFonts w:cstheme="minorHAnsi"/>
          <w:b/>
        </w:rPr>
        <w:t>UVOD</w:t>
      </w:r>
    </w:p>
    <w:p w:rsidRDefault="0061065C" w:rsidP="002C2EC5" w:rsidR="002C2EC5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 xml:space="preserve">Rješenjem Trgovačkog suda u Zagrebu broj St-1678/17 od </w:t>
      </w:r>
      <w:r w:rsidR="008F66FC" w:rsidRPr="00823265">
        <w:rPr>
          <w:rFonts w:cstheme="minorHAnsi"/>
        </w:rPr>
        <w:t>01.03.2018.g.</w:t>
      </w:r>
      <w:r w:rsidR="002C2EC5" w:rsidRPr="00823265">
        <w:rPr>
          <w:rFonts w:cstheme="minorHAnsi"/>
        </w:rPr>
        <w:t xml:space="preserve"> nad dužnikom Bossman grupa d.o.o. Zagreb, Jaruščica 7A, OIB: 36345890090,</w:t>
      </w:r>
      <w:r w:rsidR="008F66FC" w:rsidRPr="00823265">
        <w:rPr>
          <w:rFonts w:cstheme="minorHAnsi"/>
        </w:rPr>
        <w:t xml:space="preserve"> otvoren je i istovremeno zaključen stečajni postupak</w:t>
      </w:r>
      <w:r w:rsidR="002C2EC5" w:rsidRPr="00823265">
        <w:rPr>
          <w:rFonts w:cstheme="minorHAnsi"/>
        </w:rPr>
        <w:t xml:space="preserve">. Dužnik je brisan iz Sudskog registra dana 13.07.2018.g. </w:t>
      </w:r>
    </w:p>
    <w:p w:rsidRDefault="002C2EC5" w:rsidP="002C2EC5" w:rsidR="002C2EC5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Naknadno je pronađena imovina koja ulazi u stečajnu masu: nekretnina u Kutini, Trg kralja Tomislava 9, upisana u Zemljišnoknjižnom odjelu Općinskog suda u Kutini u z.k. uložak 145, k.č.br. 3594/3, suvlasnički dio s neodređenim omjerom u neutvrđenom dijelu7293/13254.</w:t>
      </w:r>
    </w:p>
    <w:p w:rsidRDefault="002C2EC5" w:rsidP="00160B6E" w:rsidR="00160B6E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 xml:space="preserve">Rješenjem Naslovnog suda od </w:t>
      </w:r>
      <w:r w:rsidR="0061065C" w:rsidRPr="00823265">
        <w:rPr>
          <w:rFonts w:cstheme="minorHAnsi"/>
        </w:rPr>
        <w:t>09.01.2019.g. određen je nastavak stečajnog postupka</w:t>
      </w:r>
      <w:r w:rsidR="00BD6671" w:rsidRPr="00823265">
        <w:rPr>
          <w:rFonts w:cstheme="minorHAnsi"/>
        </w:rPr>
        <w:t xml:space="preserve"> radi naknadne diobe</w:t>
      </w:r>
      <w:r w:rsidR="0061065C" w:rsidRPr="00823265">
        <w:rPr>
          <w:rFonts w:cstheme="minorHAnsi"/>
        </w:rPr>
        <w:t xml:space="preserve"> nad Stečajna masa iza stečajnog dužnika Bossman grupa d.o.o. u stečaju, Zagreb, Jaruščica 7A, OIB: 36345890090.</w:t>
      </w:r>
      <w:r w:rsidR="00160B6E" w:rsidRPr="00823265">
        <w:rPr>
          <w:rFonts w:cstheme="minorHAnsi"/>
        </w:rPr>
        <w:t xml:space="preserve"> </w:t>
      </w:r>
    </w:p>
    <w:p w:rsidRDefault="004316A9" w:rsidP="004316A9" w:rsidR="004316A9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 xml:space="preserve">Stečajna masa upisana je u Sudski registar Trgovačkog suda u Zagrebu dana 14.01.2019.g. pod nazivom Stečajna masa iza BOSSMAN GRUPA d.o.o. za proizvodnju i trgovinu u stečaju, Velika Gorica, Šibenska 19, OIB: 23876173452, MBS: 081218497. </w:t>
      </w:r>
    </w:p>
    <w:p w:rsidRDefault="007D0AD3" w:rsidP="004316A9" w:rsidR="007D0AD3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Rješenjem suda od 04.03.2019. pozvani su vjerovnici na prijavu tražbina/obavijest o razlučnom ili izlučnom pravu i zakazano je ispitno i izvještajno ročište.</w:t>
      </w:r>
    </w:p>
    <w:p w:rsidRDefault="004316A9" w:rsidP="004316A9" w:rsidR="004316A9" w:rsidRPr="00823265">
      <w:pPr>
        <w:pStyle w:val="Odlomakpopisa"/>
        <w:numPr>
          <w:ilvl w:val="0"/>
          <w:numId w:val="1"/>
        </w:numPr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OPĆI PODACI</w:t>
      </w:r>
    </w:p>
    <w:p w:rsidRDefault="00860D69" w:rsidP="00860D69" w:rsidR="00D81B94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Stečajni dužnik bio je trgovačko društvo s ograničenom odgovornošću, osnovano 2012.</w:t>
      </w:r>
      <w:r w:rsidR="00D81B94" w:rsidRPr="00823265">
        <w:rPr>
          <w:rFonts w:cstheme="minorHAnsi"/>
        </w:rPr>
        <w:t xml:space="preserve"> </w:t>
      </w:r>
      <w:r w:rsidRPr="00823265">
        <w:rPr>
          <w:rFonts w:cstheme="minorHAnsi"/>
        </w:rPr>
        <w:t xml:space="preserve">godine i upisano u Sudski registar </w:t>
      </w:r>
      <w:r w:rsidR="00D81B94" w:rsidRPr="00823265">
        <w:rPr>
          <w:rFonts w:cstheme="minorHAnsi"/>
        </w:rPr>
        <w:t>T</w:t>
      </w:r>
      <w:r w:rsidRPr="00823265">
        <w:rPr>
          <w:rFonts w:cstheme="minorHAnsi"/>
        </w:rPr>
        <w:t xml:space="preserve">rgovačkog suda u </w:t>
      </w:r>
      <w:r w:rsidR="00D81B94" w:rsidRPr="00823265">
        <w:rPr>
          <w:rFonts w:cstheme="minorHAnsi"/>
        </w:rPr>
        <w:t>Z</w:t>
      </w:r>
      <w:r w:rsidRPr="00823265">
        <w:rPr>
          <w:rFonts w:cstheme="minorHAnsi"/>
        </w:rPr>
        <w:t>agrebu pod MBS: 080787609.</w:t>
      </w:r>
      <w:r w:rsidR="00D81B94" w:rsidRPr="00823265">
        <w:rPr>
          <w:rFonts w:cstheme="minorHAnsi"/>
        </w:rPr>
        <w:t xml:space="preserve"> </w:t>
      </w:r>
    </w:p>
    <w:p w:rsidRDefault="00860D69" w:rsidP="00860D69" w:rsidR="00D81B94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Glavna djelatnost društva bila je kupnja i prodaja robe, graditeljstvo i nadzor, posredovanje, faktoring i niz drugih djelatnosti.</w:t>
      </w:r>
      <w:r w:rsidR="00D81B94" w:rsidRPr="00823265">
        <w:rPr>
          <w:rFonts w:cstheme="minorHAnsi"/>
        </w:rPr>
        <w:t xml:space="preserve"> </w:t>
      </w:r>
    </w:p>
    <w:p w:rsidRDefault="00D81B94" w:rsidP="00D81B94" w:rsidR="00D81B94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U trenutku otvaranja stečajnog postupka osnivač društva i osoba ovlaštena za zastupanje bio je Svetislav Josimović, OIB: 56317667295, Velika Gorica, Kurilovečka 28.</w:t>
      </w:r>
      <w:r w:rsidR="007D0AD3" w:rsidRPr="00823265">
        <w:rPr>
          <w:rFonts w:cstheme="minorHAnsi"/>
        </w:rPr>
        <w:t xml:space="preserve"> Upisani temeljni kapital bio je 20.000 kn.</w:t>
      </w:r>
    </w:p>
    <w:p w:rsidRDefault="007D0AD3" w:rsidP="007D0AD3" w:rsidR="00D81B94" w:rsidRPr="00823265">
      <w:pPr>
        <w:pStyle w:val="Odlomakpopisa"/>
        <w:numPr>
          <w:ilvl w:val="0"/>
          <w:numId w:val="1"/>
        </w:numPr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TIJEK POSTUPKA I RADNJE STEČAJNOG UPRAVITELJA</w:t>
      </w:r>
    </w:p>
    <w:p w:rsidRDefault="00160B6E" w:rsidP="00160B6E" w:rsidR="00160B6E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U dosadašnjem tijeku postupka stečajni upravitelj je poduzeo radnje, kako slijedi:</w:t>
      </w:r>
    </w:p>
    <w:p w:rsidRDefault="00CF7473" w:rsidP="00160B6E" w:rsidR="00CF7473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lastRenderedPageBreak/>
        <w:t>Višekratni sastanci s ranijim zakonskim zastupnikom dužnika;</w:t>
      </w:r>
    </w:p>
    <w:p w:rsidRDefault="00CF7473" w:rsidP="00160B6E" w:rsidR="00CF7473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Upućeni zahtjevi tijelima javne vlasti za dostavu relevantnih podataka – pribavljeni podaci HZMO, Centra za vozila Hrvatske, Državne geodetske uprave, Katastra Zagreb;</w:t>
      </w:r>
    </w:p>
    <w:p w:rsidRDefault="00CF7473" w:rsidP="00160B6E" w:rsidR="00CF7473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Pribavljen Izvod iz zemljišne knjige za predmetnu nekretninu;</w:t>
      </w:r>
    </w:p>
    <w:p w:rsidRDefault="00AF7BF9" w:rsidP="00160B6E" w:rsidR="00F75671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Višekratno upućen pisani upit Županijskom sudu u Zagrebu</w:t>
      </w:r>
      <w:r w:rsidR="00CF7473" w:rsidRPr="00823265">
        <w:rPr>
          <w:rFonts w:cstheme="minorHAnsi"/>
        </w:rPr>
        <w:t xml:space="preserve"> </w:t>
      </w:r>
      <w:r w:rsidRPr="00823265">
        <w:rPr>
          <w:rFonts w:cstheme="minorHAnsi"/>
        </w:rPr>
        <w:t xml:space="preserve">o </w:t>
      </w:r>
      <w:r w:rsidR="001720B9">
        <w:rPr>
          <w:rFonts w:cstheme="minorHAnsi"/>
        </w:rPr>
        <w:t xml:space="preserve">trajanju </w:t>
      </w:r>
      <w:r w:rsidRPr="00823265">
        <w:rPr>
          <w:rFonts w:cstheme="minorHAnsi"/>
        </w:rPr>
        <w:t>privremen</w:t>
      </w:r>
      <w:r w:rsidR="001720B9">
        <w:rPr>
          <w:rFonts w:cstheme="minorHAnsi"/>
        </w:rPr>
        <w:t>e</w:t>
      </w:r>
      <w:r w:rsidRPr="00823265">
        <w:rPr>
          <w:rFonts w:cstheme="minorHAnsi"/>
        </w:rPr>
        <w:t xml:space="preserve"> mjer</w:t>
      </w:r>
      <w:r w:rsidR="001720B9">
        <w:rPr>
          <w:rFonts w:cstheme="minorHAnsi"/>
        </w:rPr>
        <w:t>e</w:t>
      </w:r>
      <w:r w:rsidRPr="00823265">
        <w:rPr>
          <w:rFonts w:cstheme="minorHAnsi"/>
        </w:rPr>
        <w:t xml:space="preserve"> zabrane raspolaganja predmetnom nekretninom upisan</w:t>
      </w:r>
      <w:r w:rsidR="001720B9">
        <w:rPr>
          <w:rFonts w:cstheme="minorHAnsi"/>
        </w:rPr>
        <w:t>oj</w:t>
      </w:r>
      <w:r w:rsidRPr="00823265">
        <w:rPr>
          <w:rFonts w:cstheme="minorHAnsi"/>
        </w:rPr>
        <w:t xml:space="preserve"> u z.k. izvadak</w:t>
      </w:r>
      <w:r w:rsidR="001720B9">
        <w:rPr>
          <w:rFonts w:cstheme="minorHAnsi"/>
        </w:rPr>
        <w:t xml:space="preserve"> i</w:t>
      </w:r>
      <w:r w:rsidRPr="00823265">
        <w:rPr>
          <w:rFonts w:cstheme="minorHAnsi"/>
        </w:rPr>
        <w:t xml:space="preserve"> mogućnost raspolaganja nekretninom u stečajnom postupku – do dana izrade ovog Izvješća nije zaprimljen odgovor;</w:t>
      </w:r>
    </w:p>
    <w:p w:rsidRDefault="00F75671" w:rsidP="00160B6E" w:rsidR="00F75671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Preuzeti predmeti stečajne mase –</w:t>
      </w:r>
      <w:r w:rsidR="001720B9">
        <w:rPr>
          <w:rFonts w:cstheme="minorHAnsi"/>
        </w:rPr>
        <w:t xml:space="preserve"> </w:t>
      </w:r>
      <w:r w:rsidRPr="00823265">
        <w:rPr>
          <w:rFonts w:cstheme="minorHAnsi"/>
        </w:rPr>
        <w:t>nekretnina i dokumentacija o</w:t>
      </w:r>
      <w:r w:rsidR="001720B9">
        <w:rPr>
          <w:rFonts w:cstheme="minorHAnsi"/>
        </w:rPr>
        <w:t xml:space="preserve"> tražbini prema</w:t>
      </w:r>
      <w:r w:rsidRPr="00823265">
        <w:rPr>
          <w:rFonts w:cstheme="minorHAnsi"/>
        </w:rPr>
        <w:t xml:space="preserve"> dužnikovom dužniku;</w:t>
      </w:r>
    </w:p>
    <w:p w:rsidRDefault="00F75671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Izvršena prijav</w:t>
      </w:r>
      <w:r w:rsidR="00AE426E">
        <w:rPr>
          <w:rFonts w:cstheme="minorHAnsi"/>
        </w:rPr>
        <w:t>a</w:t>
      </w:r>
      <w:r w:rsidRPr="00823265">
        <w:rPr>
          <w:rFonts w:cstheme="minorHAnsi"/>
        </w:rPr>
        <w:t xml:space="preserve"> tražbine u stečajnom postupku nad dužnikovim dužnikom </w:t>
      </w:r>
      <w:r w:rsidR="00AE426E">
        <w:rPr>
          <w:rFonts w:cstheme="minorHAnsi"/>
        </w:rPr>
        <w:t>Stečajna masa iza</w:t>
      </w:r>
      <w:r w:rsidRPr="00823265">
        <w:rPr>
          <w:rFonts w:cstheme="minorHAnsi"/>
        </w:rPr>
        <w:t xml:space="preserve"> Svijet promocija</w:t>
      </w:r>
      <w:r w:rsidR="00446624" w:rsidRPr="00823265">
        <w:rPr>
          <w:rFonts w:cstheme="minorHAnsi"/>
        </w:rPr>
        <w:t xml:space="preserve"> d.o.o. </w:t>
      </w:r>
      <w:r w:rsidR="00AE426E">
        <w:rPr>
          <w:rFonts w:cstheme="minorHAnsi"/>
        </w:rPr>
        <w:t>(</w:t>
      </w:r>
      <w:r w:rsidR="00446624" w:rsidRPr="00823265">
        <w:rPr>
          <w:rFonts w:cstheme="minorHAnsi"/>
        </w:rPr>
        <w:t xml:space="preserve">stečajni postupak </w:t>
      </w:r>
      <w:r w:rsidR="00AE426E">
        <w:rPr>
          <w:rFonts w:cstheme="minorHAnsi"/>
        </w:rPr>
        <w:t xml:space="preserve">pred </w:t>
      </w:r>
      <w:r w:rsidR="00446624" w:rsidRPr="00823265">
        <w:rPr>
          <w:rFonts w:cstheme="minorHAnsi"/>
        </w:rPr>
        <w:t>Trgovački</w:t>
      </w:r>
      <w:r w:rsidR="00AE426E">
        <w:rPr>
          <w:rFonts w:cstheme="minorHAnsi"/>
        </w:rPr>
        <w:t>m</w:t>
      </w:r>
      <w:r w:rsidR="00446624" w:rsidRPr="00823265">
        <w:rPr>
          <w:rFonts w:cstheme="minorHAnsi"/>
        </w:rPr>
        <w:t xml:space="preserve"> sud</w:t>
      </w:r>
      <w:r w:rsidR="00AE426E">
        <w:rPr>
          <w:rFonts w:cstheme="minorHAnsi"/>
        </w:rPr>
        <w:t>om</w:t>
      </w:r>
      <w:r w:rsidR="00446624" w:rsidRPr="00823265">
        <w:rPr>
          <w:rFonts w:cstheme="minorHAnsi"/>
        </w:rPr>
        <w:t xml:space="preserve"> u Zagrebu, St-1953/17</w:t>
      </w:r>
      <w:r w:rsidR="00AE426E">
        <w:rPr>
          <w:rFonts w:cstheme="minorHAnsi"/>
        </w:rPr>
        <w:t>)</w:t>
      </w:r>
      <w:r w:rsidR="00446624" w:rsidRPr="00823265">
        <w:rPr>
          <w:rFonts w:cstheme="minorHAnsi"/>
        </w:rPr>
        <w:t>;</w:t>
      </w:r>
    </w:p>
    <w:p w:rsidRDefault="00446624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Od Porezne uprave, ispostava Kutina, zatražen podatak o prosječnoj vrijednosti m2 nekretnina, radi paušalne procjene vrijednosti nekretnine koja sačinjava stečajnu masu – do dana izrade ovog Izvješća odgovor nije zaprimljen;</w:t>
      </w:r>
    </w:p>
    <w:p w:rsidRDefault="00446624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Izvršena procjena vrijednosti nekretnine, po stalnom sudskom vještaku za procjenu nekretnina;</w:t>
      </w:r>
    </w:p>
    <w:p w:rsidRDefault="00446624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Izrađen novi pečat;</w:t>
      </w:r>
    </w:p>
    <w:p w:rsidRDefault="00446624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Otvoren transakcijski račun;</w:t>
      </w:r>
    </w:p>
    <w:p w:rsidRDefault="00446624" w:rsidP="00160B6E" w:rsidR="00446624" w:rsidRPr="00823265">
      <w:pPr>
        <w:pStyle w:val="Odlomakpopisa"/>
        <w:numPr>
          <w:ilvl w:val="0"/>
          <w:numId w:val="2"/>
        </w:numPr>
        <w:ind w:hanging="142" w:left="426"/>
        <w:jc w:val="both"/>
        <w:rPr>
          <w:rFonts w:cstheme="minorHAnsi"/>
        </w:rPr>
      </w:pPr>
      <w:r w:rsidRPr="00823265">
        <w:rPr>
          <w:rFonts w:cstheme="minorHAnsi"/>
        </w:rPr>
        <w:t>Ugovorena usluga knjigovodstva;</w:t>
      </w:r>
    </w:p>
    <w:p w:rsidRDefault="00446624" w:rsidP="008F66FC" w:rsidR="00446624" w:rsidRPr="00823265">
      <w:pPr>
        <w:pStyle w:val="Odlomakpopisa"/>
        <w:numPr>
          <w:ilvl w:val="0"/>
          <w:numId w:val="2"/>
        </w:numPr>
        <w:spacing w:lineRule="auto" w:line="257" w:after="0"/>
        <w:ind w:hanging="142" w:left="426"/>
        <w:contextualSpacing w:val="false"/>
        <w:jc w:val="both"/>
        <w:rPr>
          <w:rFonts w:cstheme="minorHAnsi"/>
        </w:rPr>
      </w:pPr>
      <w:r w:rsidRPr="00823265">
        <w:rPr>
          <w:rFonts w:cstheme="minorHAnsi"/>
        </w:rPr>
        <w:t>Ispitane pristigle prijave tražbina, sastavljena tablica prijavljenih i osporenih tražbina.</w:t>
      </w:r>
    </w:p>
    <w:p w:rsidRDefault="008F66FC" w:rsidP="008F66FC" w:rsidR="00160B6E" w:rsidRPr="00823265">
      <w:pPr>
        <w:pStyle w:val="Odlomakpopisa"/>
        <w:numPr>
          <w:ilvl w:val="0"/>
          <w:numId w:val="1"/>
        </w:numPr>
        <w:spacing w:lineRule="auto" w:line="257" w:before="240"/>
        <w:contextualSpacing w:val="false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GOSPODARSKI POLOŽAJ DUŽNIKA I NJEGOVI UZROCI</w:t>
      </w:r>
    </w:p>
    <w:p w:rsidRDefault="002C2EC5" w:rsidP="00575862" w:rsidR="00575862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Stečajni postupak nad imovinom dužnika pokrenut je na prijedlog Financijske agencije, zbog evidentiranih neizvršenih osnova za plaćanje u neprekinutom razdoblju duljem od 120 dana.</w:t>
      </w:r>
      <w:r w:rsidR="00575862" w:rsidRPr="00823265">
        <w:rPr>
          <w:rFonts w:cstheme="minorHAnsi"/>
        </w:rPr>
        <w:t xml:space="preserve"> Stečaj je otvoren i istovremeno zaključen rješenjem Trgovačkog suda u Zagrebu broj St-1678/17 od 01.03.2018.g. Dužnik je brisan iz Sudskog registra dana 13.07.2018.g. </w:t>
      </w:r>
    </w:p>
    <w:p w:rsidRDefault="00575862" w:rsidP="00575862" w:rsidR="00575862" w:rsidRPr="00823265">
      <w:pPr>
        <w:jc w:val="both"/>
        <w:rPr>
          <w:rFonts w:cstheme="minorHAnsi"/>
        </w:rPr>
      </w:pPr>
      <w:r w:rsidRPr="00823265">
        <w:rPr>
          <w:rFonts w:cstheme="minorHAnsi"/>
        </w:rPr>
        <w:t>Poslovanje dužnika obustavljeno je početkom 2016. godine zbog pokretanja kaznenog postupka</w:t>
      </w:r>
      <w:r w:rsidR="001720B9">
        <w:rPr>
          <w:rFonts w:cstheme="minorHAnsi"/>
        </w:rPr>
        <w:t xml:space="preserve"> nad zakonskim zastupnikom</w:t>
      </w:r>
      <w:r w:rsidRPr="00823265">
        <w:rPr>
          <w:rFonts w:cstheme="minorHAnsi"/>
        </w:rPr>
        <w:t>, i ne postoje uvjeti za nastavak poslovanja.</w:t>
      </w:r>
      <w:r w:rsidR="00B2244A" w:rsidRPr="00823265">
        <w:rPr>
          <w:rFonts w:cstheme="minorHAnsi"/>
        </w:rPr>
        <w:t xml:space="preserve"> Kazneni postupak je u tijeku.</w:t>
      </w:r>
    </w:p>
    <w:p w:rsidRDefault="00575862" w:rsidP="00575862" w:rsidR="00575862" w:rsidRPr="00823265">
      <w:pPr>
        <w:spacing w:after="0"/>
        <w:jc w:val="both"/>
        <w:rPr>
          <w:rFonts w:cstheme="minorHAnsi"/>
        </w:rPr>
      </w:pPr>
      <w:r w:rsidRPr="00823265">
        <w:rPr>
          <w:rFonts w:cstheme="minorHAnsi"/>
        </w:rPr>
        <w:t>Dužnik nema zaposlenih radnika.</w:t>
      </w:r>
    </w:p>
    <w:p w:rsidRDefault="00575862" w:rsidP="00575862" w:rsidR="00575862" w:rsidRPr="00823265">
      <w:pPr>
        <w:pStyle w:val="Odlomakpopisa"/>
        <w:numPr>
          <w:ilvl w:val="0"/>
          <w:numId w:val="3"/>
        </w:numPr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1: potvrda HZMO od 19.03.2019. </w:t>
      </w:r>
    </w:p>
    <w:p w:rsidRDefault="00B2244A" w:rsidP="00B2244A" w:rsidR="00575862" w:rsidRPr="00823265">
      <w:pPr>
        <w:tabs>
          <w:tab w:pos="567" w:val="left"/>
        </w:tabs>
        <w:ind w:hanging="567" w:left="709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V.       KNJIGOVODSTVENO STANJE</w:t>
      </w:r>
    </w:p>
    <w:p w:rsidRDefault="00B2244A" w:rsidP="00B2244A" w:rsidR="00B2244A" w:rsidRPr="00823265">
      <w:pPr>
        <w:tabs>
          <w:tab w:pos="0" w:val="left"/>
        </w:tabs>
        <w:jc w:val="both"/>
        <w:rPr>
          <w:rFonts w:cstheme="minorHAnsi"/>
        </w:rPr>
      </w:pPr>
      <w:r w:rsidRPr="00823265">
        <w:rPr>
          <w:rFonts w:cstheme="minorHAnsi"/>
        </w:rPr>
        <w:t>Dužnik ne raspolaže knjigovodstvenom dokumentacijom, ista je izuzeta u kaznenom postupku. Posljednja javno dostupna izvješća odnose se na 2015. godinu i zbog proteka vremena nisu relevantna za utvrđivanje stvarnog stanja imovine stečajnog dužnika.</w:t>
      </w:r>
    </w:p>
    <w:p w:rsidRDefault="00B2244A" w:rsidP="00B2244A" w:rsidR="00B2244A" w:rsidRPr="00823265">
      <w:pPr>
        <w:tabs>
          <w:tab w:pos="0" w:val="left"/>
        </w:tabs>
        <w:ind w:firstLine="142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VI.      IMOVINA STEČAJNOG DUŽNIKA</w:t>
      </w:r>
    </w:p>
    <w:p w:rsidRDefault="008226F9" w:rsidP="00C90EEF" w:rsidR="00B2244A" w:rsidRPr="00823265">
      <w:pPr>
        <w:tabs>
          <w:tab w:pos="0" w:val="left"/>
        </w:tabs>
        <w:jc w:val="both"/>
        <w:rPr>
          <w:rFonts w:cstheme="minorHAnsi"/>
        </w:rPr>
      </w:pPr>
      <w:r w:rsidRPr="00823265">
        <w:rPr>
          <w:rFonts w:cstheme="minorHAnsi"/>
        </w:rPr>
        <w:t>Temeljem ranije navedenih poduzetih radnji utvrđeno je kako stečajnu masu sačinjavaju:</w:t>
      </w:r>
    </w:p>
    <w:p w:rsidRDefault="008226F9" w:rsidP="00850D15" w:rsidR="008226F9" w:rsidRPr="00823265">
      <w:pPr>
        <w:pStyle w:val="Odlomakpopisa"/>
        <w:numPr>
          <w:ilvl w:val="0"/>
          <w:numId w:val="7"/>
        </w:numPr>
        <w:tabs>
          <w:tab w:pos="0" w:val="left"/>
        </w:tabs>
        <w:spacing w:after="0"/>
        <w:ind w:firstLine="141" w:left="426"/>
        <w:jc w:val="both"/>
        <w:rPr>
          <w:rFonts w:cstheme="minorHAnsi"/>
        </w:rPr>
      </w:pPr>
      <w:r w:rsidRPr="00823265">
        <w:rPr>
          <w:rFonts w:cstheme="minorHAnsi"/>
        </w:rPr>
        <w:t xml:space="preserve">Nekretnine </w:t>
      </w:r>
    </w:p>
    <w:p w:rsidRDefault="00850D15" w:rsidP="00C90EEF" w:rsidR="008226F9" w:rsidRPr="00823265">
      <w:pPr>
        <w:tabs>
          <w:tab w:pos="0" w:val="left"/>
        </w:tabs>
        <w:spacing w:after="0"/>
        <w:jc w:val="both"/>
        <w:rPr>
          <w:rFonts w:cstheme="minorHAnsi"/>
        </w:rPr>
      </w:pPr>
      <w:r w:rsidRPr="00823265">
        <w:rPr>
          <w:rFonts w:cstheme="minorHAnsi"/>
        </w:rPr>
        <w:t>N</w:t>
      </w:r>
      <w:r w:rsidR="00857903" w:rsidRPr="00823265">
        <w:rPr>
          <w:rFonts w:cstheme="minorHAnsi"/>
        </w:rPr>
        <w:t>ekretnina u Kutini, Trg kralja Tomislava 9, upisana u Zemljišnoknjižnom odjelu Općinskog suda u Kutini u z.k. uložak 145, k.č.br. 3594/3,</w:t>
      </w:r>
      <w:r w:rsidR="00882FB8" w:rsidRPr="00823265">
        <w:rPr>
          <w:rFonts w:cstheme="minorHAnsi"/>
        </w:rPr>
        <w:t xml:space="preserve"> društveno vlasništvo,</w:t>
      </w:r>
      <w:r w:rsidR="00857903" w:rsidRPr="00823265">
        <w:rPr>
          <w:rFonts w:cstheme="minorHAnsi"/>
        </w:rPr>
        <w:t xml:space="preserve"> suvlasnički dio s neodređenim omjerom u neutvrđenom dijelu7293/13254.</w:t>
      </w:r>
    </w:p>
    <w:p w:rsidRDefault="005D6BE5" w:rsidP="005D6BE5" w:rsidR="005D6BE5" w:rsidRPr="00823265">
      <w:pPr>
        <w:pStyle w:val="Odlomakpopisa"/>
        <w:numPr>
          <w:ilvl w:val="1"/>
          <w:numId w:val="3"/>
        </w:numPr>
        <w:tabs>
          <w:tab w:pos="0" w:val="left"/>
        </w:tabs>
        <w:jc w:val="both"/>
        <w:rPr>
          <w:rFonts w:cstheme="minorHAnsi"/>
        </w:rPr>
      </w:pPr>
      <w:r w:rsidRPr="00823265">
        <w:rPr>
          <w:rFonts w:cstheme="minorHAnsi"/>
          <w:i/>
        </w:rPr>
        <w:t>Dokaz 2: izvadak iz Zemljišne knjige na dan 17.04.2019.</w:t>
      </w:r>
    </w:p>
    <w:p w:rsidRDefault="00857903" w:rsidP="00C90EEF" w:rsidR="00857903" w:rsidRPr="00823265">
      <w:pPr>
        <w:tabs>
          <w:tab w:pos="0" w:val="left"/>
        </w:tabs>
        <w:spacing w:after="0"/>
        <w:jc w:val="both"/>
        <w:rPr>
          <w:rFonts w:cstheme="minorHAnsi"/>
        </w:rPr>
      </w:pPr>
      <w:r w:rsidRPr="00823265">
        <w:rPr>
          <w:rFonts w:cstheme="minorHAnsi"/>
        </w:rPr>
        <w:t xml:space="preserve">U naravi, nekretnina predstavlja poslovni prostor na prvom katu jednokatne zgrade i sastoji se od čekaonice, dva </w:t>
      </w:r>
      <w:r w:rsidR="00882FB8" w:rsidRPr="00823265">
        <w:rPr>
          <w:rFonts w:cstheme="minorHAnsi"/>
        </w:rPr>
        <w:t>sanitarna čvora i tri uredske prostorije, ukupne tlocrtne površine 84,4 m2. Zgrada je izgrađena 1919. godine na dobroj lokaciji (centar).</w:t>
      </w:r>
      <w:r w:rsidR="00146ED4" w:rsidRPr="00823265">
        <w:rPr>
          <w:rFonts w:cstheme="minorHAnsi"/>
        </w:rPr>
        <w:t xml:space="preserve"> Nekretnina je u posjedu stečajnog upravitelja.</w:t>
      </w:r>
    </w:p>
    <w:p w:rsidRDefault="00146ED4" w:rsidP="00850D15" w:rsidR="00146ED4" w:rsidRPr="00823265">
      <w:pPr>
        <w:pStyle w:val="Odlomakpopisa"/>
        <w:numPr>
          <w:ilvl w:val="0"/>
          <w:numId w:val="8"/>
        </w:numPr>
        <w:tabs>
          <w:tab w:pos="0" w:val="left"/>
        </w:tabs>
        <w:spacing w:lineRule="auto" w:line="257"/>
        <w:ind w:hanging="284" w:left="1418"/>
        <w:contextualSpacing w:val="false"/>
        <w:jc w:val="both"/>
        <w:rPr>
          <w:rFonts w:cstheme="minorHAnsi"/>
        </w:rPr>
      </w:pPr>
      <w:r w:rsidRPr="00823265">
        <w:rPr>
          <w:rFonts w:cstheme="minorHAnsi"/>
          <w:i/>
        </w:rPr>
        <w:t>Dokaz 3: zapisnik o primopredaji od 20.03.2019.</w:t>
      </w:r>
    </w:p>
    <w:p w:rsidRDefault="00882FB8" w:rsidP="00C90EEF" w:rsidR="00882FB8" w:rsidRPr="00823265">
      <w:pPr>
        <w:tabs>
          <w:tab w:pos="0" w:val="left"/>
        </w:tabs>
        <w:spacing w:lineRule="auto" w:line="257" w:after="0"/>
        <w:jc w:val="both"/>
        <w:rPr>
          <w:rFonts w:cstheme="minorHAnsi"/>
        </w:rPr>
      </w:pPr>
      <w:r w:rsidRPr="00823265">
        <w:rPr>
          <w:rFonts w:cstheme="minorHAnsi"/>
        </w:rPr>
        <w:lastRenderedPageBreak/>
        <w:t>Vrijednost nekretnine prema procjeni stalnog sudskog vještaka za procjenu nekretnina: 242.000,00 kuna.</w:t>
      </w:r>
    </w:p>
    <w:p w:rsidRDefault="005D6BE5" w:rsidP="00E105DC" w:rsidR="00E105DC" w:rsidRPr="00823265">
      <w:pPr>
        <w:pStyle w:val="Odlomakpopisa"/>
        <w:numPr>
          <w:ilvl w:val="1"/>
          <w:numId w:val="3"/>
        </w:numPr>
        <w:tabs>
          <w:tab w:pos="0" w:val="left"/>
        </w:tabs>
        <w:spacing w:lineRule="auto" w:line="257"/>
        <w:contextualSpacing w:val="false"/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4</w:t>
      </w:r>
      <w:r w:rsidRPr="00823265">
        <w:rPr>
          <w:rFonts w:cstheme="minorHAnsi"/>
          <w:i/>
        </w:rPr>
        <w:t xml:space="preserve">: </w:t>
      </w:r>
      <w:r w:rsidR="00E105DC" w:rsidRPr="00823265">
        <w:rPr>
          <w:rFonts w:cstheme="minorHAnsi"/>
          <w:i/>
        </w:rPr>
        <w:t>Elaborat o procjeni</w:t>
      </w:r>
    </w:p>
    <w:p w:rsidRDefault="00B26F40" w:rsidP="00C90EEF" w:rsidR="00B26F40" w:rsidRPr="00823265">
      <w:pPr>
        <w:tabs>
          <w:tab w:pos="284" w:val="left"/>
        </w:tabs>
        <w:spacing w:lineRule="auto" w:line="257" w:after="0"/>
        <w:jc w:val="both"/>
        <w:rPr>
          <w:rFonts w:cstheme="minorHAnsi"/>
          <w:i/>
        </w:rPr>
      </w:pPr>
      <w:r w:rsidRPr="00823265">
        <w:rPr>
          <w:rFonts w:cstheme="minorHAnsi"/>
        </w:rPr>
        <w:t xml:space="preserve">Na nekretnini </w:t>
      </w:r>
      <w:r w:rsidR="001D441E">
        <w:rPr>
          <w:rFonts w:cstheme="minorHAnsi"/>
        </w:rPr>
        <w:t>je</w:t>
      </w:r>
      <w:r w:rsidRPr="00823265">
        <w:rPr>
          <w:rFonts w:cstheme="minorHAnsi"/>
        </w:rPr>
        <w:t xml:space="preserve"> upisan</w:t>
      </w:r>
      <w:r w:rsidR="001D441E">
        <w:rPr>
          <w:rFonts w:cstheme="minorHAnsi"/>
        </w:rPr>
        <w:t>a</w:t>
      </w:r>
      <w:r w:rsidRPr="00823265">
        <w:rPr>
          <w:rFonts w:cstheme="minorHAnsi"/>
        </w:rPr>
        <w:t xml:space="preserve"> zabilježb</w:t>
      </w:r>
      <w:r w:rsidR="001D441E">
        <w:rPr>
          <w:rFonts w:cstheme="minorHAnsi"/>
        </w:rPr>
        <w:t>a</w:t>
      </w:r>
      <w:r w:rsidRPr="00823265">
        <w:rPr>
          <w:rFonts w:cstheme="minorHAnsi"/>
        </w:rPr>
        <w:t xml:space="preserve"> Z-15274/18 od 20.09.2018.g. – Županijski sud u Zagrebu,  privremen</w:t>
      </w:r>
      <w:r w:rsidR="001D441E">
        <w:rPr>
          <w:rFonts w:cstheme="minorHAnsi"/>
        </w:rPr>
        <w:t>a</w:t>
      </w:r>
      <w:r w:rsidRPr="00823265">
        <w:rPr>
          <w:rFonts w:cstheme="minorHAnsi"/>
        </w:rPr>
        <w:t xml:space="preserve"> mjer</w:t>
      </w:r>
      <w:r w:rsidR="001D441E">
        <w:rPr>
          <w:rFonts w:cstheme="minorHAnsi"/>
        </w:rPr>
        <w:t>a</w:t>
      </w:r>
      <w:r w:rsidRPr="00823265">
        <w:rPr>
          <w:rFonts w:cstheme="minorHAnsi"/>
        </w:rPr>
        <w:t xml:space="preserve"> osiguranja zabranom otuđenja i opterećenja</w:t>
      </w:r>
      <w:r w:rsidR="005A226C">
        <w:rPr>
          <w:rFonts w:cstheme="minorHAnsi"/>
        </w:rPr>
        <w:t xml:space="preserve"> u predmetu koji se pred tim sudom vodi pod poslovnim brojem Kov-us-</w:t>
      </w:r>
      <w:r w:rsidR="005A226C" w:rsidRPr="00823265">
        <w:rPr>
          <w:rFonts w:cstheme="minorHAnsi"/>
        </w:rPr>
        <w:t>66/18</w:t>
      </w:r>
      <w:r w:rsidRPr="00823265">
        <w:rPr>
          <w:rFonts w:cstheme="minorHAnsi"/>
        </w:rPr>
        <w:t xml:space="preserve">. Na pisane podneske i telefonske pozive stečajnog upravitelja </w:t>
      </w:r>
      <w:r w:rsidR="0074145A" w:rsidRPr="00823265">
        <w:rPr>
          <w:rFonts w:cstheme="minorHAnsi"/>
        </w:rPr>
        <w:t>na okolnosti trajanja privremenih mjera i mogućem raspolaganju nekretninom u stečajnom postupku nije odgovoreno.</w:t>
      </w:r>
    </w:p>
    <w:p w:rsidRDefault="0074145A" w:rsidP="0074145A" w:rsidR="0074145A" w:rsidRPr="00823265">
      <w:pPr>
        <w:pStyle w:val="Odlomakpopisa"/>
        <w:numPr>
          <w:ilvl w:val="1"/>
          <w:numId w:val="3"/>
        </w:numPr>
        <w:tabs>
          <w:tab w:pos="0" w:val="left"/>
        </w:tabs>
        <w:spacing w:lineRule="auto" w:line="257"/>
        <w:contextualSpacing w:val="false"/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5</w:t>
      </w:r>
      <w:r w:rsidRPr="00823265">
        <w:rPr>
          <w:rFonts w:cstheme="minorHAnsi"/>
          <w:i/>
        </w:rPr>
        <w:t>: podnesci stečajnog upravitelja od 04.02.2019; 19.03.2019; 10.04.2019.</w:t>
      </w:r>
    </w:p>
    <w:p w:rsidRDefault="00C90EEF" w:rsidP="00E80DEE" w:rsidR="005D6BE5" w:rsidRPr="00823265">
      <w:pPr>
        <w:pStyle w:val="Odlomakpopisa"/>
        <w:numPr>
          <w:ilvl w:val="0"/>
          <w:numId w:val="7"/>
        </w:numPr>
        <w:tabs>
          <w:tab w:pos="0" w:val="left"/>
        </w:tabs>
        <w:spacing w:lineRule="auto" w:line="257" w:after="0" w:before="240"/>
        <w:ind w:hanging="142" w:left="709"/>
        <w:contextualSpacing w:val="false"/>
        <w:jc w:val="both"/>
        <w:rPr>
          <w:rFonts w:cstheme="minorHAnsi"/>
          <w:i/>
        </w:rPr>
      </w:pPr>
      <w:r w:rsidRPr="00823265">
        <w:rPr>
          <w:rFonts w:cstheme="minorHAnsi"/>
        </w:rPr>
        <w:t xml:space="preserve">Tražbine </w:t>
      </w:r>
    </w:p>
    <w:p w:rsidRDefault="000D6355" w:rsidP="00C90EEF" w:rsidR="00B62078" w:rsidRPr="00823265">
      <w:pPr>
        <w:spacing w:after="0"/>
        <w:jc w:val="both"/>
        <w:rPr>
          <w:rFonts w:cstheme="minorHAnsi"/>
        </w:rPr>
      </w:pPr>
      <w:r w:rsidRPr="00823265">
        <w:rPr>
          <w:rFonts w:cstheme="minorHAnsi"/>
        </w:rPr>
        <w:t>Dužnikov dužnik Svijet promocija d.o.o. Zagreb, Savska108, OIB: 97288</w:t>
      </w:r>
      <w:r w:rsidR="00B62078" w:rsidRPr="00823265">
        <w:rPr>
          <w:rFonts w:cstheme="minorHAnsi"/>
        </w:rPr>
        <w:t>984943, sada Stečajna masa iza Svijet promocija d.o.o. u stečaju (stečajni postupak pred Trgovačkim sudom u Zagrebu, St-1953/17):</w:t>
      </w:r>
    </w:p>
    <w:p w:rsidRDefault="00B62078" w:rsidP="00C90EEF" w:rsidR="00B62078" w:rsidRPr="00823265">
      <w:pPr>
        <w:pStyle w:val="Odlomakpopisa"/>
        <w:numPr>
          <w:ilvl w:val="0"/>
          <w:numId w:val="3"/>
        </w:numPr>
        <w:jc w:val="both"/>
        <w:rPr>
          <w:rFonts w:cstheme="minorHAnsi"/>
        </w:rPr>
      </w:pPr>
      <w:r w:rsidRPr="00823265">
        <w:rPr>
          <w:rFonts w:cstheme="minorHAnsi"/>
        </w:rPr>
        <w:t>tražbina u iznosu od 142.220,05 kn (glavnica 120.000,00, kamata 22.220,05 kn), isprava iz koje tražbina proizlazi: Ugovor o pozajmici</w:t>
      </w:r>
      <w:r w:rsidR="00722046" w:rsidRPr="00823265">
        <w:rPr>
          <w:rFonts w:cstheme="minorHAnsi"/>
        </w:rPr>
        <w:t>;</w:t>
      </w:r>
      <w:r w:rsidRPr="00823265">
        <w:rPr>
          <w:rFonts w:cstheme="minorHAnsi"/>
        </w:rPr>
        <w:t xml:space="preserve"> </w:t>
      </w:r>
    </w:p>
    <w:p w:rsidRDefault="00B62078" w:rsidP="00C90EEF" w:rsidR="00B62078" w:rsidRPr="00823265">
      <w:pPr>
        <w:pStyle w:val="Odlomakpopisa"/>
        <w:numPr>
          <w:ilvl w:val="0"/>
          <w:numId w:val="3"/>
        </w:numPr>
        <w:jc w:val="both"/>
        <w:rPr>
          <w:rFonts w:cstheme="minorHAnsi"/>
        </w:rPr>
      </w:pPr>
      <w:r w:rsidRPr="00823265">
        <w:rPr>
          <w:rFonts w:cstheme="minorHAnsi"/>
        </w:rPr>
        <w:t xml:space="preserve">tražbina u iznosu od </w:t>
      </w:r>
      <w:r w:rsidR="00722046" w:rsidRPr="00823265">
        <w:rPr>
          <w:rFonts w:cstheme="minorHAnsi"/>
        </w:rPr>
        <w:t>625.931,31</w:t>
      </w:r>
      <w:r w:rsidRPr="00823265">
        <w:rPr>
          <w:rFonts w:cstheme="minorHAnsi"/>
        </w:rPr>
        <w:t xml:space="preserve"> kn (glavnica </w:t>
      </w:r>
      <w:r w:rsidR="00722046" w:rsidRPr="00823265">
        <w:rPr>
          <w:rFonts w:cstheme="minorHAnsi"/>
        </w:rPr>
        <w:t>500.</w:t>
      </w:r>
      <w:r w:rsidRPr="00823265">
        <w:rPr>
          <w:rFonts w:cstheme="minorHAnsi"/>
        </w:rPr>
        <w:t xml:space="preserve">000,00, kamata </w:t>
      </w:r>
      <w:r w:rsidR="00722046" w:rsidRPr="00823265">
        <w:rPr>
          <w:rFonts w:cstheme="minorHAnsi"/>
        </w:rPr>
        <w:t>125.931,31</w:t>
      </w:r>
      <w:r w:rsidRPr="00823265">
        <w:rPr>
          <w:rFonts w:cstheme="minorHAnsi"/>
        </w:rPr>
        <w:t xml:space="preserve"> kn), isprava iz koje tražbina proizlazi: </w:t>
      </w:r>
      <w:r w:rsidR="00722046" w:rsidRPr="00823265">
        <w:rPr>
          <w:rFonts w:cstheme="minorHAnsi"/>
        </w:rPr>
        <w:t>bjanko zadužnica ovjerena po javnom bilježniku Ivan Maleković iz Velike Gorice, Ov-5917/15.</w:t>
      </w:r>
    </w:p>
    <w:p w:rsidRDefault="00722046" w:rsidP="00850D15" w:rsidR="00E105DC" w:rsidRPr="00823265">
      <w:pPr>
        <w:pStyle w:val="Odlomakpopisa"/>
        <w:numPr>
          <w:ilvl w:val="2"/>
          <w:numId w:val="3"/>
        </w:numPr>
        <w:tabs>
          <w:tab w:pos="0" w:val="left"/>
        </w:tabs>
        <w:spacing w:lineRule="auto" w:line="257" w:before="240"/>
        <w:ind w:hanging="284" w:left="1418"/>
        <w:jc w:val="both"/>
        <w:rPr>
          <w:rFonts w:cstheme="minorHAnsi"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6</w:t>
      </w:r>
      <w:r w:rsidRPr="00823265">
        <w:rPr>
          <w:rFonts w:cstheme="minorHAnsi"/>
          <w:i/>
        </w:rPr>
        <w:t>: ugovor o pozajmici od 15.05.2015.</w:t>
      </w:r>
    </w:p>
    <w:p w:rsidRDefault="00722046" w:rsidP="00C90EEF" w:rsidR="00722046" w:rsidRPr="00823265">
      <w:pPr>
        <w:pStyle w:val="Odlomakpopisa"/>
        <w:numPr>
          <w:ilvl w:val="2"/>
          <w:numId w:val="3"/>
        </w:numPr>
        <w:tabs>
          <w:tab w:pos="0" w:val="left"/>
        </w:tabs>
        <w:spacing w:lineRule="auto" w:line="257" w:after="0" w:before="240"/>
        <w:ind w:hanging="284" w:left="1418"/>
        <w:jc w:val="both"/>
        <w:rPr>
          <w:rFonts w:cstheme="minorHAnsi"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7</w:t>
      </w:r>
      <w:r w:rsidRPr="00823265">
        <w:rPr>
          <w:rFonts w:cstheme="minorHAnsi"/>
          <w:i/>
        </w:rPr>
        <w:t>: bjanko zadužnica od 19.05.2015.</w:t>
      </w:r>
    </w:p>
    <w:p w:rsidRDefault="00C90EEF" w:rsidP="00F311D0" w:rsidR="00722046" w:rsidRPr="00823265">
      <w:pPr>
        <w:tabs>
          <w:tab w:pos="0" w:val="left"/>
        </w:tabs>
        <w:spacing w:lineRule="auto" w:line="257" w:after="0"/>
        <w:jc w:val="both"/>
        <w:rPr>
          <w:rFonts w:cstheme="minorHAnsi"/>
        </w:rPr>
      </w:pPr>
      <w:r w:rsidRPr="00823265">
        <w:rPr>
          <w:rFonts w:cstheme="minorHAnsi"/>
        </w:rPr>
        <w:t>Iznos tražbine</w:t>
      </w:r>
      <w:r w:rsidR="00722046" w:rsidRPr="00823265">
        <w:rPr>
          <w:rFonts w:cstheme="minorHAnsi"/>
        </w:rPr>
        <w:t>: 768.151,36 kuna.</w:t>
      </w:r>
    </w:p>
    <w:p w:rsidRDefault="00C90EEF" w:rsidP="00C90EEF" w:rsidR="0074145A" w:rsidRPr="00823265">
      <w:pPr>
        <w:tabs>
          <w:tab w:pos="0" w:val="left"/>
        </w:tabs>
        <w:spacing w:lineRule="auto" w:line="257" w:after="0"/>
        <w:jc w:val="both"/>
        <w:rPr>
          <w:rFonts w:cstheme="minorHAnsi"/>
        </w:rPr>
      </w:pPr>
      <w:r w:rsidRPr="00823265">
        <w:rPr>
          <w:rFonts w:cstheme="minorHAnsi"/>
        </w:rPr>
        <w:t>Tražbina</w:t>
      </w:r>
      <w:r w:rsidR="0074145A" w:rsidRPr="00823265">
        <w:rPr>
          <w:rFonts w:cstheme="minorHAnsi"/>
        </w:rPr>
        <w:t xml:space="preserve"> prijavljena u navedenom stečajnom postupku</w:t>
      </w:r>
      <w:r w:rsidR="00B707E6" w:rsidRPr="00823265">
        <w:rPr>
          <w:rFonts w:cstheme="minorHAnsi"/>
        </w:rPr>
        <w:t>, ispitno i izvještajno ročište zakazano za 12.06.2019.g.</w:t>
      </w:r>
    </w:p>
    <w:p w:rsidRDefault="0074145A" w:rsidP="00850D15" w:rsidR="0074145A" w:rsidRPr="00823265">
      <w:pPr>
        <w:pStyle w:val="Odlomakpopisa"/>
        <w:numPr>
          <w:ilvl w:val="1"/>
          <w:numId w:val="3"/>
        </w:numPr>
        <w:tabs>
          <w:tab w:pos="0" w:val="left"/>
        </w:tabs>
        <w:spacing w:lineRule="auto" w:line="257" w:after="0"/>
        <w:ind w:hanging="306"/>
        <w:contextualSpacing w:val="false"/>
        <w:jc w:val="both"/>
        <w:rPr>
          <w:rFonts w:cstheme="minorHAnsi"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8</w:t>
      </w:r>
      <w:r w:rsidRPr="00823265">
        <w:rPr>
          <w:rFonts w:cstheme="minorHAnsi"/>
          <w:i/>
        </w:rPr>
        <w:t>: prijava tražbine od 20.03.2019.g.</w:t>
      </w:r>
    </w:p>
    <w:p w:rsidRDefault="00920098" w:rsidP="00E80DEE" w:rsidR="00722046" w:rsidRPr="00823265">
      <w:pPr>
        <w:pStyle w:val="Odlomakpopisa"/>
        <w:numPr>
          <w:ilvl w:val="0"/>
          <w:numId w:val="7"/>
        </w:numPr>
        <w:tabs>
          <w:tab w:pos="0" w:val="left"/>
        </w:tabs>
        <w:spacing w:lineRule="auto" w:line="257" w:after="0" w:before="240"/>
        <w:ind w:firstLine="141" w:left="426"/>
        <w:contextualSpacing w:val="false"/>
        <w:jc w:val="both"/>
        <w:rPr>
          <w:rFonts w:cstheme="minorHAnsi"/>
        </w:rPr>
      </w:pPr>
      <w:r w:rsidRPr="00823265">
        <w:rPr>
          <w:rFonts w:cstheme="minorHAnsi"/>
        </w:rPr>
        <w:t xml:space="preserve">Druga </w:t>
      </w:r>
      <w:r w:rsidR="00722046" w:rsidRPr="00823265">
        <w:rPr>
          <w:rFonts w:cstheme="minorHAnsi"/>
        </w:rPr>
        <w:t>imovina</w:t>
      </w:r>
    </w:p>
    <w:p w:rsidRDefault="00920098" w:rsidP="00C90EEF" w:rsidR="00920098" w:rsidRPr="00823265">
      <w:pPr>
        <w:tabs>
          <w:tab w:pos="0" w:val="left"/>
        </w:tabs>
        <w:spacing w:lineRule="auto" w:line="257" w:after="0"/>
        <w:jc w:val="both"/>
        <w:rPr>
          <w:rFonts w:cstheme="minorHAnsi"/>
        </w:rPr>
      </w:pPr>
      <w:r w:rsidRPr="00823265">
        <w:rPr>
          <w:rFonts w:cstheme="minorHAnsi"/>
        </w:rPr>
        <w:t>Dužnik nema druge imovine o kojoj bi stečajni upravitelj imao saznanja.</w:t>
      </w:r>
    </w:p>
    <w:p w:rsidRDefault="00920098" w:rsidP="00C90EEF" w:rsidR="00920098" w:rsidRPr="00823265">
      <w:pPr>
        <w:pStyle w:val="Odlomakpopisa"/>
        <w:numPr>
          <w:ilvl w:val="1"/>
          <w:numId w:val="9"/>
        </w:numPr>
        <w:tabs>
          <w:tab w:pos="0" w:val="left"/>
        </w:tabs>
        <w:spacing w:lineRule="auto" w:line="257"/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9</w:t>
      </w:r>
      <w:r w:rsidRPr="00823265">
        <w:rPr>
          <w:rFonts w:cstheme="minorHAnsi"/>
          <w:i/>
        </w:rPr>
        <w:t>: uvjerenje Državne geodetske uprave od 21.03.2019.</w:t>
      </w:r>
    </w:p>
    <w:p w:rsidRDefault="00920098" w:rsidP="00920098" w:rsidR="00920098" w:rsidRPr="00823265">
      <w:pPr>
        <w:pStyle w:val="Odlomakpopisa"/>
        <w:numPr>
          <w:ilvl w:val="1"/>
          <w:numId w:val="9"/>
        </w:numPr>
        <w:tabs>
          <w:tab w:pos="0" w:val="left"/>
        </w:tabs>
        <w:spacing w:lineRule="auto" w:line="257" w:before="240"/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</w:t>
      </w:r>
      <w:r w:rsidR="00850D15" w:rsidRPr="00823265">
        <w:rPr>
          <w:rFonts w:cstheme="minorHAnsi"/>
          <w:i/>
        </w:rPr>
        <w:t>10</w:t>
      </w:r>
      <w:r w:rsidRPr="00823265">
        <w:rPr>
          <w:rFonts w:cstheme="minorHAnsi"/>
          <w:i/>
        </w:rPr>
        <w:t>: uvjerenje Ureda za katastar Zagreb od 22.03.2019.</w:t>
      </w:r>
    </w:p>
    <w:p w:rsidRDefault="00920098" w:rsidP="00920098" w:rsidR="00920098" w:rsidRPr="00823265">
      <w:pPr>
        <w:pStyle w:val="Odlomakpopisa"/>
        <w:numPr>
          <w:ilvl w:val="1"/>
          <w:numId w:val="9"/>
        </w:numPr>
        <w:tabs>
          <w:tab w:pos="0" w:val="left"/>
        </w:tabs>
        <w:spacing w:lineRule="auto" w:line="257" w:before="240"/>
        <w:jc w:val="both"/>
        <w:rPr>
          <w:rFonts w:cstheme="minorHAnsi"/>
          <w:i/>
        </w:rPr>
      </w:pPr>
      <w:r w:rsidRPr="00823265">
        <w:rPr>
          <w:rFonts w:cstheme="minorHAnsi"/>
          <w:i/>
        </w:rPr>
        <w:t xml:space="preserve">Dokaz </w:t>
      </w:r>
      <w:r w:rsidR="0074145A" w:rsidRPr="00823265">
        <w:rPr>
          <w:rFonts w:cstheme="minorHAnsi"/>
          <w:i/>
        </w:rPr>
        <w:t>1</w:t>
      </w:r>
      <w:r w:rsidR="00850D15" w:rsidRPr="00823265">
        <w:rPr>
          <w:rFonts w:cstheme="minorHAnsi"/>
          <w:i/>
        </w:rPr>
        <w:t>1</w:t>
      </w:r>
      <w:r w:rsidRPr="00823265">
        <w:rPr>
          <w:rFonts w:cstheme="minorHAnsi"/>
          <w:i/>
        </w:rPr>
        <w:t>: potvrda Centra za vozila Hrvatske od 19.03.2019.</w:t>
      </w:r>
    </w:p>
    <w:p w:rsidRDefault="00920098" w:rsidP="00C90EEF" w:rsidR="00920098" w:rsidRPr="00823265">
      <w:pPr>
        <w:tabs>
          <w:tab w:pos="284" w:val="left"/>
        </w:tabs>
        <w:spacing w:lineRule="auto" w:line="257" w:after="0" w:before="240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Ukupna vrijednost imovine</w:t>
      </w:r>
      <w:r w:rsidR="0074145A" w:rsidRPr="00823265">
        <w:rPr>
          <w:rFonts w:cstheme="minorHAnsi"/>
          <w:b/>
        </w:rPr>
        <w:t>, prema procjeni vrijednosti nekretnine i prijavi tražbine u stečajnom   postupku</w:t>
      </w:r>
      <w:r w:rsidRPr="00823265">
        <w:rPr>
          <w:rFonts w:cstheme="minorHAnsi"/>
          <w:b/>
        </w:rPr>
        <w:t>: 1.010.151,36 kuna.</w:t>
      </w:r>
    </w:p>
    <w:p w:rsidRDefault="00B707E6" w:rsidP="00F311D0" w:rsidR="00B707E6" w:rsidRPr="00823265">
      <w:pPr>
        <w:tabs>
          <w:tab w:pos="284" w:val="left"/>
        </w:tabs>
        <w:spacing w:lineRule="auto" w:line="257"/>
        <w:jc w:val="both"/>
        <w:rPr>
          <w:rFonts w:cstheme="minorHAnsi"/>
        </w:rPr>
      </w:pPr>
      <w:r w:rsidRPr="00823265">
        <w:rPr>
          <w:rFonts w:cstheme="minorHAnsi"/>
        </w:rPr>
        <w:t>Obzirom na buduću postignutu kupoprodajnu cijenu nekretnine</w:t>
      </w:r>
      <w:r w:rsidR="00146ED4" w:rsidRPr="00823265">
        <w:rPr>
          <w:rFonts w:cstheme="minorHAnsi"/>
        </w:rPr>
        <w:t xml:space="preserve"> i naplatu tražbine u stečajnom postupku, u</w:t>
      </w:r>
      <w:r w:rsidRPr="00823265">
        <w:rPr>
          <w:rFonts w:cstheme="minorHAnsi"/>
        </w:rPr>
        <w:t>novčenu vrijednost imovine treba očekivati u znatno manjem iznosu koji je u ovom trenutku nemoguće predvidjeti</w:t>
      </w:r>
      <w:r w:rsidR="00146ED4" w:rsidRPr="00823265">
        <w:rPr>
          <w:rFonts w:cstheme="minorHAnsi"/>
        </w:rPr>
        <w:t>.</w:t>
      </w:r>
      <w:r w:rsidRPr="00823265">
        <w:rPr>
          <w:rFonts w:cstheme="minorHAnsi"/>
        </w:rPr>
        <w:t xml:space="preserve"> </w:t>
      </w:r>
    </w:p>
    <w:p w:rsidRDefault="000F08E1" w:rsidP="000F08E1" w:rsidR="000F08E1" w:rsidRPr="00823265">
      <w:pPr>
        <w:tabs>
          <w:tab w:pos="284" w:val="left"/>
        </w:tabs>
        <w:spacing w:lineRule="auto" w:line="257" w:before="240"/>
        <w:ind w:left="284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VII    POPIS VJEROVNIKA</w:t>
      </w:r>
    </w:p>
    <w:p w:rsidRDefault="000F08E1" w:rsidP="000F08E1" w:rsidR="000F08E1" w:rsidRPr="00823265">
      <w:pPr>
        <w:tabs>
          <w:tab w:pos="567" w:val="left"/>
        </w:tabs>
        <w:spacing w:lineRule="atLeast" w:line="240"/>
        <w:ind w:left="50"/>
        <w:jc w:val="both"/>
        <w:rPr>
          <w:rFonts w:cstheme="minorHAnsi"/>
        </w:rPr>
      </w:pPr>
      <w:r w:rsidRPr="00823265">
        <w:rPr>
          <w:rFonts w:cstheme="minorHAnsi"/>
        </w:rPr>
        <w:t>Prema zaprimljenim prijavama tražbine u stečajnom postupku vjerovnici stečajnog dužnika su</w:t>
      </w:r>
      <w:r w:rsidR="00F311D0">
        <w:rPr>
          <w:rFonts w:cstheme="minorHAnsi"/>
        </w:rPr>
        <w:t>:</w:t>
      </w:r>
    </w:p>
    <w:p w:rsidRDefault="000F08E1" w:rsidP="000F08E1" w:rsidR="000F08E1" w:rsidRPr="00823265">
      <w:pPr>
        <w:tabs>
          <w:tab w:pos="567" w:val="left"/>
        </w:tabs>
        <w:spacing w:lineRule="atLeast" w:line="240"/>
        <w:ind w:left="50"/>
        <w:jc w:val="center"/>
        <w:rPr>
          <w:rFonts w:cstheme="minorHAnsi"/>
          <w:u w:val="single"/>
        </w:rPr>
      </w:pPr>
      <w:r w:rsidRPr="00823265">
        <w:rPr>
          <w:rFonts w:cstheme="minorHAnsi"/>
          <w:u w:val="single"/>
        </w:rPr>
        <w:t>I viši isplatni red</w:t>
      </w:r>
    </w:p>
    <w:tbl>
      <w:tblPr>
        <w:tblStyle w:val="Reetkatablice"/>
        <w:tblW w:type="dxa" w:w="9017"/>
        <w:tblInd w:type="dxa" w:w="50"/>
        <w:tblLook w:val="04A0" w:noVBand="1" w:noHBand="0" w:lastColumn="0" w:firstColumn="1" w:lastRow="0" w:firstRow="1"/>
      </w:tblPr>
      <w:tblGrid>
        <w:gridCol w:w="678"/>
        <w:gridCol w:w="6638"/>
        <w:gridCol w:w="1701"/>
      </w:tblGrid>
      <w:tr w:rsidTr="00A46B49" w:rsidR="00A46B49" w:rsidRPr="00823265">
        <w:tc>
          <w:tcPr>
            <w:tcW w:type="dxa" w:w="67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R.br.</w:t>
            </w:r>
          </w:p>
        </w:tc>
        <w:tc>
          <w:tcPr>
            <w:tcW w:type="dxa" w:w="663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Vjerovnik i pravna osnova tražbine</w:t>
            </w:r>
          </w:p>
        </w:tc>
        <w:tc>
          <w:tcPr>
            <w:tcW w:type="dxa" w:w="1701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Iznos prijavljene  tražbine (kn)</w:t>
            </w:r>
          </w:p>
        </w:tc>
      </w:tr>
      <w:tr w:rsidTr="00A46B49" w:rsidR="00A46B49" w:rsidRPr="00823265">
        <w:tc>
          <w:tcPr>
            <w:tcW w:type="dxa" w:w="67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1.</w:t>
            </w:r>
          </w:p>
        </w:tc>
        <w:tc>
          <w:tcPr>
            <w:tcW w:type="dxa" w:w="663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contextualSpacing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RH, Ministarstvo financija, Porezna uprava, Područni ured Zagreb – zastupa ŽDO u Zagrebu</w:t>
            </w:r>
          </w:p>
          <w:p w:rsidRDefault="00A46B49" w:rsidP="000F08E1" w:rsidR="00A46B49" w:rsidRPr="00823265">
            <w:pPr>
              <w:numPr>
                <w:ilvl w:val="0"/>
                <w:numId w:val="11"/>
              </w:numPr>
              <w:tabs>
                <w:tab w:pos="567" w:val="left"/>
              </w:tabs>
              <w:spacing w:lineRule="atLeast" w:line="240" w:after="160"/>
              <w:contextualSpacing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Porezi i doprinosi iz/na plaću, z. kamata</w:t>
            </w:r>
          </w:p>
        </w:tc>
        <w:tc>
          <w:tcPr>
            <w:tcW w:type="dxa" w:w="1701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</w:p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right"/>
              <w:rPr>
                <w:rFonts w:cstheme="minorHAnsi"/>
              </w:rPr>
            </w:pPr>
            <w:r w:rsidRPr="00823265">
              <w:rPr>
                <w:rFonts w:cstheme="minorHAnsi" w:eastAsia="Times New Roman"/>
              </w:rPr>
              <w:t>17.879,06</w:t>
            </w:r>
          </w:p>
        </w:tc>
      </w:tr>
      <w:tr w:rsidTr="00A46B49" w:rsidR="00A46B49" w:rsidRPr="00823265">
        <w:tc>
          <w:tcPr>
            <w:tcW w:type="dxa" w:w="67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lastRenderedPageBreak/>
              <w:t>2.</w:t>
            </w:r>
          </w:p>
        </w:tc>
        <w:tc>
          <w:tcPr>
            <w:tcW w:type="dxa" w:w="6638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UKUPNO</w:t>
            </w:r>
          </w:p>
        </w:tc>
        <w:tc>
          <w:tcPr>
            <w:tcW w:type="dxa" w:w="1701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 w:after="160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17.879,06</w:t>
            </w:r>
          </w:p>
        </w:tc>
      </w:tr>
    </w:tbl>
    <w:p w:rsidRDefault="000F08E1" w:rsidP="000F08E1" w:rsidR="000F08E1" w:rsidRPr="00823265">
      <w:pPr>
        <w:tabs>
          <w:tab w:pos="567" w:val="left"/>
        </w:tabs>
        <w:spacing w:lineRule="atLeast" w:line="240" w:before="240"/>
        <w:ind w:left="50"/>
        <w:jc w:val="center"/>
        <w:rPr>
          <w:rFonts w:cstheme="minorHAnsi"/>
          <w:u w:val="single"/>
        </w:rPr>
      </w:pPr>
      <w:r w:rsidRPr="00823265">
        <w:rPr>
          <w:rFonts w:cstheme="minorHAnsi"/>
          <w:u w:val="single"/>
        </w:rPr>
        <w:t>II viši isplatni red</w:t>
      </w:r>
    </w:p>
    <w:tbl>
      <w:tblPr>
        <w:tblStyle w:val="Reetkatablice"/>
        <w:tblW w:type="dxa" w:w="9017"/>
        <w:tblInd w:type="dxa" w:w="50"/>
        <w:tblLook w:val="04A0" w:noVBand="1" w:noHBand="0" w:lastColumn="0" w:firstColumn="1" w:lastRow="0" w:firstRow="1"/>
      </w:tblPr>
      <w:tblGrid>
        <w:gridCol w:w="596"/>
        <w:gridCol w:w="6720"/>
        <w:gridCol w:w="1701"/>
      </w:tblGrid>
      <w:tr w:rsidTr="00A46B49" w:rsidR="00A46B49" w:rsidRPr="00823265">
        <w:tc>
          <w:tcPr>
            <w:tcW w:type="dxa" w:w="596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R. br.</w:t>
            </w:r>
          </w:p>
        </w:tc>
        <w:tc>
          <w:tcPr>
            <w:tcW w:type="dxa" w:w="6720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Vjerovnik i pravna osnova tražbine</w:t>
            </w:r>
          </w:p>
        </w:tc>
        <w:tc>
          <w:tcPr>
            <w:tcW w:type="dxa" w:w="1701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center"/>
              <w:rPr>
                <w:rFonts w:cstheme="minorHAnsi"/>
              </w:rPr>
            </w:pPr>
            <w:r w:rsidRPr="00823265">
              <w:rPr>
                <w:rFonts w:cstheme="minorHAnsi"/>
              </w:rPr>
              <w:t>Iznos prijavljene  tražbine (kn)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1.</w:t>
            </w:r>
          </w:p>
        </w:tc>
        <w:tc>
          <w:tcPr>
            <w:tcW w:type="dxa" w:w="6720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RH, Ministarstvo financija, Porezna uprava, Područni ured Zagreb – zastupa ŽDO u Zagrebu</w:t>
            </w:r>
          </w:p>
          <w:p w:rsidRDefault="00A46B49" w:rsidP="00F351E6" w:rsidR="00A46B49" w:rsidRPr="00823265">
            <w:pPr>
              <w:pStyle w:val="Odlomakpopisa"/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 w:eastAsia="Times New Roman"/>
              </w:rPr>
              <w:t>Porezi, članarine, troškovi prisilne naplate, obračun kamate</w:t>
            </w:r>
          </w:p>
        </w:tc>
        <w:tc>
          <w:tcPr>
            <w:tcW w:type="dxa" w:w="1701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75.129,62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2.</w:t>
            </w:r>
          </w:p>
        </w:tc>
        <w:tc>
          <w:tcPr>
            <w:tcW w:type="dxa" w:w="6720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B2 Kapital d.o.o.</w:t>
            </w:r>
          </w:p>
          <w:p w:rsidRDefault="00A46B49" w:rsidP="00F351E6" w:rsidR="00A46B49" w:rsidRPr="00823265">
            <w:pPr>
              <w:pStyle w:val="Odlomakpopisa"/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Ugovori, izvadak iz poslovnih knjiga</w:t>
            </w:r>
          </w:p>
        </w:tc>
        <w:tc>
          <w:tcPr>
            <w:tcW w:type="dxa" w:w="1701"/>
          </w:tcPr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A46B49" w:rsidP="00F351E6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928.202,05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3.</w:t>
            </w:r>
          </w:p>
        </w:tc>
        <w:tc>
          <w:tcPr>
            <w:tcW w:type="dxa" w:w="6720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Grad Kutina</w:t>
            </w:r>
          </w:p>
          <w:p w:rsidRDefault="00A46B49" w:rsidP="003870D8" w:rsidR="00A46B49" w:rsidRPr="00823265">
            <w:pPr>
              <w:pStyle w:val="Odlomakpopisa"/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Komunalna naknada, naknada za uređenje voda, izvadak iz poslovnih knjiga</w:t>
            </w:r>
          </w:p>
        </w:tc>
        <w:tc>
          <w:tcPr>
            <w:tcW w:type="dxa" w:w="1701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7.351,60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4.</w:t>
            </w:r>
          </w:p>
        </w:tc>
        <w:tc>
          <w:tcPr>
            <w:tcW w:type="dxa" w:w="6720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Fokus d.o.o.</w:t>
            </w:r>
          </w:p>
          <w:p w:rsidRDefault="00A46B49" w:rsidP="003870D8" w:rsidR="00A46B49" w:rsidRPr="00823265">
            <w:pPr>
              <w:pStyle w:val="Odlomakpopisa"/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Izvod iz poslovnih knjiga, obračun kamate</w:t>
            </w:r>
          </w:p>
        </w:tc>
        <w:tc>
          <w:tcPr>
            <w:tcW w:type="dxa" w:w="1701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63.966,40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5.</w:t>
            </w:r>
          </w:p>
        </w:tc>
        <w:tc>
          <w:tcPr>
            <w:tcW w:type="dxa" w:w="6720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Vjeran Popović</w:t>
            </w:r>
          </w:p>
          <w:p w:rsidRDefault="00A46B49" w:rsidP="003870D8" w:rsidR="00A46B49" w:rsidRPr="00823265">
            <w:pPr>
              <w:pStyle w:val="Odlomakpopisa"/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Parnični trošak</w:t>
            </w:r>
          </w:p>
        </w:tc>
        <w:tc>
          <w:tcPr>
            <w:tcW w:type="dxa" w:w="1701"/>
          </w:tcPr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A46B49" w:rsidP="003870D8" w:rsidR="00A46B49" w:rsidRPr="00823265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4.062,50</w:t>
            </w:r>
          </w:p>
        </w:tc>
      </w:tr>
      <w:tr w:rsidTr="00A46B49" w:rsidR="00A46B49" w:rsidRPr="00823265">
        <w:tc>
          <w:tcPr>
            <w:tcW w:type="dxa" w:w="596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6.</w:t>
            </w:r>
          </w:p>
        </w:tc>
        <w:tc>
          <w:tcPr>
            <w:tcW w:type="dxa" w:w="6720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UKUPNO</w:t>
            </w:r>
          </w:p>
        </w:tc>
        <w:tc>
          <w:tcPr>
            <w:tcW w:type="dxa" w:w="1701"/>
          </w:tcPr>
          <w:p w:rsidRDefault="00A46B49" w:rsidP="000F08E1" w:rsidR="00A46B49" w:rsidRPr="00823265">
            <w:pPr>
              <w:tabs>
                <w:tab w:pos="567" w:val="left"/>
              </w:tabs>
              <w:spacing w:lineRule="atLeast" w:line="240" w:after="160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1.078.712,17</w:t>
            </w:r>
          </w:p>
        </w:tc>
      </w:tr>
    </w:tbl>
    <w:p w:rsidRDefault="000F08E1" w:rsidP="007D03E7" w:rsidR="000F08E1" w:rsidRPr="00823265">
      <w:pPr>
        <w:tabs>
          <w:tab w:pos="284" w:val="left"/>
        </w:tabs>
        <w:spacing w:lineRule="auto" w:line="257" w:after="0"/>
        <w:ind w:left="284"/>
        <w:jc w:val="both"/>
        <w:rPr>
          <w:rFonts w:cstheme="minorHAnsi"/>
          <w:b/>
        </w:rPr>
      </w:pPr>
    </w:p>
    <w:tbl>
      <w:tblPr>
        <w:tblStyle w:val="Reetkatablice"/>
        <w:tblW w:type="dxa" w:w="9072"/>
        <w:tblInd w:type="dxa" w:w="-5"/>
        <w:tblLook w:val="04A0" w:noVBand="1" w:noHBand="0" w:lastColumn="0" w:firstColumn="1" w:lastRow="0" w:firstRow="1"/>
      </w:tblPr>
      <w:tblGrid>
        <w:gridCol w:w="6096"/>
        <w:gridCol w:w="2976"/>
      </w:tblGrid>
      <w:tr w:rsidTr="007D03E7" w:rsidR="007D03E7" w:rsidRPr="00823265">
        <w:tc>
          <w:tcPr>
            <w:tcW w:type="dxa" w:w="6096"/>
          </w:tcPr>
          <w:p w:rsidRDefault="007D03E7" w:rsidP="00AB1258" w:rsidR="007D03E7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Prvi i drugi viši isplatni red</w:t>
            </w:r>
          </w:p>
        </w:tc>
        <w:tc>
          <w:tcPr>
            <w:tcW w:type="dxa" w:w="2976"/>
          </w:tcPr>
          <w:p w:rsidRDefault="007D03E7" w:rsidP="00AB1258" w:rsidR="007D03E7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Iznos prijavljene  tražbine (kn)</w:t>
            </w:r>
          </w:p>
        </w:tc>
      </w:tr>
      <w:tr w:rsidTr="007D03E7" w:rsidR="007D03E7" w:rsidRPr="00823265">
        <w:tc>
          <w:tcPr>
            <w:tcW w:type="dxa" w:w="6096"/>
          </w:tcPr>
          <w:p w:rsidRDefault="007D03E7" w:rsidP="00AB1258" w:rsidR="007D03E7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UKUPNO</w:t>
            </w:r>
          </w:p>
        </w:tc>
        <w:tc>
          <w:tcPr>
            <w:tcW w:type="dxa" w:w="2976"/>
          </w:tcPr>
          <w:p w:rsidRDefault="007D03E7" w:rsidP="00AB1258" w:rsidR="007D03E7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1.096.591,23</w:t>
            </w:r>
          </w:p>
        </w:tc>
      </w:tr>
    </w:tbl>
    <w:p w:rsidRDefault="00AB1258" w:rsidP="00AB1258" w:rsidR="003870D8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</w:rPr>
        <w:t>Razlučna i izlučna prava nisu prijavljena.</w:t>
      </w:r>
    </w:p>
    <w:p w:rsidRDefault="00487E04" w:rsidP="00487E04" w:rsidR="00487E04" w:rsidRPr="00823265">
      <w:pPr>
        <w:tabs>
          <w:tab w:pos="284" w:val="left"/>
        </w:tabs>
        <w:spacing w:lineRule="auto" w:line="257" w:after="0" w:before="240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VIII    SUDSKI POSTUPCI U TIJEKU</w:t>
      </w:r>
    </w:p>
    <w:p w:rsidRDefault="002A5031" w:rsidP="00AB1258" w:rsidR="002A5031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</w:rPr>
        <w:t>U</w:t>
      </w:r>
      <w:r w:rsidR="00487E04" w:rsidRPr="00823265">
        <w:rPr>
          <w:rFonts w:cstheme="minorHAnsi"/>
        </w:rPr>
        <w:t xml:space="preserve"> tijeku je provođenje radnji u kaznenom postupku</w:t>
      </w:r>
      <w:r w:rsidRPr="00823265">
        <w:rPr>
          <w:rFonts w:cstheme="minorHAnsi"/>
        </w:rPr>
        <w:t xml:space="preserve"> koji se protiv ranijeg zakonskog zastupnika dužnika</w:t>
      </w:r>
      <w:r w:rsidR="00487E04" w:rsidRPr="00823265">
        <w:rPr>
          <w:rFonts w:cstheme="minorHAnsi"/>
        </w:rPr>
        <w:t xml:space="preserve"> </w:t>
      </w:r>
      <w:r w:rsidRPr="00823265">
        <w:rPr>
          <w:rFonts w:cstheme="minorHAnsi"/>
        </w:rPr>
        <w:t>kao prvookrivljenika vodi pred Županijskim sudom u Zagrebu, poslovni broj: Kov-us-66/18. O statusu dužnika u tom postupku stečajni upravitelj nema saznanja. U postupku su izrečene privremene mjere osiguranja zabranom otuđenja i opterećenja nekretnine koja sačinjava stečajnu masu, kako je navedeno u t. VI – 1. ovog Izvješća.</w:t>
      </w:r>
    </w:p>
    <w:p w:rsidRDefault="002A5031" w:rsidP="00AB1258" w:rsidR="00ED3AF9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</w:rPr>
        <w:t>U tijeku je parnični postupak pred Općinskim sudom u Velikoj Gorici, poslovni broj: P-798/15, radi ispravka upisa u zemljišnim knjigama. Dužnik je tužitelj, vrijednost predmeta spora je 50.000,00 kn.</w:t>
      </w:r>
      <w:r w:rsidR="00ED3AF9" w:rsidRPr="00823265">
        <w:rPr>
          <w:rFonts w:cstheme="minorHAnsi"/>
        </w:rPr>
        <w:t xml:space="preserve"> Postupak nije prekinut.</w:t>
      </w:r>
    </w:p>
    <w:p w:rsidRDefault="00ED3AF9" w:rsidP="00AB1258" w:rsidR="00487E04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  <w:b/>
        </w:rPr>
        <w:t>IX    TROŠKOVI STEČAJNOG POSTUPKA</w:t>
      </w:r>
      <w:r w:rsidR="002A5031" w:rsidRPr="00823265">
        <w:rPr>
          <w:rFonts w:cstheme="minorHAnsi"/>
        </w:rPr>
        <w:t xml:space="preserve">  </w:t>
      </w:r>
    </w:p>
    <w:p w:rsidRDefault="00ED3AF9" w:rsidP="00AB1258" w:rsidR="00ED3AF9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</w:rPr>
        <w:t>1. Dosadašnji troškovi stečajnog postupka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2693"/>
        <w:gridCol w:w="4536"/>
        <w:gridCol w:w="1129"/>
      </w:tblGrid>
      <w:tr w:rsidTr="00823265" w:rsidR="00ED3AF9" w:rsidRPr="00823265">
        <w:tc>
          <w:tcPr>
            <w:tcW w:type="dxa" w:w="704"/>
          </w:tcPr>
          <w:p w:rsidRDefault="00ED3AF9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R.br.</w:t>
            </w:r>
          </w:p>
        </w:tc>
        <w:tc>
          <w:tcPr>
            <w:tcW w:type="dxa" w:w="2693"/>
          </w:tcPr>
          <w:p w:rsidRDefault="00ED3AF9" w:rsidP="00ED3AF9" w:rsidR="00ED3AF9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Svrha</w:t>
            </w:r>
          </w:p>
        </w:tc>
        <w:tc>
          <w:tcPr>
            <w:tcW w:type="dxa" w:w="4536"/>
          </w:tcPr>
          <w:p w:rsidRDefault="00ED3AF9" w:rsidP="00ED3AF9" w:rsidR="00ED3AF9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 xml:space="preserve">Trošak </w:t>
            </w:r>
          </w:p>
        </w:tc>
        <w:tc>
          <w:tcPr>
            <w:tcW w:type="dxa" w:w="1129"/>
          </w:tcPr>
          <w:p w:rsidRDefault="00ED3AF9" w:rsidP="00ED3AF9" w:rsidR="00ED3AF9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Iznos (kn)</w:t>
            </w:r>
          </w:p>
        </w:tc>
      </w:tr>
      <w:tr w:rsidTr="00823265" w:rsidR="00ED3AF9" w:rsidRPr="00823265">
        <w:tc>
          <w:tcPr>
            <w:tcW w:type="dxa" w:w="704"/>
          </w:tcPr>
          <w:p w:rsidRDefault="00ED3AF9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1.</w:t>
            </w:r>
          </w:p>
        </w:tc>
        <w:tc>
          <w:tcPr>
            <w:tcW w:type="dxa" w:w="2693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Dopis x 9 (tijela javne vlasti)</w:t>
            </w:r>
          </w:p>
        </w:tc>
        <w:tc>
          <w:tcPr>
            <w:tcW w:type="dxa" w:w="4536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poštarina</w:t>
            </w:r>
          </w:p>
        </w:tc>
        <w:tc>
          <w:tcPr>
            <w:tcW w:type="dxa" w:w="1129"/>
          </w:tcPr>
          <w:p w:rsidRDefault="000E5023" w:rsidP="005302C2" w:rsidR="00ED3AF9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134,90</w:t>
            </w:r>
          </w:p>
        </w:tc>
      </w:tr>
      <w:tr w:rsidTr="00823265" w:rsidR="00ED3AF9" w:rsidRPr="00823265">
        <w:tc>
          <w:tcPr>
            <w:tcW w:type="dxa" w:w="704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2.</w:t>
            </w:r>
          </w:p>
        </w:tc>
        <w:tc>
          <w:tcPr>
            <w:tcW w:type="dxa" w:w="2693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Pečat</w:t>
            </w:r>
          </w:p>
        </w:tc>
        <w:tc>
          <w:tcPr>
            <w:tcW w:type="dxa" w:w="4536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Izrada pečata</w:t>
            </w:r>
          </w:p>
        </w:tc>
        <w:tc>
          <w:tcPr>
            <w:tcW w:type="dxa" w:w="1129"/>
          </w:tcPr>
          <w:p w:rsidRDefault="000E5023" w:rsidP="005302C2" w:rsidR="00ED3AF9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130,00</w:t>
            </w:r>
          </w:p>
        </w:tc>
      </w:tr>
      <w:tr w:rsidTr="00823265" w:rsidR="00ED3AF9" w:rsidRPr="00823265">
        <w:tc>
          <w:tcPr>
            <w:tcW w:type="dxa" w:w="704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3.</w:t>
            </w:r>
          </w:p>
        </w:tc>
        <w:tc>
          <w:tcPr>
            <w:tcW w:type="dxa" w:w="2693"/>
          </w:tcPr>
          <w:p w:rsidRDefault="000E5023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Upit CVH, DGU, Katastru Zagreb</w:t>
            </w:r>
          </w:p>
        </w:tc>
        <w:tc>
          <w:tcPr>
            <w:tcW w:type="dxa" w:w="4536"/>
          </w:tcPr>
          <w:p w:rsidRDefault="005878BA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Biljezi, pristojba</w:t>
            </w:r>
          </w:p>
        </w:tc>
        <w:tc>
          <w:tcPr>
            <w:tcW w:type="dxa" w:w="1129"/>
          </w:tcPr>
          <w:p w:rsidRDefault="005878BA" w:rsidP="005302C2" w:rsidR="00ED3AF9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57,94</w:t>
            </w:r>
          </w:p>
        </w:tc>
      </w:tr>
      <w:tr w:rsidTr="00823265" w:rsidR="00ED3AF9" w:rsidRPr="00823265">
        <w:tc>
          <w:tcPr>
            <w:tcW w:type="dxa" w:w="704"/>
          </w:tcPr>
          <w:p w:rsidRDefault="005878BA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4. </w:t>
            </w:r>
          </w:p>
        </w:tc>
        <w:tc>
          <w:tcPr>
            <w:tcW w:type="dxa" w:w="2693"/>
          </w:tcPr>
          <w:p w:rsidRDefault="005878BA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Prijava tražbine</w:t>
            </w:r>
          </w:p>
        </w:tc>
        <w:tc>
          <w:tcPr>
            <w:tcW w:type="dxa" w:w="4536"/>
          </w:tcPr>
          <w:p w:rsidRDefault="005878BA" w:rsidP="00ED3AF9" w:rsidR="00ED3AF9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Pristojba </w:t>
            </w:r>
          </w:p>
        </w:tc>
        <w:tc>
          <w:tcPr>
            <w:tcW w:type="dxa" w:w="1129"/>
          </w:tcPr>
          <w:p w:rsidRDefault="005878BA" w:rsidP="005302C2" w:rsidR="00ED3AF9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500,00</w:t>
            </w:r>
          </w:p>
        </w:tc>
      </w:tr>
      <w:tr w:rsidTr="00823265" w:rsidR="005878BA" w:rsidRPr="00823265">
        <w:tc>
          <w:tcPr>
            <w:tcW w:type="dxa" w:w="704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5.</w:t>
            </w:r>
          </w:p>
        </w:tc>
        <w:tc>
          <w:tcPr>
            <w:tcW w:type="dxa" w:w="2693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Ovjera dokumenata uz </w:t>
            </w:r>
            <w:r w:rsidRPr="00823265">
              <w:rPr>
                <w:rFonts w:cstheme="minorHAnsi"/>
              </w:rPr>
              <w:lastRenderedPageBreak/>
              <w:t>prijavu tražbine</w:t>
            </w:r>
          </w:p>
        </w:tc>
        <w:tc>
          <w:tcPr>
            <w:tcW w:type="dxa" w:w="4536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lastRenderedPageBreak/>
              <w:t>Naknada j. bilježniku</w:t>
            </w:r>
          </w:p>
        </w:tc>
        <w:tc>
          <w:tcPr>
            <w:tcW w:type="dxa" w:w="1129"/>
          </w:tcPr>
          <w:p w:rsidRDefault="005878BA" w:rsidP="005302C2" w:rsidR="005878BA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296,00</w:t>
            </w:r>
          </w:p>
        </w:tc>
      </w:tr>
      <w:tr w:rsidTr="00823265" w:rsidR="005878BA" w:rsidRPr="00823265">
        <w:tc>
          <w:tcPr>
            <w:tcW w:type="dxa" w:w="704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lastRenderedPageBreak/>
              <w:t>6.</w:t>
            </w:r>
          </w:p>
        </w:tc>
        <w:tc>
          <w:tcPr>
            <w:tcW w:type="dxa" w:w="2693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Otvaranje računa</w:t>
            </w:r>
          </w:p>
        </w:tc>
        <w:tc>
          <w:tcPr>
            <w:tcW w:type="dxa" w:w="4536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Naknada banci</w:t>
            </w:r>
          </w:p>
        </w:tc>
        <w:tc>
          <w:tcPr>
            <w:tcW w:type="dxa" w:w="1129"/>
          </w:tcPr>
          <w:p w:rsidRDefault="005878BA" w:rsidP="005302C2" w:rsidR="005878BA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50,00</w:t>
            </w:r>
          </w:p>
        </w:tc>
      </w:tr>
      <w:tr w:rsidTr="00823265" w:rsidR="005878BA" w:rsidRPr="00823265">
        <w:tc>
          <w:tcPr>
            <w:tcW w:type="dxa" w:w="704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7.</w:t>
            </w:r>
          </w:p>
        </w:tc>
        <w:tc>
          <w:tcPr>
            <w:tcW w:type="dxa" w:w="2693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Usluga knjigovodstva</w:t>
            </w:r>
          </w:p>
        </w:tc>
        <w:tc>
          <w:tcPr>
            <w:tcW w:type="dxa" w:w="4536"/>
          </w:tcPr>
          <w:p w:rsidRDefault="005878BA" w:rsidP="005878BA" w:rsidR="005878BA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Otvaranje posl. knjiga (125,00), vođenje posl. knjiga (250,00/mj) </w:t>
            </w:r>
          </w:p>
        </w:tc>
        <w:tc>
          <w:tcPr>
            <w:tcW w:type="dxa" w:w="1129"/>
          </w:tcPr>
          <w:p w:rsidRDefault="005878BA" w:rsidP="005302C2" w:rsidR="005878BA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375,00</w:t>
            </w:r>
          </w:p>
        </w:tc>
      </w:tr>
      <w:tr w:rsidTr="00823265" w:rsidR="005878BA" w:rsidRPr="00823265">
        <w:tc>
          <w:tcPr>
            <w:tcW w:type="dxa" w:w="704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8.</w:t>
            </w:r>
          </w:p>
        </w:tc>
        <w:tc>
          <w:tcPr>
            <w:tcW w:type="dxa" w:w="2693"/>
          </w:tcPr>
          <w:p w:rsidRDefault="005878BA" w:rsidP="005302C2" w:rsidR="005878BA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Procjena vrijednosti nekretnine</w:t>
            </w:r>
          </w:p>
        </w:tc>
        <w:tc>
          <w:tcPr>
            <w:tcW w:type="dxa" w:w="4536"/>
          </w:tcPr>
          <w:p w:rsidRDefault="005878BA" w:rsidP="005878BA" w:rsidR="005878BA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Vještačka nagrada</w:t>
            </w:r>
          </w:p>
        </w:tc>
        <w:tc>
          <w:tcPr>
            <w:tcW w:type="dxa" w:w="1129"/>
          </w:tcPr>
          <w:p w:rsidRDefault="005878BA" w:rsidP="005302C2" w:rsidR="005878BA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1.700,00</w:t>
            </w:r>
          </w:p>
        </w:tc>
      </w:tr>
      <w:tr w:rsidTr="00823265" w:rsidR="005878BA" w:rsidRPr="00823265">
        <w:tc>
          <w:tcPr>
            <w:tcW w:type="dxa" w:w="704"/>
          </w:tcPr>
          <w:p w:rsidRDefault="005878BA" w:rsidP="00ED3AF9" w:rsidR="005878BA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9.</w:t>
            </w:r>
          </w:p>
        </w:tc>
        <w:tc>
          <w:tcPr>
            <w:tcW w:type="dxa" w:w="2693"/>
          </w:tcPr>
          <w:p w:rsidRDefault="005302C2" w:rsidP="005302C2" w:rsidR="005878BA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Putni trošak stečajnog upravitelja </w:t>
            </w:r>
          </w:p>
        </w:tc>
        <w:tc>
          <w:tcPr>
            <w:tcW w:type="dxa" w:w="4536"/>
          </w:tcPr>
          <w:p w:rsidRDefault="005302C2" w:rsidP="005878BA" w:rsidR="005878BA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Upotreba os. automobila - V. Gorica-Kutina-V. Gorica (preuzimanje nekretnine, procjena vrijednosti – 164 km x 2,00 kn/km x 2; cestarina 64,00 kn x 2)</w:t>
            </w:r>
          </w:p>
        </w:tc>
        <w:tc>
          <w:tcPr>
            <w:tcW w:type="dxa" w:w="1129"/>
          </w:tcPr>
          <w:p w:rsidRDefault="005302C2" w:rsidP="005302C2" w:rsidR="005878BA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784,00</w:t>
            </w:r>
          </w:p>
        </w:tc>
      </w:tr>
      <w:tr w:rsidTr="00823265" w:rsidR="00B84EAF" w:rsidRPr="00823265">
        <w:tc>
          <w:tcPr>
            <w:tcW w:type="dxa" w:w="704"/>
          </w:tcPr>
          <w:p w:rsidRDefault="00B84EAF" w:rsidP="00ED3AF9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</w:p>
        </w:tc>
        <w:tc>
          <w:tcPr>
            <w:tcW w:type="dxa" w:w="2693"/>
          </w:tcPr>
          <w:p w:rsidRDefault="00B84EAF" w:rsidP="005302C2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UKUPNO</w:t>
            </w:r>
          </w:p>
        </w:tc>
        <w:tc>
          <w:tcPr>
            <w:tcW w:type="dxa" w:w="4536"/>
          </w:tcPr>
          <w:p w:rsidRDefault="00B84EAF" w:rsidP="005878BA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</w:p>
        </w:tc>
        <w:tc>
          <w:tcPr>
            <w:tcW w:type="dxa" w:w="1129"/>
          </w:tcPr>
          <w:p w:rsidRDefault="00B84EAF" w:rsidP="005302C2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4.027,84</w:t>
            </w:r>
          </w:p>
        </w:tc>
      </w:tr>
    </w:tbl>
    <w:p w:rsidRDefault="00B84EAF" w:rsidP="00AB1258" w:rsidR="00ED3AF9" w:rsidRPr="00823265">
      <w:pPr>
        <w:tabs>
          <w:tab w:pos="284" w:val="left"/>
        </w:tabs>
        <w:spacing w:lineRule="auto" w:line="257" w:before="240"/>
        <w:jc w:val="both"/>
        <w:rPr>
          <w:rFonts w:cstheme="minorHAnsi"/>
        </w:rPr>
      </w:pPr>
      <w:r w:rsidRPr="00823265">
        <w:rPr>
          <w:rFonts w:cstheme="minorHAnsi"/>
        </w:rPr>
        <w:t>2. Predvidivi troškovi u narednom razdoblju od 6 mjeseci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2693"/>
        <w:gridCol w:w="4395"/>
        <w:gridCol w:w="1270"/>
      </w:tblGrid>
      <w:tr w:rsidTr="00024AC4" w:rsidR="00B84EAF" w:rsidRPr="00823265">
        <w:tc>
          <w:tcPr>
            <w:tcW w:type="dxa" w:w="704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R.br.</w:t>
            </w:r>
          </w:p>
        </w:tc>
        <w:tc>
          <w:tcPr>
            <w:tcW w:type="dxa" w:w="2693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Svrha</w:t>
            </w:r>
          </w:p>
        </w:tc>
        <w:tc>
          <w:tcPr>
            <w:tcW w:type="dxa" w:w="4395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 xml:space="preserve">Trošak </w:t>
            </w:r>
          </w:p>
        </w:tc>
        <w:tc>
          <w:tcPr>
            <w:tcW w:type="dxa" w:w="1270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center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Iznos (kn)</w:t>
            </w:r>
          </w:p>
        </w:tc>
      </w:tr>
      <w:tr w:rsidTr="00024AC4" w:rsidR="00B84EAF" w:rsidRPr="00823265">
        <w:tc>
          <w:tcPr>
            <w:tcW w:type="dxa" w:w="704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1.</w:t>
            </w:r>
          </w:p>
        </w:tc>
        <w:tc>
          <w:tcPr>
            <w:tcW w:type="dxa" w:w="2693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Dopis x 5 </w:t>
            </w:r>
          </w:p>
        </w:tc>
        <w:tc>
          <w:tcPr>
            <w:tcW w:type="dxa" w:w="4395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poštarina</w:t>
            </w:r>
          </w:p>
        </w:tc>
        <w:tc>
          <w:tcPr>
            <w:tcW w:type="dxa" w:w="1270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60,00</w:t>
            </w:r>
          </w:p>
        </w:tc>
      </w:tr>
      <w:tr w:rsidTr="00024AC4" w:rsidR="00B84EAF" w:rsidRPr="00823265">
        <w:tc>
          <w:tcPr>
            <w:tcW w:type="dxa" w:w="704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2</w:t>
            </w:r>
            <w:r w:rsidR="00B84EAF" w:rsidRPr="00823265">
              <w:rPr>
                <w:rFonts w:cstheme="minorHAnsi"/>
              </w:rPr>
              <w:t>.</w:t>
            </w:r>
          </w:p>
        </w:tc>
        <w:tc>
          <w:tcPr>
            <w:tcW w:type="dxa" w:w="2693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Vođenje </w:t>
            </w:r>
            <w:r w:rsidR="00B84EAF" w:rsidRPr="00823265">
              <w:rPr>
                <w:rFonts w:cstheme="minorHAnsi"/>
              </w:rPr>
              <w:t>računa</w:t>
            </w:r>
          </w:p>
        </w:tc>
        <w:tc>
          <w:tcPr>
            <w:tcW w:type="dxa" w:w="4395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Naknada banci</w:t>
            </w:r>
            <w:r w:rsidR="00A67794" w:rsidRPr="00823265">
              <w:rPr>
                <w:rFonts w:cstheme="minorHAnsi"/>
              </w:rPr>
              <w:t xml:space="preserve"> 6 x 50,00</w:t>
            </w:r>
          </w:p>
        </w:tc>
        <w:tc>
          <w:tcPr>
            <w:tcW w:type="dxa" w:w="1270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30</w:t>
            </w:r>
            <w:r w:rsidR="00B84EAF" w:rsidRPr="00823265">
              <w:rPr>
                <w:rFonts w:cstheme="minorHAnsi"/>
              </w:rPr>
              <w:t>0,00</w:t>
            </w:r>
          </w:p>
        </w:tc>
      </w:tr>
      <w:tr w:rsidTr="00024AC4" w:rsidR="00B84EAF" w:rsidRPr="00823265">
        <w:tc>
          <w:tcPr>
            <w:tcW w:type="dxa" w:w="704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3</w:t>
            </w:r>
            <w:r w:rsidR="00B84EAF" w:rsidRPr="00823265">
              <w:rPr>
                <w:rFonts w:cstheme="minorHAnsi"/>
              </w:rPr>
              <w:t>.</w:t>
            </w:r>
          </w:p>
        </w:tc>
        <w:tc>
          <w:tcPr>
            <w:tcW w:type="dxa" w:w="2693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Usluga knjigovodstva</w:t>
            </w:r>
          </w:p>
        </w:tc>
        <w:tc>
          <w:tcPr>
            <w:tcW w:type="dxa" w:w="4395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V</w:t>
            </w:r>
            <w:r w:rsidR="00B84EAF" w:rsidRPr="00823265">
              <w:rPr>
                <w:rFonts w:cstheme="minorHAnsi"/>
              </w:rPr>
              <w:t>ođenje posl. knjiga (250,00/mj</w:t>
            </w:r>
            <w:r w:rsidRPr="00823265">
              <w:rPr>
                <w:rFonts w:cstheme="minorHAnsi"/>
              </w:rPr>
              <w:t xml:space="preserve"> x 6</w:t>
            </w:r>
            <w:r w:rsidR="00B84EAF" w:rsidRPr="00823265">
              <w:rPr>
                <w:rFonts w:cstheme="minorHAnsi"/>
              </w:rPr>
              <w:t xml:space="preserve">) </w:t>
            </w:r>
          </w:p>
        </w:tc>
        <w:tc>
          <w:tcPr>
            <w:tcW w:type="dxa" w:w="1270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1.500</w:t>
            </w:r>
            <w:r w:rsidR="00B84EAF" w:rsidRPr="00823265">
              <w:rPr>
                <w:rFonts w:cstheme="minorHAnsi"/>
              </w:rPr>
              <w:t>,00</w:t>
            </w:r>
          </w:p>
        </w:tc>
      </w:tr>
      <w:tr w:rsidTr="00024AC4" w:rsidR="00B84EAF" w:rsidRPr="00823265">
        <w:tc>
          <w:tcPr>
            <w:tcW w:type="dxa" w:w="704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4.</w:t>
            </w:r>
          </w:p>
        </w:tc>
        <w:tc>
          <w:tcPr>
            <w:tcW w:type="dxa" w:w="2693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Unovčenje nekretnine</w:t>
            </w:r>
          </w:p>
        </w:tc>
        <w:tc>
          <w:tcPr>
            <w:tcW w:type="dxa" w:w="4395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Pristojbe, naknade</w:t>
            </w:r>
          </w:p>
        </w:tc>
        <w:tc>
          <w:tcPr>
            <w:tcW w:type="dxa" w:w="1270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1.000,00</w:t>
            </w:r>
          </w:p>
        </w:tc>
      </w:tr>
      <w:tr w:rsidTr="00024AC4" w:rsidR="00E01D47" w:rsidRPr="00823265">
        <w:tc>
          <w:tcPr>
            <w:tcW w:type="dxa" w:w="704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5.</w:t>
            </w:r>
          </w:p>
        </w:tc>
        <w:tc>
          <w:tcPr>
            <w:tcW w:type="dxa" w:w="2693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Paušalna sudska pristojba</w:t>
            </w:r>
          </w:p>
        </w:tc>
        <w:tc>
          <w:tcPr>
            <w:tcW w:type="dxa" w:w="4395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Pristojba</w:t>
            </w:r>
          </w:p>
        </w:tc>
        <w:tc>
          <w:tcPr>
            <w:tcW w:type="dxa" w:w="1270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2.000,00</w:t>
            </w:r>
          </w:p>
        </w:tc>
      </w:tr>
      <w:tr w:rsidTr="00024AC4" w:rsidR="00E01D47" w:rsidRPr="00823265">
        <w:tc>
          <w:tcPr>
            <w:tcW w:type="dxa" w:w="704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6.</w:t>
            </w:r>
          </w:p>
        </w:tc>
        <w:tc>
          <w:tcPr>
            <w:tcW w:type="dxa" w:w="2693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Objava GFI</w:t>
            </w:r>
          </w:p>
        </w:tc>
        <w:tc>
          <w:tcPr>
            <w:tcW w:type="dxa" w:w="4395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Naknada Fini</w:t>
            </w:r>
          </w:p>
        </w:tc>
        <w:tc>
          <w:tcPr>
            <w:tcW w:type="dxa" w:w="1270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460,00</w:t>
            </w:r>
          </w:p>
        </w:tc>
      </w:tr>
      <w:tr w:rsidTr="00024AC4" w:rsidR="00E01D47" w:rsidRPr="00823265">
        <w:tc>
          <w:tcPr>
            <w:tcW w:type="dxa" w:w="704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7.</w:t>
            </w:r>
          </w:p>
        </w:tc>
        <w:tc>
          <w:tcPr>
            <w:tcW w:type="dxa" w:w="2693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Ostalo</w:t>
            </w:r>
          </w:p>
        </w:tc>
        <w:tc>
          <w:tcPr>
            <w:tcW w:type="dxa" w:w="4395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Materijalni trošak, pohrana dokumentacije</w:t>
            </w:r>
          </w:p>
        </w:tc>
        <w:tc>
          <w:tcPr>
            <w:tcW w:type="dxa" w:w="1270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2.000,00</w:t>
            </w:r>
          </w:p>
        </w:tc>
      </w:tr>
      <w:tr w:rsidTr="00024AC4" w:rsidR="00B84EAF" w:rsidRPr="00823265">
        <w:tc>
          <w:tcPr>
            <w:tcW w:type="dxa" w:w="704"/>
          </w:tcPr>
          <w:p w:rsidRDefault="00E01D47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8</w:t>
            </w:r>
            <w:r w:rsidR="00B84EAF" w:rsidRPr="00823265">
              <w:rPr>
                <w:rFonts w:cstheme="minorHAnsi"/>
              </w:rPr>
              <w:t>.</w:t>
            </w:r>
          </w:p>
        </w:tc>
        <w:tc>
          <w:tcPr>
            <w:tcW w:type="dxa" w:w="2693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Putni trošak stečajnog upravitelja </w:t>
            </w:r>
          </w:p>
        </w:tc>
        <w:tc>
          <w:tcPr>
            <w:tcW w:type="dxa" w:w="4395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 xml:space="preserve">Upotreba os. automobila - V. Gorica-Kutina-V. Gorica </w:t>
            </w:r>
          </w:p>
        </w:tc>
        <w:tc>
          <w:tcPr>
            <w:tcW w:type="dxa" w:w="1270"/>
          </w:tcPr>
          <w:p w:rsidRDefault="00A67794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1.000,00</w:t>
            </w:r>
          </w:p>
        </w:tc>
      </w:tr>
      <w:tr w:rsidTr="00024AC4" w:rsidR="00E01D47" w:rsidRPr="00823265">
        <w:tc>
          <w:tcPr>
            <w:tcW w:type="dxa" w:w="704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  <w:r w:rsidRPr="00823265">
              <w:rPr>
                <w:rFonts w:cstheme="minorHAnsi"/>
              </w:rPr>
              <w:t>9.</w:t>
            </w:r>
          </w:p>
        </w:tc>
        <w:tc>
          <w:tcPr>
            <w:tcW w:type="dxa" w:w="2693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Nagrada za rad st. upravitelja</w:t>
            </w:r>
          </w:p>
        </w:tc>
        <w:tc>
          <w:tcPr>
            <w:tcW w:type="dxa" w:w="4395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  <w:r w:rsidRPr="00823265">
              <w:rPr>
                <w:rFonts w:cstheme="minorHAnsi"/>
              </w:rPr>
              <w:t>Prema Uredbi, očekivani iznos unovčenja 250.000,00 kn</w:t>
            </w:r>
          </w:p>
        </w:tc>
        <w:tc>
          <w:tcPr>
            <w:tcW w:type="dxa" w:w="1270"/>
          </w:tcPr>
          <w:p w:rsidRDefault="00E01D47" w:rsidP="00024AC4" w:rsidR="00E01D47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34.000,00</w:t>
            </w:r>
          </w:p>
        </w:tc>
      </w:tr>
      <w:tr w:rsidTr="00024AC4" w:rsidR="00B84EAF" w:rsidRPr="00823265">
        <w:tc>
          <w:tcPr>
            <w:tcW w:type="dxa" w:w="704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jc w:val="both"/>
              <w:rPr>
                <w:rFonts w:cstheme="minorHAnsi"/>
              </w:rPr>
            </w:pPr>
          </w:p>
        </w:tc>
        <w:tc>
          <w:tcPr>
            <w:tcW w:type="dxa" w:w="2693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UKUPNO</w:t>
            </w:r>
          </w:p>
        </w:tc>
        <w:tc>
          <w:tcPr>
            <w:tcW w:type="dxa" w:w="4395"/>
          </w:tcPr>
          <w:p w:rsidRDefault="00B84EAF" w:rsidP="00024AC4" w:rsidR="00B84EAF" w:rsidRPr="00823265">
            <w:pPr>
              <w:tabs>
                <w:tab w:pos="284" w:val="left"/>
              </w:tabs>
              <w:spacing w:lineRule="auto" w:line="257"/>
              <w:rPr>
                <w:rFonts w:cstheme="minorHAnsi"/>
              </w:rPr>
            </w:pPr>
          </w:p>
        </w:tc>
        <w:tc>
          <w:tcPr>
            <w:tcW w:type="dxa" w:w="1270"/>
          </w:tcPr>
          <w:p w:rsidRDefault="00E01D47" w:rsidP="00024AC4" w:rsidR="00B84EAF" w:rsidRPr="00823265">
            <w:pPr>
              <w:tabs>
                <w:tab w:pos="284" w:val="left"/>
              </w:tabs>
              <w:spacing w:lineRule="auto" w:line="257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42.320,00</w:t>
            </w:r>
          </w:p>
        </w:tc>
      </w:tr>
    </w:tbl>
    <w:p w:rsidRDefault="00E01D47" w:rsidP="008F66FC" w:rsidR="008F66FC">
      <w:pPr>
        <w:spacing w:lineRule="auto" w:line="257" w:before="240"/>
        <w:jc w:val="both"/>
        <w:rPr>
          <w:rFonts w:cstheme="minorHAnsi"/>
          <w:b/>
        </w:rPr>
      </w:pPr>
      <w:r w:rsidRPr="00823265">
        <w:rPr>
          <w:rFonts w:cstheme="minorHAnsi"/>
          <w:b/>
        </w:rPr>
        <w:t>X    USPOREDNI PRIKAZ IMOVINE I OBVEZA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1700"/>
        <w:gridCol w:w="2836"/>
        <w:gridCol w:w="1696"/>
      </w:tblGrid>
      <w:tr w:rsidTr="007D03E7" w:rsidR="00823265">
        <w:tc>
          <w:tcPr>
            <w:tcW w:type="dxa" w:w="2830"/>
          </w:tcPr>
          <w:p w:rsidRDefault="00823265" w:rsidP="00823265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Imovina </w:t>
            </w:r>
          </w:p>
        </w:tc>
        <w:tc>
          <w:tcPr>
            <w:tcW w:type="dxa" w:w="1700"/>
          </w:tcPr>
          <w:p w:rsidRDefault="00823265" w:rsidP="00823265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Vrijednost</w:t>
            </w:r>
            <w:r w:rsidR="00A46B49">
              <w:rPr>
                <w:rFonts w:cstheme="minorHAnsi"/>
                <w:b/>
              </w:rPr>
              <w:t xml:space="preserve"> (kn)</w:t>
            </w:r>
          </w:p>
        </w:tc>
        <w:tc>
          <w:tcPr>
            <w:tcW w:type="dxa" w:w="2836"/>
          </w:tcPr>
          <w:p w:rsidRDefault="00823265" w:rsidP="00823265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Obveze</w:t>
            </w:r>
          </w:p>
        </w:tc>
        <w:tc>
          <w:tcPr>
            <w:tcW w:type="dxa" w:w="1696"/>
          </w:tcPr>
          <w:p w:rsidRDefault="00823265" w:rsidP="00823265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Iznos</w:t>
            </w:r>
            <w:r w:rsidR="00A46B49">
              <w:rPr>
                <w:rFonts w:cstheme="minorHAnsi"/>
                <w:b/>
              </w:rPr>
              <w:t xml:space="preserve"> (kn)</w:t>
            </w:r>
          </w:p>
        </w:tc>
      </w:tr>
      <w:tr w:rsidTr="007D03E7" w:rsidR="00823265">
        <w:tc>
          <w:tcPr>
            <w:tcW w:type="dxa" w:w="2830"/>
          </w:tcPr>
          <w:p w:rsidRDefault="00823265" w:rsidP="00823265" w:rsidR="00823265" w:rsidRPr="00823265">
            <w:pPr>
              <w:spacing w:lineRule="auto" w:line="257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Nekretnina</w:t>
            </w:r>
            <w:r w:rsidR="007D03E7">
              <w:rPr>
                <w:rFonts w:cstheme="minorHAnsi"/>
              </w:rPr>
              <w:t xml:space="preserve"> – prema procjeni </w:t>
            </w:r>
          </w:p>
        </w:tc>
        <w:tc>
          <w:tcPr>
            <w:tcW w:type="dxa" w:w="1700"/>
          </w:tcPr>
          <w:p w:rsidRDefault="00823265" w:rsidP="00823265" w:rsidR="00823265" w:rsidRPr="00823265">
            <w:pPr>
              <w:spacing w:lineRule="auto" w:line="257"/>
              <w:jc w:val="right"/>
              <w:rPr>
                <w:rFonts w:cstheme="minorHAnsi"/>
              </w:rPr>
            </w:pPr>
            <w:r w:rsidRPr="00823265">
              <w:rPr>
                <w:rFonts w:cstheme="minorHAnsi"/>
              </w:rPr>
              <w:t>242.000,00</w:t>
            </w:r>
          </w:p>
        </w:tc>
        <w:tc>
          <w:tcPr>
            <w:tcW w:type="dxa" w:w="2836"/>
          </w:tcPr>
          <w:p w:rsidRDefault="007D03E7" w:rsidP="00823265" w:rsidR="00823265" w:rsidRPr="007D03E7">
            <w:pPr>
              <w:spacing w:lineRule="auto" w:line="257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Prijavljene tražbine</w:t>
            </w:r>
          </w:p>
        </w:tc>
        <w:tc>
          <w:tcPr>
            <w:tcW w:type="dxa" w:w="1696"/>
          </w:tcPr>
          <w:p w:rsidRDefault="007D03E7" w:rsidP="007D03E7" w:rsidR="00823265" w:rsidRPr="007D03E7">
            <w:pPr>
              <w:spacing w:lineRule="auto" w:line="257"/>
              <w:jc w:val="right"/>
              <w:rPr>
                <w:rFonts w:cstheme="minorHAnsi"/>
              </w:rPr>
            </w:pPr>
            <w:r w:rsidRPr="007D03E7">
              <w:rPr>
                <w:rFonts w:cstheme="minorHAnsi"/>
              </w:rPr>
              <w:t>1.096.591,23</w:t>
            </w:r>
          </w:p>
        </w:tc>
      </w:tr>
      <w:tr w:rsidTr="007D03E7" w:rsidR="00823265" w:rsidRPr="007D03E7">
        <w:tc>
          <w:tcPr>
            <w:tcW w:type="dxa" w:w="2830"/>
          </w:tcPr>
          <w:p w:rsidRDefault="00823265" w:rsidP="00823265" w:rsidR="00823265" w:rsidRPr="00823265">
            <w:pPr>
              <w:spacing w:lineRule="auto" w:line="257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Tražbine</w:t>
            </w:r>
            <w:r w:rsidR="00FF38CD">
              <w:rPr>
                <w:rFonts w:cstheme="minorHAnsi"/>
              </w:rPr>
              <w:t xml:space="preserve"> – prema prijavi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700"/>
          </w:tcPr>
          <w:p w:rsidRDefault="00A46B49" w:rsidP="00823265" w:rsidR="00823265">
            <w:pPr>
              <w:spacing w:lineRule="auto" w:line="257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</w:rPr>
              <w:t>768.151,36</w:t>
            </w:r>
          </w:p>
        </w:tc>
        <w:tc>
          <w:tcPr>
            <w:tcW w:type="dxa" w:w="2836"/>
          </w:tcPr>
          <w:p w:rsidRDefault="007D03E7" w:rsidP="007D03E7" w:rsidR="00823265" w:rsidRPr="007D03E7">
            <w:pPr>
              <w:spacing w:lineRule="auto" w:line="257"/>
              <w:rPr>
                <w:rFonts w:cstheme="minorHAnsi"/>
              </w:rPr>
            </w:pPr>
            <w:r w:rsidRPr="007D03E7">
              <w:rPr>
                <w:rFonts w:cstheme="minorHAnsi"/>
              </w:rPr>
              <w:t>Troškovi stečajnog postupka</w:t>
            </w:r>
          </w:p>
        </w:tc>
        <w:tc>
          <w:tcPr>
            <w:tcW w:type="dxa" w:w="1696"/>
          </w:tcPr>
          <w:p w:rsidRDefault="007D03E7" w:rsidP="007D03E7" w:rsidR="00823265" w:rsidRPr="007D03E7">
            <w:pPr>
              <w:spacing w:lineRule="auto" w:line="257"/>
              <w:jc w:val="right"/>
              <w:rPr>
                <w:rFonts w:cstheme="minorHAnsi"/>
              </w:rPr>
            </w:pPr>
            <w:r w:rsidRPr="007D03E7">
              <w:rPr>
                <w:rFonts w:cstheme="minorHAnsi"/>
              </w:rPr>
              <w:t>46.347,84</w:t>
            </w:r>
          </w:p>
        </w:tc>
      </w:tr>
      <w:tr w:rsidTr="007D03E7" w:rsidR="00823265">
        <w:tc>
          <w:tcPr>
            <w:tcW w:type="dxa" w:w="2830"/>
          </w:tcPr>
          <w:p w:rsidRDefault="007D03E7" w:rsidP="007D03E7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UKUPNO</w:t>
            </w:r>
          </w:p>
        </w:tc>
        <w:tc>
          <w:tcPr>
            <w:tcW w:type="dxa" w:w="1700"/>
          </w:tcPr>
          <w:p w:rsidRDefault="007D03E7" w:rsidP="007D03E7" w:rsidR="00823265">
            <w:pPr>
              <w:spacing w:lineRule="auto" w:line="257"/>
              <w:jc w:val="right"/>
              <w:rPr>
                <w:rFonts w:cstheme="minorHAnsi"/>
                <w:b/>
              </w:rPr>
            </w:pPr>
            <w:r w:rsidRPr="00823265">
              <w:rPr>
                <w:rFonts w:cstheme="minorHAnsi"/>
                <w:b/>
              </w:rPr>
              <w:t>1.010.151,36</w:t>
            </w:r>
          </w:p>
        </w:tc>
        <w:tc>
          <w:tcPr>
            <w:tcW w:type="dxa" w:w="2836"/>
          </w:tcPr>
          <w:p w:rsidRDefault="007D03E7" w:rsidP="007D03E7" w:rsidR="00823265">
            <w:pPr>
              <w:spacing w:lineRule="auto" w:line="25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UKUPNO</w:t>
            </w:r>
          </w:p>
        </w:tc>
        <w:tc>
          <w:tcPr>
            <w:tcW w:type="dxa" w:w="1696"/>
          </w:tcPr>
          <w:p w:rsidRDefault="007D03E7" w:rsidP="007D03E7" w:rsidR="00823265">
            <w:pPr>
              <w:spacing w:lineRule="auto" w:line="257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1.142.939,07</w:t>
            </w:r>
          </w:p>
        </w:tc>
      </w:tr>
    </w:tbl>
    <w:p w:rsidRDefault="00FF38CD" w:rsidP="00FF38CD" w:rsidR="00823265">
      <w:pPr>
        <w:spacing w:lineRule="auto" w:line="257" w:after="0" w:before="240"/>
        <w:jc w:val="both"/>
        <w:rPr>
          <w:rFonts w:cstheme="minorHAnsi"/>
          <w:b/>
        </w:rPr>
      </w:pPr>
      <w:r>
        <w:rPr>
          <w:rFonts w:cstheme="minorHAnsi"/>
          <w:b/>
        </w:rPr>
        <w:t>XI    PRIJEDLOG ODLUKA</w:t>
      </w:r>
    </w:p>
    <w:p w:rsidRDefault="00FF38CD" w:rsidP="00FF38CD" w:rsidR="00FF38CD">
      <w:pPr>
        <w:spacing w:lineRule="auto" w:line="257" w:after="0" w:before="240"/>
        <w:jc w:val="both"/>
        <w:rPr>
          <w:rFonts w:cstheme="minorHAnsi"/>
        </w:rPr>
      </w:pPr>
      <w:r>
        <w:rPr>
          <w:rFonts w:cstheme="minorHAnsi"/>
        </w:rPr>
        <w:t>Stečajni upravitelj predlaže donošenje slijedećih odluka:</w:t>
      </w:r>
    </w:p>
    <w:p w:rsidRDefault="009F5701" w:rsidP="001720B9" w:rsidR="00FF38CD">
      <w:pPr>
        <w:pStyle w:val="Odlomakpopisa"/>
        <w:numPr>
          <w:ilvl w:val="0"/>
          <w:numId w:val="13"/>
        </w:numPr>
        <w:spacing w:lineRule="auto" w:line="257" w:after="0" w:before="240"/>
        <w:ind w:hanging="357" w:left="714"/>
        <w:contextualSpacing w:val="false"/>
        <w:jc w:val="both"/>
        <w:rPr>
          <w:rFonts w:cstheme="minorHAnsi"/>
        </w:rPr>
      </w:pPr>
      <w:r>
        <w:rPr>
          <w:rFonts w:cstheme="minorHAnsi"/>
        </w:rPr>
        <w:t>Prihvaća se Izvješće stečajnog upravitelja u cijelosti</w:t>
      </w:r>
      <w:r w:rsidR="00AE426E">
        <w:rPr>
          <w:rFonts w:cstheme="minorHAnsi"/>
        </w:rPr>
        <w:t>;</w:t>
      </w:r>
    </w:p>
    <w:p w:rsidRDefault="009F5701" w:rsidP="00F311D0" w:rsidR="009F5701">
      <w:pPr>
        <w:pStyle w:val="Odlomakpopisa"/>
        <w:numPr>
          <w:ilvl w:val="0"/>
          <w:numId w:val="13"/>
        </w:numPr>
        <w:spacing w:lineRule="auto" w:line="257" w:after="0"/>
        <w:ind w:hanging="357" w:left="714"/>
        <w:contextualSpacing w:val="false"/>
        <w:jc w:val="both"/>
        <w:rPr>
          <w:rFonts w:cstheme="minorHAnsi"/>
        </w:rPr>
      </w:pPr>
      <w:r>
        <w:rPr>
          <w:rFonts w:cstheme="minorHAnsi"/>
        </w:rPr>
        <w:t>Prihvaća se obračun dosadašnjih troškova stečajnog postupka</w:t>
      </w:r>
      <w:r w:rsidR="00AE426E">
        <w:rPr>
          <w:rFonts w:cstheme="minorHAnsi"/>
        </w:rPr>
        <w:t>;</w:t>
      </w:r>
    </w:p>
    <w:p w:rsidRDefault="009F5701" w:rsidP="00F311D0" w:rsidR="009F5701">
      <w:pPr>
        <w:pStyle w:val="Odlomakpopisa"/>
        <w:numPr>
          <w:ilvl w:val="0"/>
          <w:numId w:val="13"/>
        </w:numPr>
        <w:spacing w:lineRule="auto" w:line="257" w:after="0"/>
        <w:ind w:hanging="357" w:left="714"/>
        <w:contextualSpacing w:val="false"/>
        <w:jc w:val="both"/>
        <w:rPr>
          <w:rFonts w:cstheme="minorHAnsi"/>
        </w:rPr>
      </w:pPr>
      <w:r>
        <w:rPr>
          <w:rFonts w:cstheme="minorHAnsi"/>
        </w:rPr>
        <w:t>Prihvaća se predračun predvidivih troškova stečajnog postupka u narednom razdoblju od 6 mjeseci</w:t>
      </w:r>
      <w:r w:rsidR="00AE426E">
        <w:rPr>
          <w:rFonts w:cstheme="minorHAnsi"/>
        </w:rPr>
        <w:t>;</w:t>
      </w:r>
    </w:p>
    <w:p w:rsidRDefault="00272944" w:rsidP="001720B9" w:rsidR="005A226C" w:rsidRPr="005A226C">
      <w:pPr>
        <w:pStyle w:val="Odlomakpopisa"/>
        <w:numPr>
          <w:ilvl w:val="0"/>
          <w:numId w:val="13"/>
        </w:numPr>
        <w:tabs>
          <w:tab w:pos="0" w:val="left"/>
        </w:tabs>
        <w:spacing w:after="0"/>
        <w:ind w:hanging="357" w:left="714"/>
        <w:contextualSpacing w:val="false"/>
        <w:jc w:val="both"/>
        <w:rPr>
          <w:rFonts w:cstheme="minorHAnsi"/>
        </w:rPr>
      </w:pPr>
      <w:r w:rsidRPr="005A226C">
        <w:rPr>
          <w:rFonts w:cstheme="minorHAnsi"/>
        </w:rPr>
        <w:t>Po pravomoćnosti rješenja Županijskog suda</w:t>
      </w:r>
      <w:r w:rsidR="00597BCF">
        <w:rPr>
          <w:rFonts w:cstheme="minorHAnsi"/>
        </w:rPr>
        <w:t xml:space="preserve"> u Zagrebu</w:t>
      </w:r>
      <w:r w:rsidRPr="005A226C">
        <w:rPr>
          <w:rFonts w:cstheme="minorHAnsi"/>
        </w:rPr>
        <w:t xml:space="preserve"> o ukidanju/isteku privremene mjere osiguranja zabranom otuđenja i opterećenja nekretnine</w:t>
      </w:r>
      <w:r w:rsidR="009F6D1D">
        <w:rPr>
          <w:rFonts w:cstheme="minorHAnsi"/>
        </w:rPr>
        <w:t xml:space="preserve"> i brisanju zabilježbe o tome, sve kako je navedeno u</w:t>
      </w:r>
      <w:r w:rsidR="00597BCF">
        <w:rPr>
          <w:rFonts w:cstheme="minorHAnsi"/>
        </w:rPr>
        <w:t xml:space="preserve"> t. VI-1. ovog Izvješća</w:t>
      </w:r>
      <w:r w:rsidR="005A226C" w:rsidRPr="005A226C">
        <w:rPr>
          <w:rFonts w:cstheme="minorHAnsi"/>
        </w:rPr>
        <w:t xml:space="preserve">, daje se ovlast stečajnom upravitelju pristupiti unovčenju </w:t>
      </w:r>
      <w:r w:rsidR="00597BCF">
        <w:rPr>
          <w:rFonts w:cstheme="minorHAnsi"/>
        </w:rPr>
        <w:t xml:space="preserve">navedene </w:t>
      </w:r>
      <w:r w:rsidR="005A226C" w:rsidRPr="005A226C">
        <w:rPr>
          <w:rFonts w:cstheme="minorHAnsi"/>
        </w:rPr>
        <w:t>nekretnine u Kutini, Trg kralja Tomislava 9, upisane u Zemljišnoknjižnom odjelu Općinskog suda u Kutini u z.k. uložak 145, k.č.br. 3594/3, društveno vlasništvo, suvlasnički dio s neodređenim omjerom u neutvrđenom dijelu 7293/13254</w:t>
      </w:r>
      <w:r w:rsidR="00597BCF">
        <w:rPr>
          <w:rFonts w:cstheme="minorHAnsi"/>
        </w:rPr>
        <w:t xml:space="preserve">, sukladno odredbi članka 229. </w:t>
      </w:r>
      <w:r w:rsidR="00597BCF" w:rsidRPr="00AE426E">
        <w:lastRenderedPageBreak/>
        <w:t xml:space="preserve">Stečajnog zakona (NN. 71/15; 104/17.), objavom oglasa </w:t>
      </w:r>
      <w:r w:rsidR="00597BCF">
        <w:t xml:space="preserve">o prodaji </w:t>
      </w:r>
      <w:r w:rsidR="00597BCF" w:rsidRPr="00AE426E">
        <w:t>na stranicama Web stečaj</w:t>
      </w:r>
      <w:r w:rsidR="00597BCF">
        <w:t xml:space="preserve"> i Financijske agencije</w:t>
      </w:r>
      <w:r w:rsidR="00597BCF" w:rsidRPr="00AE426E">
        <w:t>, i to prikupljanjem pisanih ponuda</w:t>
      </w:r>
      <w:r w:rsidR="00597BCF">
        <w:t xml:space="preserve"> u roku od 15 dana od dana objave oglasa</w:t>
      </w:r>
      <w:r w:rsidR="00FF2C5C">
        <w:t xml:space="preserve"> i uz uplatu jamčevine u visini od 10% od početne cijene, te</w:t>
      </w:r>
      <w:r w:rsidR="00597BCF">
        <w:t xml:space="preserve"> otvaranjem istih pred javnim bilježnikom</w:t>
      </w:r>
      <w:r w:rsidR="00597BCF" w:rsidRPr="00AE426E">
        <w:t>, za prvi oglas uz početnu cijenu prema izvršenoj procjeni stalnog sudskog vještaka, za drugi oglas uz početnu cijenu 2/3 procijenjene vrijednosti, za treći oglas uz početnu cijenu ½ procijenjene vrijednosti.</w:t>
      </w:r>
    </w:p>
    <w:p w:rsidRDefault="00FF2C5C" w:rsidP="00FA62AE" w:rsidR="00AE426E">
      <w:pPr>
        <w:pStyle w:val="Odlomakpopisa"/>
        <w:numPr>
          <w:ilvl w:val="0"/>
          <w:numId w:val="13"/>
        </w:numPr>
        <w:spacing w:lineRule="auto" w:line="257"/>
        <w:ind w:hanging="357" w:left="714"/>
        <w:contextualSpacing w:val="false"/>
        <w:jc w:val="both"/>
        <w:rPr>
          <w:rFonts w:cstheme="minorHAnsi"/>
        </w:rPr>
      </w:pPr>
      <w:r>
        <w:rPr>
          <w:rFonts w:cstheme="minorHAnsi"/>
        </w:rPr>
        <w:t>Daje se ovlast stečajnom upravitelju – kao stečajnom vjerovniku</w:t>
      </w:r>
      <w:r w:rsidR="009F6D1D">
        <w:rPr>
          <w:rFonts w:cstheme="minorHAnsi"/>
        </w:rPr>
        <w:t xml:space="preserve"> tražbine navedene u t. VI-2. ovog Izvješća</w:t>
      </w:r>
      <w:r w:rsidR="001720B9">
        <w:rPr>
          <w:rFonts w:cstheme="minorHAnsi"/>
        </w:rPr>
        <w:t xml:space="preserve"> </w:t>
      </w:r>
      <w:r w:rsidR="009F6D1D">
        <w:rPr>
          <w:rFonts w:cstheme="minorHAnsi"/>
        </w:rPr>
        <w:t>–</w:t>
      </w:r>
      <w:r>
        <w:rPr>
          <w:rFonts w:cstheme="minorHAnsi"/>
        </w:rPr>
        <w:t xml:space="preserve"> pokrenuti</w:t>
      </w:r>
      <w:r w:rsidR="009F6D1D">
        <w:rPr>
          <w:rFonts w:cstheme="minorHAnsi"/>
        </w:rPr>
        <w:t>/upustiti se u</w:t>
      </w:r>
      <w:r>
        <w:rPr>
          <w:rFonts w:cstheme="minorHAnsi"/>
        </w:rPr>
        <w:t xml:space="preserve"> parnicu protiv stečajnog dužnika ako tražbina bude osporena i </w:t>
      </w:r>
      <w:r w:rsidR="009F6D1D">
        <w:rPr>
          <w:rFonts w:cstheme="minorHAnsi"/>
        </w:rPr>
        <w:t>bude upućen</w:t>
      </w:r>
      <w:r>
        <w:rPr>
          <w:rFonts w:cstheme="minorHAnsi"/>
        </w:rPr>
        <w:t xml:space="preserve"> na parnicu</w:t>
      </w:r>
      <w:r w:rsidR="009F6D1D">
        <w:rPr>
          <w:rFonts w:cstheme="minorHAnsi"/>
        </w:rPr>
        <w:t>.</w:t>
      </w:r>
    </w:p>
    <w:p w:rsidRDefault="001720B9" w:rsidP="001720B9" w:rsidR="001720B9">
      <w:pPr>
        <w:spacing w:lineRule="auto" w:line="257" w:before="240"/>
        <w:jc w:val="both"/>
        <w:rPr>
          <w:rFonts w:cstheme="minorHAnsi"/>
        </w:rPr>
      </w:pPr>
    </w:p>
    <w:p w:rsidRDefault="001720B9" w:rsidP="001720B9" w:rsidR="001720B9">
      <w:pPr>
        <w:spacing w:lineRule="auto" w:line="257" w:before="240"/>
        <w:jc w:val="right"/>
        <w:rPr>
          <w:rFonts w:cstheme="minorHAnsi"/>
        </w:rPr>
      </w:pPr>
      <w:r>
        <w:rPr>
          <w:rFonts w:cstheme="minorHAnsi"/>
        </w:rPr>
        <w:t>Stečajni upravitelj:</w:t>
      </w:r>
    </w:p>
    <w:p w:rsidRDefault="001720B9" w:rsidP="001720B9" w:rsidR="001720B9" w:rsidRPr="001720B9">
      <w:pPr>
        <w:spacing w:lineRule="auto" w:line="257" w:before="240"/>
        <w:jc w:val="right"/>
        <w:rPr>
          <w:rFonts w:cstheme="minorHAnsi"/>
        </w:rPr>
      </w:pPr>
      <w:r>
        <w:rPr>
          <w:rFonts w:cstheme="minorHAnsi"/>
        </w:rPr>
        <w:t>Zoran Ostović, dipl.iur.</w:t>
      </w:r>
    </w:p>
    <w:p w:rsidRDefault="009F5701" w:rsidP="00AE426E" w:rsidR="009F5701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AE426E">
      <w:pPr>
        <w:spacing w:lineRule="auto" w:line="257" w:before="240"/>
        <w:jc w:val="both"/>
        <w:rPr>
          <w:rFonts w:cstheme="minorHAnsi"/>
        </w:rPr>
      </w:pPr>
      <w:r w:rsidRPr="003111F9">
        <w:rPr>
          <w:rFonts w:cstheme="minorHAnsi"/>
        </w:rPr>
        <w:object w:dyaOrig="14004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5pt;height:700pt" type="#_x0000_t75">
            <v:imagedata r:id="rId10" o:title=""/>
          </v:shape>
          <o:OLEObject r:id="rId11" ObjectID="_1618133532" DrawAspect="Content" ShapeID="_x0000_i1025" ProgID="Word.Document.12" Type="Embed">
            <o:FieldCodes>\s</o:FieldCodes>
          </o:OLEObject>
        </w:object>
      </w:r>
    </w:p>
    <w:p w:rsidRDefault="003111F9" w:rsidP="003111F9" w:rsidR="003111F9" w:rsidRPr="00C57789">
      <w:pPr>
        <w:spacing w:after="0"/>
        <w:jc w:val="center"/>
        <w:rPr>
          <w:b/>
        </w:rPr>
      </w:pPr>
      <w:r w:rsidRPr="00C57789">
        <w:rPr>
          <w:b/>
        </w:rPr>
        <w:lastRenderedPageBreak/>
        <w:t>STEČAJNI UPRAVITELJ ZORAN OSTOVIĆ</w:t>
      </w:r>
    </w:p>
    <w:p w:rsidRDefault="003111F9" w:rsidP="003111F9" w:rsidR="003111F9" w:rsidRPr="00C57789">
      <w:pPr>
        <w:pBdr>
          <w:bottom w:space="1" w:sz="12" w:color="auto" w:val="single"/>
        </w:pBdr>
        <w:spacing w:after="0"/>
        <w:jc w:val="center"/>
      </w:pPr>
      <w:r w:rsidRPr="00C57789">
        <w:t xml:space="preserve">10410 Velika Gorica, Šibenska 19, mob. 098 414221, e-mail </w:t>
      </w:r>
      <w:hyperlink r:id="rId12" w:history="true">
        <w:r w:rsidRPr="00C57789">
          <w:rPr>
            <w:color w:themeColor="hyperlink" w:val="0563C1"/>
            <w:u w:val="single"/>
          </w:rPr>
          <w:t>zoran.ostovic@gmail.com</w:t>
        </w:r>
      </w:hyperlink>
    </w:p>
    <w:p w:rsidRDefault="003111F9" w:rsidP="003111F9" w:rsidR="003111F9" w:rsidRPr="00C57789">
      <w:pPr>
        <w:jc w:val="both"/>
        <w:rPr>
          <w:color w:val="FF0000"/>
        </w:rPr>
      </w:pPr>
      <w:r w:rsidRPr="00C57789">
        <w:t>U Velikoj Gorici, 25.04.2019.</w:t>
      </w:r>
    </w:p>
    <w:p w:rsidRDefault="003111F9" w:rsidP="003111F9" w:rsidR="003111F9" w:rsidRPr="00C57789">
      <w:pPr>
        <w:spacing w:after="0"/>
        <w:jc w:val="right"/>
        <w:rPr>
          <w:b/>
        </w:rPr>
      </w:pPr>
      <w:r w:rsidRPr="00C57789">
        <w:rPr>
          <w:b/>
        </w:rPr>
        <w:t>TRGOVAČKI SUD U ZAGREBU</w:t>
      </w:r>
    </w:p>
    <w:p w:rsidRDefault="003111F9" w:rsidP="003111F9" w:rsidR="003111F9" w:rsidRPr="00C57789">
      <w:pPr>
        <w:jc w:val="right"/>
        <w:rPr>
          <w:b/>
        </w:rPr>
      </w:pPr>
    </w:p>
    <w:p w:rsidRDefault="003111F9" w:rsidP="003111F9" w:rsidR="003111F9" w:rsidRPr="00C57789">
      <w:pPr>
        <w:spacing w:after="0"/>
        <w:jc w:val="both"/>
      </w:pPr>
      <w:r w:rsidRPr="00C57789">
        <w:t>Stečajni predmet broj:  48. St-1678/17.</w:t>
      </w:r>
    </w:p>
    <w:p w:rsidRDefault="003111F9" w:rsidP="003111F9" w:rsidR="003111F9" w:rsidRPr="00C57789">
      <w:pPr>
        <w:spacing w:after="0"/>
        <w:jc w:val="both"/>
      </w:pPr>
      <w:r w:rsidRPr="00C57789">
        <w:t>Stečajni sudac:                Vesna Sremac Šoštar</w:t>
      </w:r>
    </w:p>
    <w:p w:rsidRDefault="003111F9" w:rsidP="003111F9" w:rsidR="003111F9" w:rsidRPr="00C57789">
      <w:pPr>
        <w:spacing w:after="0"/>
        <w:jc w:val="both"/>
      </w:pPr>
      <w:r w:rsidRPr="00C57789">
        <w:t>Stečajni dužnik:               Stečajna masa iza BOSSMAN GRUPA d.o.o. u stečaju</w:t>
      </w:r>
    </w:p>
    <w:p w:rsidRDefault="003111F9" w:rsidP="003111F9" w:rsidR="003111F9" w:rsidRPr="00C57789">
      <w:pPr>
        <w:spacing w:after="0"/>
        <w:jc w:val="both"/>
      </w:pPr>
      <w:r w:rsidRPr="00C57789">
        <w:t xml:space="preserve">                                           Šibenska 19, Velika Gorica</w:t>
      </w:r>
    </w:p>
    <w:p w:rsidRDefault="003111F9" w:rsidP="003111F9" w:rsidR="003111F9" w:rsidRPr="00C57789">
      <w:pPr>
        <w:spacing w:after="0"/>
        <w:jc w:val="both"/>
      </w:pPr>
      <w:r w:rsidRPr="00C57789">
        <w:t xml:space="preserve">                                           OIB: 23876173452</w:t>
      </w:r>
    </w:p>
    <w:p w:rsidRDefault="003111F9" w:rsidP="003111F9" w:rsidR="003111F9">
      <w:pPr>
        <w:spacing w:after="0"/>
        <w:jc w:val="center"/>
        <w:rPr>
          <w:b/>
          <w:sz w:val="24"/>
          <w:szCs w:val="24"/>
        </w:rPr>
      </w:pPr>
    </w:p>
    <w:p w:rsidRDefault="003111F9" w:rsidP="003111F9" w:rsidR="003111F9" w:rsidRPr="00C57789">
      <w:pPr>
        <w:spacing w:after="0"/>
        <w:jc w:val="center"/>
        <w:rPr>
          <w:b/>
        </w:rPr>
      </w:pPr>
      <w:r w:rsidRPr="00C57789">
        <w:rPr>
          <w:b/>
        </w:rPr>
        <w:t>POPIS VJEROVNIKA</w:t>
      </w:r>
    </w:p>
    <w:p w:rsidRDefault="003111F9" w:rsidP="003111F9" w:rsidR="003111F9" w:rsidRPr="00C57789">
      <w:pPr>
        <w:pBdr>
          <w:bottom w:space="1" w:sz="12" w:color="auto" w:val="single"/>
        </w:pBdr>
        <w:jc w:val="center"/>
        <w:rPr>
          <w:b/>
        </w:rPr>
      </w:pPr>
      <w:r w:rsidRPr="00C57789">
        <w:rPr>
          <w:b/>
        </w:rPr>
        <w:t>(Članak 222. Stečajnog zakona, NN.71/15; 104/17.)</w:t>
      </w:r>
    </w:p>
    <w:p w:rsidRDefault="003111F9" w:rsidP="003111F9" w:rsidR="003111F9" w:rsidRPr="007552BC">
      <w:pPr>
        <w:tabs>
          <w:tab w:pos="567" w:val="left"/>
        </w:tabs>
        <w:spacing w:lineRule="atLeast" w:line="240"/>
        <w:ind w:left="50"/>
        <w:jc w:val="center"/>
        <w:rPr>
          <w:rFonts w:cstheme="minorHAnsi"/>
          <w:u w:val="single"/>
        </w:rPr>
      </w:pPr>
      <w:r w:rsidRPr="007552BC">
        <w:rPr>
          <w:rFonts w:cstheme="minorHAnsi"/>
          <w:u w:val="single"/>
        </w:rPr>
        <w:t>I viši isplatni red</w:t>
      </w:r>
    </w:p>
    <w:tbl>
      <w:tblPr>
        <w:tblStyle w:val="Reetkatablice"/>
        <w:tblW w:type="dxa" w:w="9017"/>
        <w:tblInd w:type="dxa" w:w="50"/>
        <w:tblLook w:val="04A0" w:noVBand="1" w:noHBand="0" w:lastColumn="0" w:firstColumn="1" w:lastRow="0" w:firstRow="1"/>
      </w:tblPr>
      <w:tblGrid>
        <w:gridCol w:w="678"/>
        <w:gridCol w:w="6638"/>
        <w:gridCol w:w="1701"/>
      </w:tblGrid>
      <w:tr w:rsidTr="005948B3" w:rsidR="003111F9" w:rsidRPr="007552BC">
        <w:tc>
          <w:tcPr>
            <w:tcW w:type="dxa" w:w="67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R.br.</w:t>
            </w:r>
          </w:p>
        </w:tc>
        <w:tc>
          <w:tcPr>
            <w:tcW w:type="dxa" w:w="663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Vjerovnik i pravna osnova tražbine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Iznos prijavljene  tražbine (kn)</w:t>
            </w:r>
          </w:p>
        </w:tc>
      </w:tr>
      <w:tr w:rsidTr="005948B3" w:rsidR="003111F9" w:rsidRPr="007552BC">
        <w:tc>
          <w:tcPr>
            <w:tcW w:type="dxa" w:w="67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1.</w:t>
            </w:r>
          </w:p>
        </w:tc>
        <w:tc>
          <w:tcPr>
            <w:tcW w:type="dxa" w:w="663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RH, Ministarstvo financija, Porezna uprava, Područni ured Zagreb – zastupa ŽDO u Zagrebu</w:t>
            </w:r>
          </w:p>
          <w:p w:rsidRDefault="003111F9" w:rsidP="003111F9" w:rsidR="003111F9" w:rsidRPr="007552BC">
            <w:pPr>
              <w:numPr>
                <w:ilvl w:val="0"/>
                <w:numId w:val="11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Porezi i doprinosi iz/na plaću, z. kamata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 w:eastAsia="Times New Roman"/>
              </w:rPr>
              <w:t>17.879,06</w:t>
            </w:r>
          </w:p>
        </w:tc>
      </w:tr>
      <w:tr w:rsidTr="005948B3" w:rsidR="003111F9" w:rsidRPr="007552BC">
        <w:tc>
          <w:tcPr>
            <w:tcW w:type="dxa" w:w="67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2.</w:t>
            </w:r>
          </w:p>
        </w:tc>
        <w:tc>
          <w:tcPr>
            <w:tcW w:type="dxa" w:w="6638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UKUPNO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17.879,06</w:t>
            </w:r>
          </w:p>
        </w:tc>
      </w:tr>
    </w:tbl>
    <w:p w:rsidRDefault="003111F9" w:rsidP="003111F9" w:rsidR="003111F9" w:rsidRPr="007552BC">
      <w:pPr>
        <w:tabs>
          <w:tab w:pos="567" w:val="left"/>
        </w:tabs>
        <w:spacing w:lineRule="atLeast" w:line="240" w:before="240"/>
        <w:ind w:left="50"/>
        <w:jc w:val="center"/>
        <w:rPr>
          <w:rFonts w:cstheme="minorHAnsi"/>
          <w:u w:val="single"/>
        </w:rPr>
      </w:pPr>
      <w:r w:rsidRPr="007552BC">
        <w:rPr>
          <w:rFonts w:cstheme="minorHAnsi"/>
          <w:u w:val="single"/>
        </w:rPr>
        <w:t>II viši isplatni red</w:t>
      </w:r>
    </w:p>
    <w:tbl>
      <w:tblPr>
        <w:tblStyle w:val="Reetkatablice"/>
        <w:tblW w:type="dxa" w:w="9017"/>
        <w:tblInd w:type="dxa" w:w="50"/>
        <w:tblLook w:val="04A0" w:noVBand="1" w:noHBand="0" w:lastColumn="0" w:firstColumn="1" w:lastRow="0" w:firstRow="1"/>
      </w:tblPr>
      <w:tblGrid>
        <w:gridCol w:w="596"/>
        <w:gridCol w:w="6720"/>
        <w:gridCol w:w="1701"/>
      </w:tblGrid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R. br.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Vjerovnik i pravna osnova tražbine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center"/>
              <w:rPr>
                <w:rFonts w:cstheme="minorHAnsi"/>
              </w:rPr>
            </w:pPr>
            <w:r w:rsidRPr="007552BC">
              <w:rPr>
                <w:rFonts w:cstheme="minorHAnsi"/>
              </w:rPr>
              <w:t>Iznos prijavljene  tražbine (kn)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1.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RH, Ministarstvo financija, Porezna uprava, Područni ured Zagreb – zastupa ŽDO u Zagrebu</w:t>
            </w:r>
          </w:p>
          <w:p w:rsidRDefault="003111F9" w:rsidP="003111F9" w:rsidR="003111F9" w:rsidRPr="007552BC">
            <w:pPr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 w:eastAsia="Times New Roman"/>
              </w:rPr>
              <w:t>Porezi, članarine, troškovi prisilne naplate, obračun kamate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/>
              </w:rPr>
              <w:t>75.129,62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2.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B2 Kapital d.o.o.</w:t>
            </w:r>
          </w:p>
          <w:p w:rsidRDefault="003111F9" w:rsidP="003111F9" w:rsidR="003111F9" w:rsidRPr="007552BC">
            <w:pPr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Ugovori, izvadak iz poslovnih knjiga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/>
              </w:rPr>
              <w:t>928.202,05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3.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Grad Kutina</w:t>
            </w:r>
          </w:p>
          <w:p w:rsidRDefault="003111F9" w:rsidP="003111F9" w:rsidR="003111F9" w:rsidRPr="007552BC">
            <w:pPr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Komunalna naknada, naknada za uređenje voda, izvadak iz poslovnih knjiga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/>
              </w:rPr>
              <w:t>7.351,60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4.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Fokus d.o.o.</w:t>
            </w:r>
          </w:p>
          <w:p w:rsidRDefault="003111F9" w:rsidP="003111F9" w:rsidR="003111F9" w:rsidRPr="007552BC">
            <w:pPr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Izvod iz poslovnih knjiga, obračun kamate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/>
              </w:rPr>
              <w:t>63.966,40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5.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Vjeran Popović</w:t>
            </w:r>
          </w:p>
          <w:p w:rsidRDefault="003111F9" w:rsidP="003111F9" w:rsidR="003111F9" w:rsidRPr="007552BC">
            <w:pPr>
              <w:numPr>
                <w:ilvl w:val="0"/>
                <w:numId w:val="12"/>
              </w:numPr>
              <w:tabs>
                <w:tab w:pos="567" w:val="left"/>
              </w:tabs>
              <w:spacing w:lineRule="atLeast" w:line="240"/>
              <w:contextualSpacing/>
              <w:jc w:val="both"/>
              <w:rPr>
                <w:rFonts w:cstheme="minorHAnsi"/>
              </w:rPr>
            </w:pPr>
            <w:r w:rsidRPr="007552BC">
              <w:rPr>
                <w:rFonts w:cstheme="minorHAnsi"/>
              </w:rPr>
              <w:t>Parnični trošak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</w:p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</w:rPr>
            </w:pPr>
            <w:r w:rsidRPr="007552BC">
              <w:rPr>
                <w:rFonts w:cstheme="minorHAnsi"/>
              </w:rPr>
              <w:t>4.062,50</w:t>
            </w:r>
          </w:p>
        </w:tc>
      </w:tr>
      <w:tr w:rsidTr="005948B3" w:rsidR="003111F9" w:rsidRPr="007552BC">
        <w:tc>
          <w:tcPr>
            <w:tcW w:type="dxa" w:w="596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6.</w:t>
            </w:r>
          </w:p>
        </w:tc>
        <w:tc>
          <w:tcPr>
            <w:tcW w:type="dxa" w:w="6720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both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UKUPNO</w:t>
            </w:r>
          </w:p>
        </w:tc>
        <w:tc>
          <w:tcPr>
            <w:tcW w:type="dxa" w:w="1701"/>
          </w:tcPr>
          <w:p w:rsidRDefault="003111F9" w:rsidP="005948B3" w:rsidR="003111F9" w:rsidRPr="007552BC">
            <w:pPr>
              <w:tabs>
                <w:tab w:pos="567" w:val="left"/>
              </w:tabs>
              <w:spacing w:lineRule="atLeast" w:line="240"/>
              <w:jc w:val="right"/>
              <w:rPr>
                <w:rFonts w:cstheme="minorHAnsi"/>
                <w:b/>
              </w:rPr>
            </w:pPr>
            <w:r w:rsidRPr="007552BC">
              <w:rPr>
                <w:rFonts w:cstheme="minorHAnsi"/>
                <w:b/>
              </w:rPr>
              <w:t>1.078.712,17</w:t>
            </w:r>
          </w:p>
        </w:tc>
      </w:tr>
    </w:tbl>
    <w:p w:rsidRDefault="003111F9" w:rsidP="003111F9" w:rsidR="003111F9">
      <w:pPr>
        <w:tabs>
          <w:tab w:pos="284" w:val="left"/>
        </w:tabs>
        <w:spacing w:lineRule="auto" w:line="257" w:after="0"/>
        <w:ind w:left="284"/>
        <w:jc w:val="both"/>
        <w:rPr>
          <w:rFonts w:cstheme="minorHAnsi"/>
          <w:b/>
        </w:rPr>
      </w:pPr>
    </w:p>
    <w:p w:rsidRDefault="003111F9" w:rsidP="003111F9" w:rsidR="003111F9" w:rsidRPr="007552BC">
      <w:pPr>
        <w:tabs>
          <w:tab w:pos="284" w:val="left"/>
        </w:tabs>
        <w:spacing w:lineRule="auto" w:line="257"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Ukupno prijavljene tražbine - </w:t>
      </w:r>
      <w:r w:rsidRPr="007552BC">
        <w:rPr>
          <w:rFonts w:cstheme="minorHAnsi"/>
          <w:b/>
        </w:rPr>
        <w:t>1.096.591,23</w:t>
      </w:r>
      <w:r>
        <w:rPr>
          <w:rFonts w:cstheme="minorHAnsi"/>
          <w:b/>
        </w:rPr>
        <w:t xml:space="preserve"> kn.</w:t>
      </w:r>
    </w:p>
    <w:p w:rsidRDefault="003111F9" w:rsidP="003111F9" w:rsidR="003111F9">
      <w:pPr>
        <w:tabs>
          <w:tab w:pos="284" w:val="left"/>
        </w:tabs>
        <w:spacing w:lineRule="auto" w:line="257"/>
        <w:jc w:val="both"/>
        <w:rPr>
          <w:rFonts w:cstheme="minorHAnsi"/>
        </w:rPr>
      </w:pPr>
      <w:r w:rsidRPr="007552BC">
        <w:rPr>
          <w:rFonts w:cstheme="minorHAnsi"/>
        </w:rPr>
        <w:t>Razlučna i izlučna prava nisu prijavljena.</w:t>
      </w:r>
    </w:p>
    <w:p w:rsidRDefault="003111F9" w:rsidP="003111F9" w:rsidR="003111F9">
      <w:pPr>
        <w:tabs>
          <w:tab w:pos="284" w:val="left"/>
        </w:tabs>
        <w:spacing w:lineRule="auto" w:line="257"/>
        <w:jc w:val="right"/>
        <w:rPr>
          <w:rFonts w:cstheme="minorHAnsi"/>
        </w:rPr>
      </w:pPr>
      <w:r>
        <w:rPr>
          <w:rFonts w:cstheme="minorHAnsi"/>
        </w:rPr>
        <w:t>Stečajni upravitelj:</w:t>
      </w:r>
    </w:p>
    <w:p w:rsidRDefault="003111F9" w:rsidP="003111F9" w:rsidR="003111F9" w:rsidRPr="007552BC">
      <w:pPr>
        <w:tabs>
          <w:tab w:pos="284" w:val="left"/>
        </w:tabs>
        <w:spacing w:lineRule="auto" w:line="257"/>
        <w:jc w:val="right"/>
        <w:rPr>
          <w:rFonts w:cstheme="minorHAnsi"/>
        </w:rPr>
      </w:pPr>
      <w:r>
        <w:rPr>
          <w:rFonts w:cstheme="minorHAnsi"/>
        </w:rPr>
        <w:t>Zoran Ostović, dipl.iur.</w:t>
      </w:r>
    </w:p>
    <w:p w:rsidRDefault="003111F9" w:rsidP="003111F9" w:rsidR="003111F9"/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3111F9" w:rsidR="003111F9" w:rsidRPr="00C57789">
      <w:pPr>
        <w:spacing w:after="0"/>
        <w:jc w:val="center"/>
        <w:rPr>
          <w:b/>
        </w:rPr>
      </w:pPr>
      <w:r w:rsidRPr="00C57789">
        <w:rPr>
          <w:b/>
        </w:rPr>
        <w:lastRenderedPageBreak/>
        <w:t>STEČAJNI UPRAVITELJ ZORAN OSTOVIĆ</w:t>
      </w:r>
    </w:p>
    <w:p w:rsidRDefault="003111F9" w:rsidP="003111F9" w:rsidR="003111F9" w:rsidRPr="00C57789">
      <w:pPr>
        <w:pBdr>
          <w:bottom w:space="1" w:sz="12" w:color="auto" w:val="single"/>
        </w:pBdr>
        <w:spacing w:after="0"/>
        <w:jc w:val="center"/>
      </w:pPr>
      <w:r w:rsidRPr="00C57789">
        <w:t xml:space="preserve">10410 Velika Gorica, Šibenska 19, mob. 098 414221, e-mail </w:t>
      </w:r>
      <w:hyperlink r:id="rId13" w:history="true">
        <w:r w:rsidRPr="00C57789">
          <w:rPr>
            <w:color w:themeColor="hyperlink" w:val="0563C1"/>
            <w:u w:val="single"/>
          </w:rPr>
          <w:t>zoran.ostovic@gmail.com</w:t>
        </w:r>
      </w:hyperlink>
    </w:p>
    <w:p w:rsidRDefault="003111F9" w:rsidP="003111F9" w:rsidR="003111F9" w:rsidRPr="00C57789">
      <w:pPr>
        <w:jc w:val="both"/>
        <w:rPr>
          <w:color w:val="FF0000"/>
        </w:rPr>
      </w:pPr>
      <w:r w:rsidRPr="00C57789">
        <w:t>U Velikoj Gorici, 25.04.2019.</w:t>
      </w:r>
    </w:p>
    <w:p w:rsidRDefault="003111F9" w:rsidP="003111F9" w:rsidR="003111F9">
      <w:pPr>
        <w:spacing w:after="0"/>
        <w:jc w:val="right"/>
        <w:rPr>
          <w:b/>
        </w:rPr>
      </w:pPr>
    </w:p>
    <w:p w:rsidRDefault="003111F9" w:rsidP="003111F9" w:rsidR="003111F9" w:rsidRPr="00C57789">
      <w:pPr>
        <w:spacing w:after="0"/>
        <w:jc w:val="right"/>
        <w:rPr>
          <w:b/>
        </w:rPr>
      </w:pPr>
      <w:r w:rsidRPr="00C57789">
        <w:rPr>
          <w:b/>
        </w:rPr>
        <w:t>TRGOVAČKI SUD U ZAGREBU</w:t>
      </w:r>
    </w:p>
    <w:p w:rsidRDefault="003111F9" w:rsidP="003111F9" w:rsidR="003111F9" w:rsidRPr="00C57789">
      <w:pPr>
        <w:jc w:val="right"/>
        <w:rPr>
          <w:b/>
        </w:rPr>
      </w:pPr>
    </w:p>
    <w:p w:rsidRDefault="003111F9" w:rsidP="003111F9" w:rsidR="003111F9" w:rsidRPr="00C57789">
      <w:pPr>
        <w:spacing w:after="0"/>
        <w:jc w:val="both"/>
      </w:pPr>
      <w:r w:rsidRPr="00C57789">
        <w:t>Stečajni predmet broj:  48. St-1678/17.</w:t>
      </w:r>
    </w:p>
    <w:p w:rsidRDefault="003111F9" w:rsidP="003111F9" w:rsidR="003111F9" w:rsidRPr="00C57789">
      <w:pPr>
        <w:spacing w:after="0"/>
        <w:jc w:val="both"/>
      </w:pPr>
      <w:r w:rsidRPr="00C57789">
        <w:t>Stečajni sudac:                Vesna Sremac Šoštar</w:t>
      </w:r>
    </w:p>
    <w:p w:rsidRDefault="003111F9" w:rsidP="003111F9" w:rsidR="003111F9" w:rsidRPr="00C57789">
      <w:pPr>
        <w:spacing w:after="0"/>
        <w:jc w:val="both"/>
      </w:pPr>
      <w:r w:rsidRPr="00C57789">
        <w:t>Stečajni dužnik:               Stečajna masa iza BOSSMAN GRUPA d.o.o. u stečaju</w:t>
      </w:r>
    </w:p>
    <w:p w:rsidRDefault="003111F9" w:rsidP="003111F9" w:rsidR="003111F9" w:rsidRPr="00C57789">
      <w:pPr>
        <w:spacing w:after="0"/>
        <w:jc w:val="both"/>
      </w:pPr>
      <w:r w:rsidRPr="00C57789">
        <w:t xml:space="preserve">                                           Šibenska 19, Velika Gorica</w:t>
      </w:r>
    </w:p>
    <w:p w:rsidRDefault="003111F9" w:rsidP="003111F9" w:rsidR="003111F9" w:rsidRPr="00C57789">
      <w:pPr>
        <w:spacing w:after="0"/>
        <w:jc w:val="both"/>
      </w:pPr>
      <w:r w:rsidRPr="00C57789">
        <w:t xml:space="preserve">                                           OIB: 23876173452</w:t>
      </w:r>
    </w:p>
    <w:p w:rsidRDefault="003111F9" w:rsidP="003111F9" w:rsidR="003111F9"/>
    <w:p w:rsidRDefault="003111F9" w:rsidP="003111F9" w:rsidR="003111F9" w:rsidRPr="003A4A87">
      <w:pPr>
        <w:spacing w:after="0"/>
        <w:jc w:val="center"/>
        <w:rPr>
          <w:b/>
        </w:rPr>
      </w:pPr>
      <w:r w:rsidRPr="003A4A87">
        <w:rPr>
          <w:b/>
        </w:rPr>
        <w:t>PREGLED IMOVINE I OBVEZA</w:t>
      </w:r>
    </w:p>
    <w:p w:rsidRDefault="003111F9" w:rsidP="003111F9" w:rsidR="003111F9" w:rsidRPr="003A4A87">
      <w:pPr>
        <w:pBdr>
          <w:bottom w:space="1" w:sz="12" w:color="auto" w:val="single"/>
        </w:pBdr>
        <w:jc w:val="center"/>
        <w:rPr>
          <w:b/>
        </w:rPr>
      </w:pPr>
      <w:r w:rsidRPr="003A4A87">
        <w:rPr>
          <w:b/>
        </w:rPr>
        <w:t>(Članak 223. Stečajnog zakona, NN. 71/15; 104/17.)</w:t>
      </w:r>
    </w:p>
    <w:p w:rsidRDefault="003111F9" w:rsidP="003111F9" w:rsidR="003111F9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256"/>
        <w:gridCol w:w="1701"/>
        <w:gridCol w:w="2409"/>
        <w:gridCol w:w="1696"/>
      </w:tblGrid>
      <w:tr w:rsidTr="005948B3" w:rsidR="003111F9" w:rsidRPr="003A4A87">
        <w:tc>
          <w:tcPr>
            <w:tcW w:type="dxa" w:w="3256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 xml:space="preserve">Imovina </w:t>
            </w:r>
          </w:p>
        </w:tc>
        <w:tc>
          <w:tcPr>
            <w:tcW w:type="dxa" w:w="1701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Vrijednost (kn)</w:t>
            </w:r>
          </w:p>
        </w:tc>
        <w:tc>
          <w:tcPr>
            <w:tcW w:type="dxa" w:w="2409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Obveze</w:t>
            </w:r>
          </w:p>
        </w:tc>
        <w:tc>
          <w:tcPr>
            <w:tcW w:type="dxa" w:w="1696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Iznos (kn)</w:t>
            </w:r>
          </w:p>
        </w:tc>
      </w:tr>
      <w:tr w:rsidTr="005948B3" w:rsidR="003111F9" w:rsidRPr="003A4A87">
        <w:tc>
          <w:tcPr>
            <w:tcW w:type="dxa" w:w="3256"/>
          </w:tcPr>
          <w:p w:rsidRDefault="003111F9" w:rsidP="005948B3" w:rsidR="003111F9" w:rsidRPr="003A4A87">
            <w:pPr>
              <w:spacing w:lineRule="auto" w:line="257"/>
              <w:jc w:val="both"/>
              <w:rPr>
                <w:rFonts w:cstheme="minorHAnsi"/>
              </w:rPr>
            </w:pPr>
            <w:r w:rsidRPr="003A4A87">
              <w:rPr>
                <w:rFonts w:cstheme="minorHAnsi"/>
              </w:rPr>
              <w:t xml:space="preserve">Nekretnina – prema procjeni </w:t>
            </w:r>
            <w:r>
              <w:rPr>
                <w:rFonts w:cstheme="minorHAnsi"/>
              </w:rPr>
              <w:t>stalnog sudskog vještaka</w:t>
            </w:r>
          </w:p>
        </w:tc>
        <w:tc>
          <w:tcPr>
            <w:tcW w:type="dxa" w:w="1701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</w:rPr>
            </w:pPr>
            <w:r w:rsidRPr="003A4A87">
              <w:rPr>
                <w:rFonts w:cstheme="minorHAnsi"/>
              </w:rPr>
              <w:t>242.000,00</w:t>
            </w:r>
          </w:p>
        </w:tc>
        <w:tc>
          <w:tcPr>
            <w:tcW w:type="dxa" w:w="2409"/>
          </w:tcPr>
          <w:p w:rsidRDefault="003111F9" w:rsidP="005948B3" w:rsidR="003111F9" w:rsidRPr="003A4A87">
            <w:pPr>
              <w:spacing w:lineRule="auto" w:line="257"/>
              <w:jc w:val="both"/>
              <w:rPr>
                <w:rFonts w:cstheme="minorHAnsi"/>
              </w:rPr>
            </w:pPr>
            <w:r w:rsidRPr="003A4A87">
              <w:rPr>
                <w:rFonts w:cstheme="minorHAnsi"/>
              </w:rPr>
              <w:t>Prijavljene tražbine</w:t>
            </w:r>
          </w:p>
        </w:tc>
        <w:tc>
          <w:tcPr>
            <w:tcW w:type="dxa" w:w="1696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</w:rPr>
            </w:pPr>
            <w:r w:rsidRPr="003A4A87">
              <w:rPr>
                <w:rFonts w:cstheme="minorHAnsi"/>
              </w:rPr>
              <w:t>1.096.591,23</w:t>
            </w:r>
          </w:p>
        </w:tc>
      </w:tr>
      <w:tr w:rsidTr="005948B3" w:rsidR="003111F9" w:rsidRPr="003A4A87">
        <w:tc>
          <w:tcPr>
            <w:tcW w:type="dxa" w:w="3256"/>
          </w:tcPr>
          <w:p w:rsidRDefault="003111F9" w:rsidP="005948B3" w:rsidR="003111F9" w:rsidRPr="003A4A87">
            <w:pPr>
              <w:spacing w:lineRule="auto" w:line="257"/>
              <w:rPr>
                <w:rFonts w:cstheme="minorHAnsi"/>
              </w:rPr>
            </w:pPr>
            <w:r w:rsidRPr="003A4A87">
              <w:rPr>
                <w:rFonts w:cstheme="minorHAnsi"/>
              </w:rPr>
              <w:t xml:space="preserve">Tražbine – prema prijavi </w:t>
            </w:r>
            <w:r>
              <w:rPr>
                <w:rFonts w:cstheme="minorHAnsi"/>
              </w:rPr>
              <w:t>tražbine u stečajnom postupku</w:t>
            </w:r>
          </w:p>
        </w:tc>
        <w:tc>
          <w:tcPr>
            <w:tcW w:type="dxa" w:w="1701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  <w:b/>
              </w:rPr>
            </w:pPr>
            <w:r w:rsidRPr="003A4A87">
              <w:rPr>
                <w:rFonts w:cstheme="minorHAnsi"/>
              </w:rPr>
              <w:t>768.151,36</w:t>
            </w:r>
          </w:p>
        </w:tc>
        <w:tc>
          <w:tcPr>
            <w:tcW w:type="dxa" w:w="2409"/>
          </w:tcPr>
          <w:p w:rsidRDefault="003111F9" w:rsidP="005948B3" w:rsidR="003111F9" w:rsidRPr="003A4A87">
            <w:pPr>
              <w:spacing w:lineRule="auto" w:line="257"/>
              <w:rPr>
                <w:rFonts w:cstheme="minorHAnsi"/>
              </w:rPr>
            </w:pPr>
            <w:r w:rsidRPr="003A4A87">
              <w:rPr>
                <w:rFonts w:cstheme="minorHAnsi"/>
              </w:rPr>
              <w:t>Troškovi stečajnog postupka</w:t>
            </w:r>
          </w:p>
        </w:tc>
        <w:tc>
          <w:tcPr>
            <w:tcW w:type="dxa" w:w="1696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</w:rPr>
            </w:pPr>
            <w:r w:rsidRPr="003A4A87">
              <w:rPr>
                <w:rFonts w:cstheme="minorHAnsi"/>
              </w:rPr>
              <w:t>46.347,84</w:t>
            </w:r>
          </w:p>
        </w:tc>
      </w:tr>
      <w:tr w:rsidTr="005948B3" w:rsidR="003111F9" w:rsidRPr="003A4A87">
        <w:tc>
          <w:tcPr>
            <w:tcW w:type="dxa" w:w="3256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UKUPNO</w:t>
            </w:r>
          </w:p>
        </w:tc>
        <w:tc>
          <w:tcPr>
            <w:tcW w:type="dxa" w:w="1701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1.010.151,36</w:t>
            </w:r>
          </w:p>
        </w:tc>
        <w:tc>
          <w:tcPr>
            <w:tcW w:type="dxa" w:w="2409"/>
          </w:tcPr>
          <w:p w:rsidRDefault="003111F9" w:rsidP="005948B3" w:rsidR="003111F9" w:rsidRPr="003A4A87">
            <w:pPr>
              <w:spacing w:lineRule="auto" w:line="257"/>
              <w:jc w:val="center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UKUPNO</w:t>
            </w:r>
          </w:p>
        </w:tc>
        <w:tc>
          <w:tcPr>
            <w:tcW w:type="dxa" w:w="1696"/>
          </w:tcPr>
          <w:p w:rsidRDefault="003111F9" w:rsidP="005948B3" w:rsidR="003111F9" w:rsidRPr="003A4A87">
            <w:pPr>
              <w:spacing w:lineRule="auto" w:line="257"/>
              <w:jc w:val="right"/>
              <w:rPr>
                <w:rFonts w:cstheme="minorHAnsi"/>
                <w:b/>
              </w:rPr>
            </w:pPr>
            <w:r w:rsidRPr="003A4A87">
              <w:rPr>
                <w:rFonts w:cstheme="minorHAnsi"/>
                <w:b/>
              </w:rPr>
              <w:t>1.142.939,07</w:t>
            </w:r>
          </w:p>
        </w:tc>
      </w:tr>
    </w:tbl>
    <w:p w:rsidRDefault="003111F9" w:rsidP="003111F9" w:rsidR="003111F9"/>
    <w:p w:rsidRDefault="003111F9" w:rsidP="003111F9" w:rsidR="003111F9"/>
    <w:p w:rsidRDefault="003111F9" w:rsidP="003111F9" w:rsidR="003111F9">
      <w:pPr>
        <w:jc w:val="right"/>
      </w:pPr>
      <w:r>
        <w:t>Stečajni upravitelj:</w:t>
      </w:r>
    </w:p>
    <w:p w:rsidRDefault="003111F9" w:rsidP="003111F9" w:rsidR="003111F9">
      <w:pPr>
        <w:jc w:val="right"/>
      </w:pPr>
      <w:r>
        <w:t>Zoran Ostović, dipl.iur.</w:t>
      </w: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AE426E" w:rsidR="003111F9">
      <w:pPr>
        <w:spacing w:lineRule="auto" w:line="257" w:before="240"/>
        <w:jc w:val="both"/>
        <w:rPr>
          <w:rFonts w:cstheme="minorHAnsi"/>
        </w:rPr>
      </w:pP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  <w:b/>
        </w:rPr>
      </w:pPr>
      <w:r w:rsidRPr="00E31FA3">
        <w:rPr>
          <w:rFonts w:cstheme="minorHAnsi" w:eastAsia="Calibri"/>
          <w:b/>
        </w:rPr>
        <w:t>Obrazac 19.</w:t>
      </w: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  <w:b/>
        </w:rPr>
      </w:pPr>
    </w:p>
    <w:p w:rsidRDefault="003111F9" w:rsidP="003111F9" w:rsidR="003111F9" w:rsidRPr="00E31FA3">
      <w:pPr>
        <w:spacing w:lineRule="auto" w:line="240" w:after="80"/>
        <w:jc w:val="both"/>
        <w:rPr>
          <w:rFonts w:cstheme="minorHAnsi" w:eastAsia="Calibri"/>
        </w:rPr>
      </w:pPr>
      <w:r w:rsidRPr="00E31FA3">
        <w:rPr>
          <w:rFonts w:cstheme="minorHAnsi" w:eastAsia="Calibri"/>
          <w:lang w:val="pl-PL"/>
        </w:rPr>
        <w:t>Nadle</w:t>
      </w:r>
      <w:r w:rsidRPr="00E31FA3">
        <w:rPr>
          <w:rFonts w:cstheme="minorHAnsi" w:eastAsia="Calibri"/>
        </w:rPr>
        <w:t>ž</w:t>
      </w:r>
      <w:r w:rsidRPr="00E31FA3">
        <w:rPr>
          <w:rFonts w:cstheme="minorHAnsi" w:eastAsia="Calibri"/>
          <w:lang w:val="pl-PL"/>
        </w:rPr>
        <w:t>ni</w:t>
      </w:r>
      <w:r w:rsidRPr="00E31FA3">
        <w:rPr>
          <w:rFonts w:cstheme="minorHAnsi" w:eastAsia="Calibri"/>
        </w:rPr>
        <w:t xml:space="preserve"> </w:t>
      </w:r>
      <w:r w:rsidRPr="00E31FA3">
        <w:rPr>
          <w:rFonts w:cstheme="minorHAnsi" w:eastAsia="Calibri"/>
          <w:lang w:val="pl-PL"/>
        </w:rPr>
        <w:t>trgova</w:t>
      </w:r>
      <w:r w:rsidRPr="00E31FA3">
        <w:rPr>
          <w:rFonts w:cstheme="minorHAnsi" w:eastAsia="Calibri"/>
        </w:rPr>
        <w:t>č</w:t>
      </w:r>
      <w:r w:rsidRPr="00E31FA3">
        <w:rPr>
          <w:rFonts w:cstheme="minorHAnsi" w:eastAsia="Calibri"/>
          <w:lang w:val="pl-PL"/>
        </w:rPr>
        <w:t>ki</w:t>
      </w:r>
      <w:r w:rsidRPr="00E31FA3">
        <w:rPr>
          <w:rFonts w:cstheme="minorHAnsi" w:eastAsia="Calibri"/>
        </w:rPr>
        <w:t xml:space="preserve"> </w:t>
      </w:r>
      <w:r w:rsidRPr="00E31FA3">
        <w:rPr>
          <w:rFonts w:cstheme="minorHAnsi" w:eastAsia="Calibri"/>
          <w:lang w:val="pl-PL"/>
        </w:rPr>
        <w:t>sud</w:t>
      </w:r>
      <w:r w:rsidRPr="00E31FA3">
        <w:rPr>
          <w:rFonts w:cstheme="minorHAnsi" w:eastAsia="Calibri"/>
        </w:rPr>
        <w:t xml:space="preserve">      </w:t>
      </w:r>
      <w:r w:rsidRPr="00E31FA3">
        <w:rPr>
          <w:rFonts w:cstheme="minorHAnsi" w:eastAsia="Calibri"/>
          <w:b/>
        </w:rPr>
        <w:t>Trgovački sud u Zagrebu</w:t>
      </w:r>
    </w:p>
    <w:p w:rsidRDefault="003111F9" w:rsidP="003111F9" w:rsidR="003111F9" w:rsidRPr="00E31FA3">
      <w:pPr>
        <w:spacing w:lineRule="auto" w:line="240" w:after="80"/>
        <w:jc w:val="both"/>
        <w:rPr>
          <w:rFonts w:cstheme="minorHAnsi" w:eastAsia="Calibri"/>
          <w:lang w:val="pl-PL"/>
        </w:rPr>
      </w:pPr>
      <w:r w:rsidRPr="00E31FA3">
        <w:rPr>
          <w:rFonts w:cstheme="minorHAnsi" w:eastAsia="Calibri"/>
          <w:lang w:val="pl-PL"/>
        </w:rPr>
        <w:t xml:space="preserve">Poslovni broj spisa             </w:t>
      </w:r>
      <w:r w:rsidRPr="00E31FA3">
        <w:rPr>
          <w:rFonts w:cstheme="minorHAnsi" w:eastAsia="Calibri"/>
          <w:b/>
          <w:lang w:val="pl-PL"/>
        </w:rPr>
        <w:t>St-1678/2017</w:t>
      </w:r>
    </w:p>
    <w:p w:rsidRDefault="003111F9" w:rsidP="003111F9" w:rsidR="003111F9" w:rsidRPr="00E31FA3">
      <w:pPr>
        <w:spacing w:lineRule="auto" w:line="240" w:after="80"/>
        <w:rPr>
          <w:rFonts w:cstheme="minorHAnsi" w:eastAsia="Calibri"/>
          <w:b/>
          <w:lang w:val="pl-PL"/>
        </w:rPr>
      </w:pPr>
      <w:r w:rsidRPr="00E31FA3">
        <w:rPr>
          <w:rFonts w:cstheme="minorHAnsi" w:eastAsia="Calibri"/>
          <w:lang w:val="pl-PL"/>
        </w:rPr>
        <w:t xml:space="preserve">Dužnik                               </w:t>
      </w:r>
      <w:r w:rsidRPr="00E31FA3">
        <w:rPr>
          <w:rFonts w:cstheme="minorHAnsi" w:eastAsia="Calibri"/>
          <w:b/>
          <w:lang w:val="pl-PL"/>
        </w:rPr>
        <w:t>Stečajna masa iza BOSSMAN GRUPA d.o.o. u stečaju, Šibenska 19, Velika Gorica, OIB: 23876173452</w:t>
      </w: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  <w:lang w:val="pl-PL"/>
        </w:rPr>
      </w:pPr>
      <w:r w:rsidRPr="00E31FA3">
        <w:rPr>
          <w:rFonts w:cstheme="minorHAnsi" w:eastAsia="Calibri"/>
          <w:b/>
          <w:lang w:val="pl-PL"/>
        </w:rPr>
        <w:t>TABLICA PRIJAVLJENIH TRAŽBINA, RAZLUČNIH I IZLUČNIH PRAVA</w:t>
      </w:r>
    </w:p>
    <w:p w:rsidRDefault="003111F9" w:rsidP="003111F9" w:rsidR="003111F9">
      <w:pPr>
        <w:spacing w:lineRule="auto" w:line="240" w:after="80"/>
        <w:ind w:left="360"/>
        <w:jc w:val="center"/>
        <w:rPr>
          <w:rFonts w:cstheme="minorHAnsi" w:eastAsia="Times New Roman"/>
          <w:b/>
        </w:rPr>
      </w:pPr>
    </w:p>
    <w:p w:rsidRDefault="003111F9" w:rsidP="003111F9" w:rsidR="003111F9" w:rsidRPr="00E31FA3">
      <w:pPr>
        <w:numPr>
          <w:ilvl w:val="0"/>
          <w:numId w:val="15"/>
        </w:numPr>
        <w:spacing w:lineRule="auto" w:line="240" w:after="80"/>
        <w:jc w:val="center"/>
        <w:rPr>
          <w:rFonts w:cstheme="minorHAnsi" w:eastAsia="Times New Roman"/>
          <w:b/>
        </w:rPr>
      </w:pPr>
      <w:r w:rsidRPr="00E31FA3">
        <w:rPr>
          <w:rFonts w:cstheme="minorHAnsi" w:eastAsia="Times New Roman"/>
          <w:b/>
        </w:rPr>
        <w:t>TABLICA PRIJAVLJENIH TRAŽBINA – PRVI VIŠI ISPLATNI RED</w:t>
      </w:r>
    </w:p>
    <w:p w:rsidRDefault="003111F9" w:rsidP="003111F9" w:rsidR="003111F9" w:rsidRPr="00E31FA3">
      <w:pPr>
        <w:spacing w:lineRule="auto" w:line="240" w:after="80"/>
        <w:ind w:left="1080"/>
        <w:rPr>
          <w:rFonts w:cstheme="minorHAnsi" w:eastAsia="Times New Roman"/>
          <w:b/>
        </w:rPr>
      </w:pPr>
    </w:p>
    <w:tbl>
      <w:tblPr>
        <w:tblpPr w:tblpY="49" w:tblpX="637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34"/>
        <w:gridCol w:w="955"/>
        <w:gridCol w:w="1023"/>
        <w:gridCol w:w="825"/>
        <w:gridCol w:w="833"/>
        <w:gridCol w:w="833"/>
        <w:gridCol w:w="806"/>
        <w:gridCol w:w="771"/>
        <w:gridCol w:w="772"/>
        <w:gridCol w:w="937"/>
        <w:gridCol w:w="699"/>
      </w:tblGrid>
      <w:tr w:rsidTr="003111F9" w:rsidR="003111F9" w:rsidRPr="00E31FA3"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R.br. prijavljene tražbine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prijavljene tražbine (kn)</w:t>
            </w:r>
            <w:r w:rsidRPr="00E31FA3">
              <w:rPr>
                <w:rFonts w:cstheme="minorHAnsi" w:eastAsia="Times New Roman"/>
                <w:vertAlign w:val="superscript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priznate tražbine</w:t>
            </w:r>
          </w:p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(kn)</w:t>
            </w:r>
          </w:p>
        </w:tc>
        <w:tc>
          <w:tcPr>
            <w:tcW w:type="auto" w:w="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Pravna osnova priznate tražbine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osporene tražbine (kn)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Razlog osporavanja tražbine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Oznaka ovršne isprave ako se tražbine zasniva na ovršnoj ispravi</w:t>
            </w:r>
          </w:p>
        </w:tc>
      </w:tr>
      <w:tr w:rsidTr="003111F9" w:rsidR="003111F9" w:rsidRPr="00E31FA3"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01.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RH, Ministarstvo financija, Porezna uprava, Područni ured Zagreb – zastupa ŽDO u Zagrebu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18683136487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Zagreb, Avenija Dubrovnik 32.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17.879,06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Porezi i doprinosi iz radnog odnosa, obračun kamate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A497A">
              <w:rPr>
                <w:rFonts w:cstheme="minorHAnsi" w:eastAsia="Times New Roman"/>
              </w:rPr>
              <w:t>16.908,09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Porezi i doprinosi iz radnog odnosa, obračun kamate</w:t>
            </w:r>
          </w:p>
        </w:tc>
        <w:tc>
          <w:tcPr>
            <w:tcW w:type="auto" w:w="0"/>
          </w:tcPr>
          <w:p w:rsidRDefault="003111F9" w:rsidP="005948B3" w:rsidR="003111F9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A497A">
              <w:rPr>
                <w:rFonts w:cstheme="minorHAnsi" w:eastAsia="Times New Roman"/>
              </w:rPr>
              <w:t>970,97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 xml:space="preserve">Zatezna kamata – pogrešan izračun 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JOPPD 16341, 16364, 17005, 17059, 17090, 17118</w:t>
            </w:r>
          </w:p>
        </w:tc>
      </w:tr>
      <w:tr w:rsidTr="003111F9" w:rsidR="003111F9" w:rsidRPr="00E31FA3">
        <w:trPr>
          <w:trHeight w:val="345"/>
        </w:trPr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  <w:b/>
              </w:rPr>
            </w:pPr>
            <w:r w:rsidRPr="00E31FA3">
              <w:rPr>
                <w:rFonts w:cstheme="minorHAnsi" w:eastAsia="Times New Roman"/>
                <w:b/>
              </w:rPr>
              <w:t xml:space="preserve">Ukupno prvi viši isplatni </w:t>
            </w:r>
            <w:r w:rsidRPr="00E31FA3">
              <w:rPr>
                <w:rFonts w:cstheme="minorHAnsi" w:eastAsia="Times New Roman"/>
                <w:b/>
              </w:rPr>
              <w:lastRenderedPageBreak/>
              <w:t>red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  <w:b/>
              </w:rPr>
            </w:pPr>
          </w:p>
          <w:p w:rsidRDefault="003111F9" w:rsidP="005948B3" w:rsidR="003111F9" w:rsidRPr="00E31FA3">
            <w:pPr>
              <w:spacing w:lineRule="auto" w:line="240" w:after="0"/>
              <w:jc w:val="right"/>
              <w:rPr>
                <w:rFonts w:cstheme="minorHAnsi" w:eastAsia="Times New Roman"/>
                <w:b/>
              </w:rPr>
            </w:pPr>
            <w:r w:rsidRPr="00E31FA3">
              <w:rPr>
                <w:rFonts w:cstheme="minorHAnsi" w:eastAsia="Times New Roman"/>
                <w:b/>
              </w:rPr>
              <w:t>17.879,06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  <w:b/>
              </w:rPr>
            </w:pP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  <w:b/>
              </w:rPr>
            </w:pPr>
          </w:p>
          <w:p w:rsidRDefault="003111F9" w:rsidP="005948B3" w:rsidR="003111F9" w:rsidRPr="00E31FA3">
            <w:pPr>
              <w:spacing w:lineRule="auto" w:line="240" w:after="0"/>
              <w:jc w:val="right"/>
              <w:rPr>
                <w:rFonts w:cstheme="minorHAnsi" w:eastAsia="Times New Roman"/>
                <w:b/>
              </w:rPr>
            </w:pPr>
            <w:r>
              <w:rPr>
                <w:rFonts w:cstheme="minorHAnsi" w:eastAsia="Times New Roman"/>
                <w:b/>
              </w:rPr>
              <w:t>16.908,09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  <w:tc>
          <w:tcPr>
            <w:tcW w:type="auto" w:w="0"/>
          </w:tcPr>
          <w:p w:rsidRDefault="003111F9" w:rsidP="005948B3" w:rsidR="003111F9">
            <w:pPr>
              <w:spacing w:lineRule="auto" w:line="240" w:after="0"/>
              <w:rPr>
                <w:rFonts w:cstheme="minorHAnsi" w:eastAsia="Times New Roman"/>
              </w:rPr>
            </w:pPr>
          </w:p>
          <w:p w:rsidRDefault="003111F9" w:rsidP="005948B3" w:rsidR="003111F9" w:rsidRPr="00EA497A">
            <w:pPr>
              <w:spacing w:lineRule="auto" w:line="240" w:after="0"/>
              <w:jc w:val="right"/>
              <w:rPr>
                <w:rFonts w:cstheme="minorHAnsi" w:eastAsia="Times New Roman"/>
                <w:b/>
              </w:rPr>
            </w:pPr>
            <w:r w:rsidRPr="00EA497A">
              <w:rPr>
                <w:rFonts w:cstheme="minorHAnsi" w:eastAsia="Times New Roman"/>
                <w:b/>
              </w:rPr>
              <w:t>970,97</w:t>
            </w: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  <w:tc>
          <w:tcPr>
            <w:tcW w:type="auto" w:w="0"/>
          </w:tcPr>
          <w:p w:rsidRDefault="003111F9" w:rsidP="005948B3" w:rsidR="003111F9" w:rsidRPr="00E31FA3">
            <w:pPr>
              <w:spacing w:lineRule="auto" w:line="240" w:after="0"/>
              <w:rPr>
                <w:rFonts w:cstheme="minorHAnsi" w:eastAsia="Times New Roman"/>
              </w:rPr>
            </w:pPr>
          </w:p>
        </w:tc>
      </w:tr>
    </w:tbl>
    <w:p w:rsidRDefault="003111F9" w:rsidP="003111F9" w:rsidR="003111F9">
      <w:pPr>
        <w:spacing w:lineRule="auto" w:line="240" w:after="0" w:before="240"/>
        <w:rPr>
          <w:rFonts w:cstheme="minorHAnsi" w:eastAsia="Times New Roman"/>
          <w:b/>
        </w:rPr>
      </w:pPr>
      <w:r w:rsidRPr="00747B24">
        <w:rPr>
          <w:rFonts w:cstheme="minorHAnsi" w:eastAsia="Times New Roman"/>
          <w:b/>
        </w:rPr>
        <w:lastRenderedPageBreak/>
        <w:t>Napomena:</w:t>
      </w:r>
    </w:p>
    <w:p w:rsidRDefault="003111F9" w:rsidP="003111F9" w:rsidR="003111F9" w:rsidRPr="00026418">
      <w:pPr>
        <w:pStyle w:val="Odlomakpopisa"/>
        <w:numPr>
          <w:ilvl w:val="0"/>
          <w:numId w:val="18"/>
        </w:numPr>
        <w:spacing w:lineRule="auto" w:line="240" w:after="0"/>
        <w:jc w:val="center"/>
        <w:rPr>
          <w:rFonts w:cstheme="minorHAnsi" w:eastAsia="Times New Roman"/>
          <w:b/>
        </w:rPr>
      </w:pPr>
      <w:r w:rsidRPr="00026418">
        <w:rPr>
          <w:rFonts w:cstheme="minorHAnsi" w:eastAsia="Times New Roman"/>
        </w:rPr>
        <w:t xml:space="preserve">Tražbina pod r. brojem 01 – razlog osporavanja: zatezna kamata obračunata do dana objave rješenja kojim se pozivaju vjerovnici na prijavu tražbina. </w:t>
      </w:r>
    </w:p>
    <w:p w:rsidRDefault="003111F9" w:rsidP="003111F9" w:rsidR="003111F9" w:rsidRPr="00026418">
      <w:pPr>
        <w:spacing w:lineRule="auto" w:line="240" w:after="80"/>
        <w:rPr>
          <w:rFonts w:cstheme="minorHAnsi" w:eastAsia="Times New Roman"/>
        </w:rPr>
      </w:pPr>
      <w:r>
        <w:rPr>
          <w:rFonts w:cstheme="minorHAnsi" w:eastAsia="Times New Roman"/>
          <w:b/>
        </w:rPr>
        <w:t xml:space="preserve">                                                              </w:t>
      </w:r>
      <w:r w:rsidRPr="00026418">
        <w:rPr>
          <w:rFonts w:cstheme="minorHAnsi" w:eastAsia="Times New Roman"/>
        </w:rPr>
        <w:t>Priznata kamata do dana objave rješenja o otvaranju stečajnog postupka.</w:t>
      </w:r>
    </w:p>
    <w:p w:rsidRDefault="003111F9" w:rsidP="003111F9" w:rsidR="003111F9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Times New Roman"/>
          <w:b/>
        </w:rPr>
      </w:pPr>
    </w:p>
    <w:p w:rsidRDefault="003111F9" w:rsidP="003111F9" w:rsidR="003111F9" w:rsidRPr="00026418">
      <w:pPr>
        <w:spacing w:lineRule="auto" w:line="240" w:after="80"/>
        <w:jc w:val="center"/>
        <w:rPr>
          <w:rFonts w:cstheme="minorHAnsi" w:eastAsia="Times New Roman"/>
          <w:b/>
        </w:rPr>
      </w:pPr>
      <w:r w:rsidRPr="00026418">
        <w:rPr>
          <w:rFonts w:cstheme="minorHAnsi" w:eastAsia="Times New Roman"/>
          <w:b/>
        </w:rPr>
        <w:t>II.    TABLICA PRIJAVLJENIH TRAŽBINA – DRUGI VIŠI ISPLATNI RED</w:t>
      </w:r>
    </w:p>
    <w:tbl>
      <w:tblPr>
        <w:tblpPr w:tblpY="220" w:tblpX="581" w:horzAnchor="page" w:vertAnchor="text" w:rightFromText="180" w:leftFromText="180"/>
        <w:tblOverlap w:val="never"/>
        <w:tblW w:type="pct" w:w="557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47"/>
        <w:gridCol w:w="1126"/>
        <w:gridCol w:w="1035"/>
        <w:gridCol w:w="942"/>
        <w:gridCol w:w="940"/>
        <w:gridCol w:w="846"/>
        <w:gridCol w:w="942"/>
        <w:gridCol w:w="846"/>
        <w:gridCol w:w="751"/>
        <w:gridCol w:w="942"/>
        <w:gridCol w:w="1130"/>
      </w:tblGrid>
      <w:tr w:rsidTr="005948B3" w:rsidR="003111F9" w:rsidRPr="00E31FA3">
        <w:tc>
          <w:tcPr>
            <w:tcW w:type="pct" w:w="409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Redni broj prijavljene tražbine</w:t>
            </w:r>
          </w:p>
        </w:tc>
        <w:tc>
          <w:tcPr>
            <w:tcW w:type="pct" w:w="544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Ime i prezime / tvrtka  ili naziv vjerovnika</w:t>
            </w:r>
          </w:p>
        </w:tc>
        <w:tc>
          <w:tcPr>
            <w:tcW w:type="pct" w:w="500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OIB vjerovnika </w:t>
            </w:r>
          </w:p>
        </w:tc>
        <w:tc>
          <w:tcPr>
            <w:tcW w:type="pct" w:w="455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Adresa / sjedište vjerovnika</w:t>
            </w:r>
          </w:p>
        </w:tc>
        <w:tc>
          <w:tcPr>
            <w:tcW w:type="pct" w:w="454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prijavljene tražbine (kn)</w:t>
            </w:r>
            <w:r w:rsidRPr="00E31FA3">
              <w:rPr>
                <w:rFonts w:cstheme="minorHAnsi" w:eastAsia="Times New Roman"/>
                <w:vertAlign w:val="superscript"/>
              </w:rPr>
              <w:footnoteReference w:id="2"/>
            </w:r>
          </w:p>
        </w:tc>
        <w:tc>
          <w:tcPr>
            <w:tcW w:type="pct" w:w="409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Pravna osnova prijavljene tražbine</w:t>
            </w:r>
          </w:p>
        </w:tc>
        <w:tc>
          <w:tcPr>
            <w:tcW w:type="pct" w:w="455"/>
            <w:vAlign w:val="center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priznate tražbine (kn)</w:t>
            </w:r>
          </w:p>
        </w:tc>
        <w:tc>
          <w:tcPr>
            <w:tcW w:type="pct" w:w="409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Pravna osnova priznate tražbine</w:t>
            </w: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osporene tražbine (kn)</w:t>
            </w:r>
          </w:p>
        </w:tc>
        <w:tc>
          <w:tcPr>
            <w:tcW w:type="pct" w:w="455"/>
          </w:tcPr>
          <w:p w:rsidRDefault="003111F9" w:rsidP="005948B3" w:rsidR="003111F9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Razlog osporavanja tražbine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Oznaka ovršne isprave ako se tražbine zasniva na ovršnoj ispravi</w:t>
            </w:r>
          </w:p>
        </w:tc>
      </w:tr>
      <w:tr w:rsidTr="005948B3" w:rsidR="003111F9" w:rsidRPr="00E31FA3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01.</w:t>
            </w: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RH, Ministarstvo financija, Porezna uprava, Područni ured Zagreb – zastupa ŽDO u Zagrebu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18683136487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Zagreb, Avenija Dubrovnik 32.</w:t>
            </w: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75.129,62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Porezi, članarine, troškovi prisilne naplate, obračun kamate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73.270,05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jc w:val="both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Porezi, članarine, troškovi prisilne naplate, obračun kamate</w:t>
            </w:r>
          </w:p>
        </w:tc>
        <w:tc>
          <w:tcPr>
            <w:tcW w:type="pct" w:w="363"/>
          </w:tcPr>
          <w:p w:rsidRDefault="003111F9" w:rsidP="005948B3" w:rsidR="003111F9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1.859,57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 xml:space="preserve">Porez na nekretnine – ne postoji osnova za obračun zatezne kamate 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Rješenje UP/I-410-20/2012-001/1562 od 11.12.2014; izlist konta 2715, 4251</w:t>
            </w:r>
          </w:p>
        </w:tc>
      </w:tr>
      <w:tr w:rsidTr="005948B3" w:rsidR="003111F9" w:rsidRPr="00E31FA3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02.</w:t>
            </w: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B2 Kapital d.o.o.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57509775367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both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Zagreb, Radnička cesta 41.</w:t>
            </w: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928.202,05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Ugovor o kreditu, I Dodatak ugovoru o kreditu, Ugovo</w:t>
            </w:r>
            <w:r w:rsidRPr="00E31FA3">
              <w:rPr>
                <w:rFonts w:cstheme="minorHAnsi" w:eastAsia="Times New Roman"/>
              </w:rPr>
              <w:lastRenderedPageBreak/>
              <w:t>r o pristupanju dugu, Ugovor o ustupu, izvadak iz poslovnih knjiga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lastRenderedPageBreak/>
              <w:t>928.202,05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Ugovor o pristupanju dugu, zadužnica, izvadak iz poslovnih </w:t>
            </w:r>
            <w:r w:rsidRPr="00E31FA3">
              <w:rPr>
                <w:rFonts w:cstheme="minorHAnsi" w:eastAsia="Times New Roman"/>
              </w:rPr>
              <w:lastRenderedPageBreak/>
              <w:t>knjiga</w:t>
            </w: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lastRenderedPageBreak/>
              <w:t>-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Zadužnica od 19.02.2013.g. ovjerena po j. bilježniku Ranka Spevec iz Velike Gorice, </w:t>
            </w:r>
            <w:r w:rsidRPr="00E31FA3">
              <w:rPr>
                <w:rFonts w:cstheme="minorHAnsi" w:eastAsia="Times New Roman"/>
              </w:rPr>
              <w:lastRenderedPageBreak/>
              <w:t>Ov-3019/13.</w:t>
            </w:r>
          </w:p>
        </w:tc>
      </w:tr>
      <w:tr w:rsidTr="005948B3" w:rsidR="003111F9" w:rsidRPr="00B31AFE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lastRenderedPageBreak/>
              <w:t>03.</w:t>
            </w: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Grad Kutina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41888874500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Kutina, Trg kralja Tomislava 12.</w:t>
            </w: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7.351,60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Komunalna naknada, naknada za uređenje voda, izvadak iz poslovnih knjiga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7.351,60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Komunalna naknada, naknada za uređenje voda, izvadak iz poslovnih knjiga</w:t>
            </w: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Rješenja UP/I-363-03/16-01/769 od 04.11.2016; UP/I-363-03/18-01/297 od 23.01.2018; UP/I-325-08/16-08/16517 od 04.11.2016.</w:t>
            </w:r>
          </w:p>
        </w:tc>
      </w:tr>
      <w:tr w:rsidTr="005948B3" w:rsidR="003111F9" w:rsidRPr="00B31AFE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04.</w:t>
            </w: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Fokus d.o.o.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59082812808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Zagreb, Koledovčina 4.</w:t>
            </w: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63.966,40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Izvod iz poslovnih knjiga, obračun kamate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60.024,98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82217F">
              <w:rPr>
                <w:rFonts w:cstheme="minorHAnsi" w:eastAsia="Times New Roman"/>
              </w:rPr>
              <w:t>Izvod iz poslovnih knjiga, obračun kamate</w:t>
            </w: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3.941,42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Zatezna kamata -pogrešan izračun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>
              <w:rPr>
                <w:rFonts w:cstheme="minorHAnsi" w:eastAsia="Times New Roman"/>
              </w:rPr>
              <w:t>Bjanko zadužnica ovjerena po j. bilježniku Ranka Spevec, Ov-4459/2012.</w:t>
            </w:r>
          </w:p>
        </w:tc>
      </w:tr>
      <w:tr w:rsidTr="005948B3" w:rsidR="003111F9" w:rsidRPr="00B31AFE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05.</w:t>
            </w: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Vjeran Popović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63348174416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Velika Gorica, Zagrebačka 6/3</w:t>
            </w: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4.062,50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Parnični trošak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0,00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4.062,50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Parnica u tijeku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</w:tr>
      <w:tr w:rsidTr="005948B3" w:rsidR="003111F9" w:rsidRPr="00B31AFE"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  <w:tc>
          <w:tcPr>
            <w:tcW w:type="pct" w:w="544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  <w:b/>
              </w:rPr>
            </w:pPr>
            <w:r w:rsidRPr="00E31FA3">
              <w:rPr>
                <w:rFonts w:cstheme="minorHAnsi" w:eastAsia="Times New Roman"/>
                <w:b/>
              </w:rPr>
              <w:t>Ukupno drugi viši isplatni red</w:t>
            </w:r>
          </w:p>
        </w:tc>
        <w:tc>
          <w:tcPr>
            <w:tcW w:type="pct" w:w="500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  <w:tc>
          <w:tcPr>
            <w:tcW w:type="pct" w:w="454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  <w:b/>
              </w:rPr>
            </w:pPr>
            <w:r>
              <w:rPr>
                <w:rFonts w:cstheme="minorHAnsi" w:eastAsia="Times New Roman"/>
                <w:b/>
              </w:rPr>
              <w:t>1.078.712,17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  <w:b/>
              </w:rPr>
            </w:pPr>
            <w:r>
              <w:rPr>
                <w:rFonts w:cstheme="minorHAnsi" w:eastAsia="Times New Roman"/>
                <w:b/>
              </w:rPr>
              <w:t>1.068.848,68</w:t>
            </w:r>
          </w:p>
        </w:tc>
        <w:tc>
          <w:tcPr>
            <w:tcW w:type="pct" w:w="409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  <w:tc>
          <w:tcPr>
            <w:tcW w:type="pct" w:w="363"/>
          </w:tcPr>
          <w:p w:rsidRDefault="003111F9" w:rsidP="005948B3" w:rsidR="003111F9" w:rsidRPr="00E31FA3">
            <w:pPr>
              <w:spacing w:lineRule="auto" w:line="240" w:after="80"/>
              <w:jc w:val="right"/>
              <w:rPr>
                <w:rFonts w:cstheme="minorHAnsi" w:eastAsia="Times New Roman"/>
                <w:b/>
              </w:rPr>
            </w:pPr>
            <w:r>
              <w:rPr>
                <w:rFonts w:cstheme="minorHAnsi" w:eastAsia="Times New Roman"/>
                <w:b/>
              </w:rPr>
              <w:t>9.863,49</w:t>
            </w:r>
          </w:p>
        </w:tc>
        <w:tc>
          <w:tcPr>
            <w:tcW w:type="pct" w:w="455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546"/>
          </w:tcPr>
          <w:p w:rsidRDefault="003111F9" w:rsidP="005948B3" w:rsidR="003111F9" w:rsidRPr="00E31FA3">
            <w:pPr>
              <w:spacing w:lineRule="auto" w:line="240" w:after="80"/>
              <w:rPr>
                <w:rFonts w:cstheme="minorHAnsi" w:eastAsia="Times New Roman"/>
              </w:rPr>
            </w:pPr>
          </w:p>
        </w:tc>
      </w:tr>
    </w:tbl>
    <w:p w:rsidRDefault="003111F9" w:rsidP="003111F9" w:rsidR="003111F9">
      <w:pPr>
        <w:spacing w:lineRule="auto" w:line="240" w:after="0" w:before="240"/>
        <w:ind w:hanging="1134" w:left="1134"/>
        <w:rPr>
          <w:rFonts w:cstheme="minorHAnsi" w:eastAsia="Times New Roman"/>
          <w:b/>
        </w:rPr>
      </w:pPr>
      <w:r w:rsidRPr="006E1E9B">
        <w:rPr>
          <w:rFonts w:cstheme="minorHAnsi" w:eastAsia="Times New Roman"/>
          <w:b/>
        </w:rPr>
        <w:lastRenderedPageBreak/>
        <w:t xml:space="preserve">Napomena: </w:t>
      </w:r>
      <w:r>
        <w:rPr>
          <w:rFonts w:cstheme="minorHAnsi" w:eastAsia="Times New Roman"/>
          <w:b/>
        </w:rPr>
        <w:t xml:space="preserve"> </w:t>
      </w:r>
    </w:p>
    <w:p w:rsidRDefault="003111F9" w:rsidP="003111F9" w:rsidR="003111F9" w:rsidRPr="006E1E9B">
      <w:pPr>
        <w:pStyle w:val="Odlomakpopisa"/>
        <w:numPr>
          <w:ilvl w:val="0"/>
          <w:numId w:val="16"/>
        </w:numPr>
        <w:spacing w:lineRule="auto" w:line="240" w:after="0"/>
        <w:ind w:left="426"/>
        <w:rPr>
          <w:rFonts w:cstheme="minorHAnsi" w:eastAsia="Times New Roman"/>
        </w:rPr>
      </w:pPr>
      <w:r>
        <w:rPr>
          <w:rFonts w:cstheme="minorHAnsi" w:eastAsia="Times New Roman"/>
        </w:rPr>
        <w:t>T</w:t>
      </w:r>
      <w:r w:rsidRPr="006E1E9B">
        <w:rPr>
          <w:rFonts w:cstheme="minorHAnsi" w:eastAsia="Times New Roman"/>
        </w:rPr>
        <w:t xml:space="preserve">ražbina pod r. brojem 01 – razlog osporavanja: </w:t>
      </w:r>
      <w:r>
        <w:rPr>
          <w:rFonts w:cstheme="minorHAnsi" w:eastAsia="Times New Roman"/>
        </w:rPr>
        <w:t>zatezna kamata. D</w:t>
      </w:r>
      <w:r w:rsidRPr="006E1E9B">
        <w:rPr>
          <w:rFonts w:cstheme="minorHAnsi" w:eastAsia="Times New Roman"/>
        </w:rPr>
        <w:t xml:space="preserve">ospijeće obveze po poreznom rješenju je 15 dana od dana izvršnosti. Rješenje izvršno </w:t>
      </w:r>
      <w:r>
        <w:rPr>
          <w:rFonts w:cstheme="minorHAnsi" w:eastAsia="Times New Roman"/>
        </w:rPr>
        <w:t xml:space="preserve">              </w:t>
      </w:r>
    </w:p>
    <w:p w:rsidRDefault="003111F9" w:rsidP="003111F9" w:rsidR="003111F9">
      <w:pPr>
        <w:spacing w:lineRule="auto" w:line="240" w:after="80"/>
        <w:ind w:left="2977"/>
        <w:rPr>
          <w:rFonts w:cstheme="minorHAnsi" w:eastAsia="Times New Roman"/>
        </w:rPr>
      </w:pPr>
      <w:r>
        <w:rPr>
          <w:rFonts w:cstheme="minorHAnsi" w:eastAsia="Times New Roman"/>
        </w:rPr>
        <w:t>n</w:t>
      </w:r>
      <w:r w:rsidRPr="006E1E9B">
        <w:rPr>
          <w:rFonts w:cstheme="minorHAnsi" w:eastAsia="Times New Roman"/>
        </w:rPr>
        <w:t xml:space="preserve">akon </w:t>
      </w:r>
      <w:r>
        <w:rPr>
          <w:rFonts w:cstheme="minorHAnsi" w:eastAsia="Times New Roman"/>
        </w:rPr>
        <w:t xml:space="preserve">otvaranja stečajnog postupka (15.10.2018.) – nedospjela tražbina dospijeva danom otvaranja st. postupka (čl. 140. SZ). Nema osnova za obračun zatezne kamate. </w:t>
      </w:r>
    </w:p>
    <w:p w:rsidRDefault="003111F9" w:rsidP="003111F9" w:rsidR="003111F9" w:rsidRPr="00164358">
      <w:pPr>
        <w:pStyle w:val="Odlomakpopisa"/>
        <w:numPr>
          <w:ilvl w:val="0"/>
          <w:numId w:val="17"/>
        </w:numPr>
        <w:spacing w:lineRule="auto" w:line="240" w:after="0"/>
        <w:ind w:hanging="426" w:left="426"/>
        <w:rPr>
          <w:rFonts w:cstheme="minorHAnsi" w:eastAsia="Times New Roman"/>
        </w:rPr>
      </w:pPr>
      <w:r w:rsidRPr="00164358">
        <w:rPr>
          <w:rFonts w:cstheme="minorHAnsi" w:eastAsia="Times New Roman"/>
        </w:rPr>
        <w:t xml:space="preserve">Tražbina pod r. brojem 04 – razlog osporavanja: zatezna kamata obračunata na dan 31.12.2018. Priznata kamata do dana objave rješenja o otvaranju </w:t>
      </w:r>
      <w:r>
        <w:rPr>
          <w:rFonts w:cstheme="minorHAnsi" w:eastAsia="Times New Roman"/>
        </w:rPr>
        <w:t xml:space="preserve">     </w:t>
      </w:r>
    </w:p>
    <w:p w:rsidRDefault="003111F9" w:rsidP="003111F9" w:rsidR="003111F9" w:rsidRPr="00164358">
      <w:pPr>
        <w:spacing w:lineRule="auto" w:line="240" w:after="80"/>
        <w:rPr>
          <w:rFonts w:cstheme="minorHAnsi" w:eastAsia="Calibri"/>
        </w:rPr>
      </w:pPr>
      <w:r w:rsidRPr="00164358">
        <w:rPr>
          <w:rFonts w:cstheme="minorHAnsi" w:eastAsia="Calibri"/>
        </w:rPr>
        <w:t xml:space="preserve">                                     </w:t>
      </w:r>
      <w:r>
        <w:rPr>
          <w:rFonts w:cstheme="minorHAnsi" w:eastAsia="Calibri"/>
        </w:rPr>
        <w:t xml:space="preserve">         </w:t>
      </w:r>
      <w:r w:rsidRPr="00164358">
        <w:rPr>
          <w:rFonts w:cstheme="minorHAnsi" w:eastAsia="Calibri"/>
        </w:rPr>
        <w:t xml:space="preserve">            stečajnog postupka. </w:t>
      </w:r>
    </w:p>
    <w:p w:rsidRDefault="003111F9" w:rsidP="003111F9" w:rsidR="003111F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Calibri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Calibri"/>
          <w:b/>
        </w:rPr>
      </w:pPr>
    </w:p>
    <w:p w:rsidRDefault="003111F9" w:rsidP="003111F9" w:rsidR="003111F9">
      <w:pPr>
        <w:spacing w:lineRule="auto" w:line="240" w:after="80"/>
        <w:jc w:val="center"/>
        <w:rPr>
          <w:rFonts w:cstheme="minorHAnsi" w:eastAsia="Calibri"/>
          <w:b/>
        </w:rPr>
      </w:pP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  <w:b/>
        </w:rPr>
      </w:pPr>
      <w:r w:rsidRPr="00E31FA3">
        <w:rPr>
          <w:rFonts w:cstheme="minorHAnsi" w:eastAsia="Calibri"/>
          <w:b/>
        </w:rPr>
        <w:t>III. TABLICA RAZLUČNIH PRAVA</w:t>
      </w: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7"/>
        <w:gridCol w:w="1568"/>
        <w:gridCol w:w="1142"/>
        <w:gridCol w:w="1152"/>
        <w:gridCol w:w="1251"/>
        <w:gridCol w:w="1156"/>
        <w:gridCol w:w="1445"/>
        <w:gridCol w:w="1813"/>
      </w:tblGrid>
      <w:tr w:rsidTr="005948B3" w:rsidR="003111F9" w:rsidRPr="00E31FA3">
        <w:trPr>
          <w:jc w:val="center"/>
        </w:trPr>
        <w:tc>
          <w:tcPr>
            <w:tcW w:type="pct" w:w="256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Redni broj </w:t>
            </w:r>
          </w:p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797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Ime i prezime /  tvrtka ili naziv razlučnog vjerovnika</w:t>
            </w:r>
          </w:p>
        </w:tc>
        <w:tc>
          <w:tcPr>
            <w:tcW w:type="pct" w:w="462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OIB razlučnog vjerovnika </w:t>
            </w:r>
          </w:p>
        </w:tc>
        <w:tc>
          <w:tcPr>
            <w:tcW w:type="pct" w:w="594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Adresa / sjedište razlučnog vjerovnika</w:t>
            </w:r>
          </w:p>
        </w:tc>
        <w:tc>
          <w:tcPr>
            <w:tcW w:type="pct" w:w="642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Javna knjiga u koju je razlučno pravo upisano</w:t>
            </w:r>
          </w:p>
        </w:tc>
        <w:tc>
          <w:tcPr>
            <w:tcW w:type="pct" w:w="596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Iznos tražbine osigurane razlučnim pravom</w:t>
            </w:r>
          </w:p>
        </w:tc>
        <w:tc>
          <w:tcPr>
            <w:tcW w:type="pct" w:w="737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Pravnu osnovu tražbine osigurane razlučnim pravom</w:t>
            </w:r>
          </w:p>
        </w:tc>
        <w:tc>
          <w:tcPr>
            <w:tcW w:type="pct" w:w="916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Dio imovine na koji se odnosi razlučno pravo</w:t>
            </w:r>
          </w:p>
        </w:tc>
      </w:tr>
      <w:tr w:rsidTr="005948B3" w:rsidR="003111F9" w:rsidRPr="00E31FA3">
        <w:trPr>
          <w:jc w:val="center"/>
        </w:trPr>
        <w:tc>
          <w:tcPr>
            <w:tcW w:type="pct" w:w="256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797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462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594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642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596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737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916"/>
          </w:tcPr>
          <w:p w:rsidRDefault="003111F9" w:rsidP="005948B3" w:rsidR="003111F9" w:rsidRPr="00E31FA3">
            <w:pPr>
              <w:spacing w:lineRule="auto" w:line="240" w:after="0" w:before="24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</w:tr>
    </w:tbl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</w:rPr>
      </w:pP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  <w:b/>
        </w:rPr>
      </w:pPr>
      <w:r w:rsidRPr="00E31FA3">
        <w:rPr>
          <w:rFonts w:cstheme="minorHAnsi" w:eastAsia="Calibri"/>
          <w:b/>
        </w:rPr>
        <w:t>IV. TABLICA IZLUČNIH PRAVA</w:t>
      </w:r>
    </w:p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5948B3" w:rsidR="003111F9" w:rsidRPr="00E31FA3">
        <w:trPr>
          <w:jc w:val="center"/>
        </w:trPr>
        <w:tc>
          <w:tcPr>
            <w:tcW w:type="pct" w:w="747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Redni broj </w:t>
            </w:r>
          </w:p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1148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3111F9" w:rsidP="005948B3" w:rsidR="003111F9" w:rsidRPr="00E31FA3">
            <w:pPr>
              <w:spacing w:lineRule="auto" w:line="240" w:after="8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Predmet izlučnog prava</w:t>
            </w:r>
          </w:p>
        </w:tc>
      </w:tr>
      <w:tr w:rsidTr="005948B3" w:rsidR="003111F9" w:rsidRPr="00E31FA3">
        <w:trPr>
          <w:jc w:val="center"/>
        </w:trPr>
        <w:tc>
          <w:tcPr>
            <w:tcW w:type="pct" w:w="747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1148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854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909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671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  <w:tc>
          <w:tcPr>
            <w:tcW w:type="pct" w:w="671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  <w:r w:rsidRPr="00E31FA3">
              <w:rPr>
                <w:rFonts w:cstheme="minorHAnsi" w:eastAsia="Times New Roman"/>
              </w:rPr>
              <w:t>-</w:t>
            </w:r>
          </w:p>
        </w:tc>
      </w:tr>
      <w:tr w:rsidTr="005948B3" w:rsidR="003111F9" w:rsidRPr="00E31FA3">
        <w:trPr>
          <w:jc w:val="center"/>
        </w:trPr>
        <w:tc>
          <w:tcPr>
            <w:tcW w:type="pct" w:w="747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1148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854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909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671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  <w:tc>
          <w:tcPr>
            <w:tcW w:type="pct" w:w="671"/>
          </w:tcPr>
          <w:p w:rsidRDefault="003111F9" w:rsidP="005948B3" w:rsidR="003111F9" w:rsidRPr="00E31FA3">
            <w:pPr>
              <w:spacing w:lineRule="auto" w:line="240" w:after="0"/>
              <w:jc w:val="center"/>
              <w:rPr>
                <w:rFonts w:cstheme="minorHAnsi" w:eastAsia="Times New Roman"/>
              </w:rPr>
            </w:pPr>
          </w:p>
        </w:tc>
      </w:tr>
    </w:tbl>
    <w:p w:rsidRDefault="003111F9" w:rsidP="003111F9" w:rsidR="003111F9" w:rsidRPr="00E31FA3">
      <w:pPr>
        <w:spacing w:lineRule="auto" w:line="240" w:after="80"/>
        <w:jc w:val="center"/>
        <w:rPr>
          <w:rFonts w:cstheme="minorHAnsi" w:eastAsia="Calibri"/>
        </w:rPr>
      </w:pPr>
    </w:p>
    <w:p w:rsidRDefault="003111F9" w:rsidP="003111F9" w:rsidR="003111F9" w:rsidRPr="00E31FA3">
      <w:pPr>
        <w:spacing w:lineRule="auto" w:line="240" w:after="80"/>
        <w:rPr>
          <w:rFonts w:cstheme="minorHAnsi" w:eastAsia="Calibri"/>
        </w:rPr>
      </w:pPr>
      <w:r w:rsidRPr="00E31FA3">
        <w:rPr>
          <w:rFonts w:cstheme="minorHAnsi" w:eastAsia="Calibri"/>
        </w:rPr>
        <w:t xml:space="preserve">Mjesto i datum </w:t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  <w:t>Stečajni upravitelj</w:t>
      </w:r>
    </w:p>
    <w:p w:rsidRDefault="003111F9" w:rsidP="003111F9" w:rsidR="003111F9" w:rsidRPr="00E31FA3">
      <w:pPr>
        <w:spacing w:lineRule="auto" w:line="240" w:after="80"/>
        <w:rPr>
          <w:rFonts w:cstheme="minorHAnsi" w:eastAsia="Calibri"/>
        </w:rPr>
      </w:pPr>
      <w:r w:rsidRPr="00E31FA3">
        <w:rPr>
          <w:rFonts w:cstheme="minorHAnsi" w:eastAsia="Calibri"/>
        </w:rPr>
        <w:t xml:space="preserve">Velika Gorica, 24.04.2019. </w:t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</w:r>
      <w:r w:rsidRPr="00E31FA3">
        <w:rPr>
          <w:rFonts w:cstheme="minorHAnsi" w:eastAsia="Calibri"/>
        </w:rPr>
        <w:tab/>
        <w:t>Zoran Ostović, dipl.iur.</w:t>
      </w:r>
    </w:p>
    <w:p w:rsidRDefault="003111F9" w:rsidP="003111F9" w:rsidR="003111F9" w:rsidRPr="00E31FA3">
      <w:pPr>
        <w:spacing w:lineRule="auto" w:line="240" w:after="80"/>
        <w:rPr>
          <w:rFonts w:cstheme="minorHAnsi" w:eastAsia="Calibri"/>
        </w:rPr>
      </w:pPr>
    </w:p>
    <w:p w:rsidRDefault="003111F9" w:rsidP="003111F9" w:rsidR="003111F9"/>
    <w:p w:rsidRDefault="003111F9" w:rsidP="00AE426E" w:rsidR="003111F9" w:rsidRPr="00AE426E">
      <w:pPr>
        <w:spacing w:lineRule="auto" w:line="257" w:before="240"/>
        <w:jc w:val="both"/>
        <w:rPr>
          <w:rFonts w:cstheme="minorHAnsi"/>
        </w:rPr>
      </w:pPr>
    </w:p>
    <w:sectPr w:rsidR="003111F9" w:rsidRPr="00AE426E"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C56" w:rsidP="00920098" w:rsidR="00746C56">
      <w:pPr>
        <w:spacing w:lineRule="auto" w:line="240" w:after="0"/>
      </w:pPr>
      <w:r>
        <w:separator/>
      </w:r>
    </w:p>
  </w:endnote>
  <w:endnote w:id="0" w:type="continuationSeparator">
    <w:p w:rsidRDefault="00746C56" w:rsidP="00920098" w:rsidR="00746C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24324"/>
      <w:docPartObj>
        <w:docPartGallery w:val="Page Numbers (Bottom of Page)"/>
        <w:docPartUnique/>
      </w:docPartObj>
    </w:sdtPr>
    <w:sdtEndPr/>
    <w:sdtContent>
      <w:p w:rsidRDefault="00920098" w:rsidR="0092009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9A">
          <w:rPr>
            <w:noProof/>
          </w:rPr>
          <w:t>13</w:t>
        </w:r>
        <w:r>
          <w:fldChar w:fldCharType="end"/>
        </w:r>
      </w:p>
    </w:sdtContent>
  </w:sdt>
  <w:p w:rsidRDefault="00920098" w:rsidR="009200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C56" w:rsidP="00920098" w:rsidR="00746C56">
      <w:pPr>
        <w:spacing w:lineRule="auto" w:line="240" w:after="0"/>
      </w:pPr>
      <w:r>
        <w:separator/>
      </w:r>
    </w:p>
  </w:footnote>
  <w:footnote w:id="0" w:type="continuationSeparator">
    <w:p w:rsidRDefault="00746C56" w:rsidP="00920098" w:rsidR="00746C56">
      <w:pPr>
        <w:spacing w:lineRule="auto" w:line="240" w:after="0"/>
      </w:pPr>
      <w:r>
        <w:continuationSeparator/>
      </w:r>
    </w:p>
  </w:footnote>
  <w:footnote w:id="1">
    <w:p w:rsidRDefault="003111F9" w:rsidP="003111F9" w:rsidR="003111F9" w:rsidRPr="00E31FA3">
      <w:pPr>
        <w:pStyle w:val="Tekstfusnote"/>
        <w:rPr>
          <w:rFonts w:cstheme="minorHAnsi"/>
        </w:rPr>
      </w:pPr>
      <w:r w:rsidRPr="00E31FA3">
        <w:rPr>
          <w:rStyle w:val="Referencafusnote"/>
          <w:rFonts w:cstheme="minorHAnsi"/>
        </w:rPr>
        <w:footnoteRef/>
      </w:r>
      <w:r w:rsidRPr="00E31FA3">
        <w:rPr>
          <w:rFonts w:cstheme="minorHAnsi"/>
          <w:lang w:val="pl-PL"/>
        </w:rPr>
        <w:t xml:space="preserve"> </w:t>
      </w:r>
      <w:r w:rsidRPr="00E31FA3">
        <w:rPr>
          <w:rFonts w:cstheme="minorHAnsi"/>
        </w:rPr>
        <w:t>Za radnike i prijašnje radnike tražbina se iskazuje u bruto i neto iznosu</w:t>
      </w:r>
    </w:p>
  </w:footnote>
  <w:footnote w:id="2">
    <w:p w:rsidRDefault="003111F9" w:rsidP="003111F9" w:rsidR="003111F9" w:rsidRPr="00E31FA3">
      <w:pPr>
        <w:pStyle w:val="Tekstfusnote"/>
        <w:rPr>
          <w:rFonts w:cstheme="minorHAnsi"/>
        </w:rPr>
      </w:pPr>
      <w:r w:rsidRPr="00E31FA3">
        <w:rPr>
          <w:rStyle w:val="Referencafusnote"/>
          <w:rFonts w:cstheme="minorHAnsi"/>
        </w:rPr>
        <w:footnoteRef/>
      </w:r>
      <w:r w:rsidRPr="00E31FA3">
        <w:rPr>
          <w:rFonts w:cstheme="minorHAnsi"/>
          <w:lang w:val="pl-PL"/>
        </w:rPr>
        <w:t xml:space="preserve"> </w:t>
      </w:r>
      <w:r w:rsidRPr="00E31FA3">
        <w:rPr>
          <w:rFonts w:cstheme="minorHAnsi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11989"/>
    <w:multiLevelType w:val="hybridMultilevel"/>
    <w:tmpl w:val="A14EA8FE"/>
    <w:lvl w:tplc="FA38FA1C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FBACAC5C" w:ilvl="1">
      <w:start w:val="16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plc="FBACAC5C" w:ilvl="2">
      <w:start w:val="16"/>
      <w:numFmt w:val="bullet"/>
      <w:lvlText w:val="-"/>
      <w:lvlJc w:val="left"/>
      <w:pPr>
        <w:ind w:hanging="360" w:left="2160"/>
      </w:pPr>
      <w:rPr>
        <w:rFonts w:eastAsiaTheme="minorHAnsi" w:cs="Calibri" w:hAnsi="Calibri" w:ascii="Calibri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DAA4418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3505"/>
    <w:multiLevelType w:val="hybridMultilevel"/>
    <w:tmpl w:val="389C27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E0624B"/>
    <w:multiLevelType w:val="hybridMultilevel"/>
    <w:tmpl w:val="D3666CDA"/>
    <w:lvl w:tplc="2B107274" w:ilvl="0">
      <w:start w:val="1"/>
      <w:numFmt w:val="decimal"/>
      <w:lvlText w:val="%1."/>
      <w:lvlJc w:val="righ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DF66F1E"/>
    <w:multiLevelType w:val="hybridMultilevel"/>
    <w:tmpl w:val="26BE94E0"/>
    <w:lvl w:tplc="28DE3BA8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DB6BA9"/>
    <w:multiLevelType w:val="hybridMultilevel"/>
    <w:tmpl w:val="2750A5F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9D6F70"/>
    <w:multiLevelType w:val="hybridMultilevel"/>
    <w:tmpl w:val="2CBC99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401BC5"/>
    <w:multiLevelType w:val="hybridMultilevel"/>
    <w:tmpl w:val="0996247C"/>
    <w:lvl w:tplc="FBACAC5C" w:ilvl="0">
      <w:start w:val="16"/>
      <w:numFmt w:val="bullet"/>
      <w:lvlText w:val="-"/>
      <w:lvlJc w:val="left"/>
      <w:pPr>
        <w:ind w:hanging="360" w:left="1776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4663748F"/>
    <w:multiLevelType w:val="hybridMultilevel"/>
    <w:tmpl w:val="7F0686A2"/>
    <w:lvl w:tplc="7D5CD936" w:ilvl="0">
      <w:start w:val="2"/>
      <w:numFmt w:val="bullet"/>
      <w:lvlText w:val="-"/>
      <w:lvlJc w:val="left"/>
      <w:pPr>
        <w:ind w:hanging="360" w:left="36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588667E4"/>
    <w:multiLevelType w:val="hybridMultilevel"/>
    <w:tmpl w:val="4CE07B38"/>
    <w:lvl w:tplc="0E24DD20" w:ilvl="0">
      <w:start w:val="3"/>
      <w:numFmt w:val="bullet"/>
      <w:lvlText w:val="-"/>
      <w:lvlJc w:val="left"/>
      <w:pPr>
        <w:ind w:hanging="360" w:left="360"/>
      </w:pPr>
      <w:rPr>
        <w:rFonts w:eastAsiaTheme="minorHAnsi" w:cs="Calibri" w:hAnsi="Calibri" w:ascii="Calibri" w:hint="default"/>
      </w:rPr>
    </w:lvl>
    <w:lvl w:tplc="0E24DD20" w:ilvl="1">
      <w:start w:val="3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B1F6CCCC" w:ilvl="2">
      <w:numFmt w:val="bullet"/>
      <w:lvlText w:val="–"/>
      <w:lvlJc w:val="left"/>
      <w:pPr>
        <w:ind w:hanging="360" w:left="1800"/>
      </w:pPr>
      <w:rPr>
        <w:rFonts w:eastAsiaTheme="minorHAnsi" w:cs="Calibri" w:hAnsi="Calibri" w:ascii="Calibri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9AE2A41"/>
    <w:multiLevelType w:val="hybridMultilevel"/>
    <w:tmpl w:val="50680B54"/>
    <w:lvl w:tplc="041A0013" w:ilvl="0">
      <w:start w:val="1"/>
      <w:numFmt w:val="upperRoman"/>
      <w:lvlText w:val="%1."/>
      <w:lvlJc w:val="righ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1">
    <w:nsid w:val="59BD7CE9"/>
    <w:multiLevelType w:val="hybridMultilevel"/>
    <w:tmpl w:val="FBD81BCC"/>
    <w:lvl w:tplc="E11A618A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7B73D3"/>
    <w:multiLevelType w:val="hybridMultilevel"/>
    <w:tmpl w:val="9056D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263CE7"/>
    <w:multiLevelType w:val="hybridMultilevel"/>
    <w:tmpl w:val="522828BC"/>
    <w:lvl w:tplc="7D5CD936" w:ilvl="0">
      <w:start w:val="2"/>
      <w:numFmt w:val="bullet"/>
      <w:lvlText w:val="-"/>
      <w:lvlJc w:val="left"/>
      <w:pPr>
        <w:ind w:hanging="360" w:left="-693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4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1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29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6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3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067"/>
      </w:pPr>
      <w:rPr>
        <w:rFonts w:hAnsi="Wingdings" w:ascii="Wingdings" w:hint="default"/>
      </w:rPr>
    </w:lvl>
  </w:abstractNum>
  <w:abstractNum w:abstractNumId="14">
    <w:nsid w:val="680E201C"/>
    <w:multiLevelType w:val="hybridMultilevel"/>
    <w:tmpl w:val="58AAC404"/>
    <w:lvl w:tplc="FBE64FA0" w:ilvl="0">
      <w:start w:val="1"/>
      <w:numFmt w:val="decimal"/>
      <w:lvlText w:val="%1."/>
      <w:lvlJc w:val="right"/>
      <w:pPr>
        <w:ind w:hanging="360" w:left="2134"/>
      </w:pPr>
      <w:rPr>
        <w:rFonts w:hint="default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2854"/>
      </w:pPr>
    </w:lvl>
    <w:lvl w:tentative="true" w:tplc="041A001B" w:ilvl="2">
      <w:start w:val="1"/>
      <w:numFmt w:val="lowerRoman"/>
      <w:lvlText w:val="%3."/>
      <w:lvlJc w:val="right"/>
      <w:pPr>
        <w:ind w:hanging="180" w:left="3574"/>
      </w:pPr>
    </w:lvl>
    <w:lvl w:tentative="true" w:tplc="041A000F" w:ilvl="3">
      <w:start w:val="1"/>
      <w:numFmt w:val="decimal"/>
      <w:lvlText w:val="%4."/>
      <w:lvlJc w:val="left"/>
      <w:pPr>
        <w:ind w:hanging="360" w:left="4294"/>
      </w:pPr>
    </w:lvl>
    <w:lvl w:tentative="true" w:tplc="041A0019" w:ilvl="4">
      <w:start w:val="1"/>
      <w:numFmt w:val="lowerLetter"/>
      <w:lvlText w:val="%5."/>
      <w:lvlJc w:val="left"/>
      <w:pPr>
        <w:ind w:hanging="360" w:left="5014"/>
      </w:pPr>
    </w:lvl>
    <w:lvl w:tentative="true" w:tplc="041A001B" w:ilvl="5">
      <w:start w:val="1"/>
      <w:numFmt w:val="lowerRoman"/>
      <w:lvlText w:val="%6."/>
      <w:lvlJc w:val="right"/>
      <w:pPr>
        <w:ind w:hanging="180" w:left="5734"/>
      </w:pPr>
    </w:lvl>
    <w:lvl w:tentative="true" w:tplc="041A000F" w:ilvl="6">
      <w:start w:val="1"/>
      <w:numFmt w:val="decimal"/>
      <w:lvlText w:val="%7."/>
      <w:lvlJc w:val="left"/>
      <w:pPr>
        <w:ind w:hanging="360" w:left="6454"/>
      </w:pPr>
    </w:lvl>
    <w:lvl w:tentative="true" w:tplc="041A0019" w:ilvl="7">
      <w:start w:val="1"/>
      <w:numFmt w:val="lowerLetter"/>
      <w:lvlText w:val="%8."/>
      <w:lvlJc w:val="left"/>
      <w:pPr>
        <w:ind w:hanging="360" w:left="7174"/>
      </w:pPr>
    </w:lvl>
    <w:lvl w:tentative="true" w:tplc="041A001B" w:ilvl="8">
      <w:start w:val="1"/>
      <w:numFmt w:val="lowerRoman"/>
      <w:lvlText w:val="%9."/>
      <w:lvlJc w:val="right"/>
      <w:pPr>
        <w:ind w:hanging="180" w:left="7894"/>
      </w:pPr>
    </w:lvl>
  </w:abstractNum>
  <w:abstractNum w:abstractNumId="15">
    <w:nsid w:val="6B6F5F3E"/>
    <w:multiLevelType w:val="hybridMultilevel"/>
    <w:tmpl w:val="65865176"/>
    <w:lvl w:tplc="3112D016" w:ilvl="0">
      <w:start w:val="9"/>
      <w:numFmt w:val="bullet"/>
      <w:lvlText w:val="-"/>
      <w:lvlJc w:val="left"/>
      <w:pPr>
        <w:ind w:hanging="360" w:left="360"/>
      </w:pPr>
      <w:rPr>
        <w:rFonts w:cs="Calibri" w:eastAsia="Times New Roman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6">
    <w:nsid w:val="75EF18B4"/>
    <w:multiLevelType w:val="hybridMultilevel"/>
    <w:tmpl w:val="B1FCADA0"/>
    <w:lvl w:tplc="FBACAC5C" w:ilvl="0">
      <w:start w:val="16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FBACAC5C" w:ilvl="1">
      <w:start w:val="16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B0C48A4"/>
    <w:multiLevelType w:val="hybridMultilevel"/>
    <w:tmpl w:val="DF1E37F0"/>
    <w:lvl w:tplc="041A0013" w:ilvl="0">
      <w:start w:val="1"/>
      <w:numFmt w:val="upperRoman"/>
      <w:lvlText w:val="%1."/>
      <w:lvlJc w:val="righ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16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  <w:num w:numId="14">
    <w:abstractNumId w:val="2"/>
  </w:num>
  <w:num w:numId="15">
    <w:abstractNumId w:val="1"/>
  </w:num>
  <w:num w:numId="16">
    <w:abstractNumId w:val="4"/>
  </w:num>
  <w:num w:numId="17">
    <w:abstractNumId w:val="13"/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13E"/>
    <w:rsid w:val="000D6355"/>
    <w:rsid w:val="000E5023"/>
    <w:rsid w:val="000F08E1"/>
    <w:rsid w:val="00146ED4"/>
    <w:rsid w:val="00160B6E"/>
    <w:rsid w:val="001720B9"/>
    <w:rsid w:val="0017219C"/>
    <w:rsid w:val="001D441E"/>
    <w:rsid w:val="00272944"/>
    <w:rsid w:val="00292041"/>
    <w:rsid w:val="002A5031"/>
    <w:rsid w:val="002C2EC5"/>
    <w:rsid w:val="003111F9"/>
    <w:rsid w:val="003870D8"/>
    <w:rsid w:val="004316A9"/>
    <w:rsid w:val="00446624"/>
    <w:rsid w:val="00487E04"/>
    <w:rsid w:val="00490AA5"/>
    <w:rsid w:val="005302C2"/>
    <w:rsid w:val="00575862"/>
    <w:rsid w:val="005878BA"/>
    <w:rsid w:val="00597BCF"/>
    <w:rsid w:val="005A226C"/>
    <w:rsid w:val="005D6BE5"/>
    <w:rsid w:val="0061065C"/>
    <w:rsid w:val="00722046"/>
    <w:rsid w:val="0074145A"/>
    <w:rsid w:val="00746C56"/>
    <w:rsid w:val="007D03E7"/>
    <w:rsid w:val="007D0AD3"/>
    <w:rsid w:val="008226F9"/>
    <w:rsid w:val="00823265"/>
    <w:rsid w:val="00850D15"/>
    <w:rsid w:val="00857903"/>
    <w:rsid w:val="00860D69"/>
    <w:rsid w:val="00882FB8"/>
    <w:rsid w:val="008F66FC"/>
    <w:rsid w:val="00920098"/>
    <w:rsid w:val="009B4159"/>
    <w:rsid w:val="009F5701"/>
    <w:rsid w:val="009F6D1D"/>
    <w:rsid w:val="00A46B49"/>
    <w:rsid w:val="00A67794"/>
    <w:rsid w:val="00AB1258"/>
    <w:rsid w:val="00AE426E"/>
    <w:rsid w:val="00AF7BF9"/>
    <w:rsid w:val="00B2244A"/>
    <w:rsid w:val="00B26F40"/>
    <w:rsid w:val="00B62078"/>
    <w:rsid w:val="00B707E6"/>
    <w:rsid w:val="00B7613E"/>
    <w:rsid w:val="00B84EAF"/>
    <w:rsid w:val="00BD6671"/>
    <w:rsid w:val="00C90EEF"/>
    <w:rsid w:val="00CF7473"/>
    <w:rsid w:val="00D81B94"/>
    <w:rsid w:val="00E01D47"/>
    <w:rsid w:val="00E105DC"/>
    <w:rsid w:val="00E80DEE"/>
    <w:rsid w:val="00ED3AF9"/>
    <w:rsid w:val="00F03FF0"/>
    <w:rsid w:val="00F120AF"/>
    <w:rsid w:val="00F311D0"/>
    <w:rsid w:val="00F351E6"/>
    <w:rsid w:val="00F436E5"/>
    <w:rsid w:val="00F75671"/>
    <w:rsid w:val="00FA62AE"/>
    <w:rsid w:val="00FC249A"/>
    <w:rsid w:val="00FC249C"/>
    <w:rsid w:val="00FF2C5C"/>
    <w:rsid w:val="00F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4EAF"/>
    <w:pPr>
      <w:spacing w:lineRule="auto" w:line="256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7613E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61065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200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0098"/>
  </w:style>
  <w:style w:styleId="Podnoje" w:type="paragraph">
    <w:name w:val="footer"/>
    <w:basedOn w:val="Normal"/>
    <w:link w:val="PodnojeChar"/>
    <w:uiPriority w:val="99"/>
    <w:unhideWhenUsed/>
    <w:rsid w:val="009200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0098"/>
  </w:style>
  <w:style w:styleId="Reetkatablice" w:type="table">
    <w:name w:val="Table Grid"/>
    <w:basedOn w:val="Obinatablica"/>
    <w:uiPriority w:val="39"/>
    <w:rsid w:val="000F08E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62A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62AE"/>
    <w:rPr>
      <w:rFonts w:cs="Segoe UI" w:hAnsi="Segoe UI" w:ascii="Segoe UI"/>
      <w:sz w:val="18"/>
      <w:szCs w:val="18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3111F9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111F9"/>
    <w:rPr>
      <w:sz w:val="20"/>
      <w:szCs w:val="20"/>
    </w:rPr>
  </w:style>
  <w:style w:styleId="Referencafusnote" w:type="character">
    <w:name w:val="footnote reference"/>
    <w:uiPriority w:val="99"/>
    <w:semiHidden/>
    <w:rsid w:val="003111F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C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4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4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4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EAF"/>
    <w:pPr>
      <w:spacing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B7613E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61065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200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0098"/>
  </w:style>
  <w:style w:styleId="Podnoje" w:type="paragraph">
    <w:name w:val="footer"/>
    <w:basedOn w:val="Normal"/>
    <w:link w:val="PodnojeChar"/>
    <w:uiPriority w:val="99"/>
    <w:unhideWhenUsed/>
    <w:rsid w:val="009200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0098"/>
  </w:style>
  <w:style w:styleId="Reetkatablice" w:type="table">
    <w:name w:val="Table Grid"/>
    <w:basedOn w:val="Obinatablica"/>
    <w:uiPriority w:val="39"/>
    <w:rsid w:val="000F08E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62A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62AE"/>
    <w:rPr>
      <w:rFonts w:ascii="Segoe UI" w:cs="Segoe UI" w:hAnsi="Segoe UI"/>
      <w:sz w:val="18"/>
      <w:szCs w:val="18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3111F9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111F9"/>
    <w:rPr>
      <w:sz w:val="20"/>
      <w:szCs w:val="20"/>
    </w:rPr>
  </w:style>
  <w:style w:styleId="Referencafusnote" w:type="character">
    <w:name w:val="footnote reference"/>
    <w:uiPriority w:val="99"/>
    <w:semiHidden/>
    <w:rsid w:val="003111F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C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4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4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4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24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oran.ostovic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oran.ostovic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1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mailto:zoran.ostovic@gmail.com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2652</properties:Words>
  <properties:Characters>16445</properties:Characters>
  <properties:Lines>1103</properties:Lines>
  <properties:Paragraphs>456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2019-04-30T10:45:00Z</dcterms:created>
  <dc:creator>Korisnik</dc:creator>
  <cp:lastModifiedBy>Vinka Mihalinčić</cp:lastModifiedBy>
  <cp:lastPrinted>2019-04-25T13:24:00Z</cp:lastPrinted>
  <dcterms:modified xmlns:xsi="http://www.w3.org/2001/XMLSchema-instance" xsi:type="dcterms:W3CDTF">2019-04-30T10:46:00Z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St-677/2019-21 / Podnesak - Podnesak (01. IZVJEŠĆE O GOSPODARSKOM POLOŽAJU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