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ecc2" w14:paraId="3edecc2" w:rsidRDefault="00EE75C3" w:rsidP="0024280D" w:rsidR="00AE649C" w:rsidRPr="0024280D">
      <w:pPr>
        <w:pStyle w:val="Naslov3"/>
        <w:numPr>
          <w:ilvl w:val="0"/>
          <w:numId w:val="0"/>
        </w:numPr>
        <w:tabs>
          <w:tab w:pos="7100" w:val="left"/>
        </w:tabs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  <w:r w:rsidRPr="0024280D">
        <w:rPr>
          <w:rFonts w:cs="Times New Roman"/>
        </w:rPr>
        <w:tab/>
      </w:r>
    </w:p>
    <w:p w:rsidRDefault="00EE75C3" w:rsidP="0024280D" w:rsidR="00EE75C3" w:rsidRPr="0024280D">
      <w:pPr>
        <w:spacing w:after="0"/>
        <w:rPr>
          <w:rFonts w:cs="Times New Roman"/>
        </w:rPr>
      </w:pPr>
    </w:p>
    <w:p w:rsidRDefault="00875921" w:rsidP="0024280D" w:rsidR="00875921">
      <w:pPr>
        <w:pStyle w:val="SudNaziv"/>
        <w:rPr>
          <w:rFonts w:cs="Times New Roman"/>
          <w:b w:val="false"/>
        </w:rPr>
      </w:pPr>
    </w:p>
    <w:p w:rsidRDefault="00077283" w:rsidP="0024280D" w:rsidR="00AE649C" w:rsidRPr="0024280D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24280D">
        <w:rPr>
          <w:rFonts w:cs="Times New Roman"/>
          <w:b w:val="false"/>
        </w:rPr>
        <w:t>REPUBLIKA HRVATSKA</w:t>
      </w:r>
    </w:p>
    <w:p w:rsidRDefault="00373F06" w:rsidP="0024280D" w:rsidR="00373F06" w:rsidRPr="0024280D">
      <w:pPr>
        <w:pStyle w:val="SudNaziv"/>
        <w:rPr>
          <w:rFonts w:cs="Times New Roman"/>
          <w:b w:val="false"/>
        </w:rPr>
      </w:pPr>
      <w:r w:rsidRPr="0024280D">
        <w:rPr>
          <w:rFonts w:cs="Times New Roman"/>
          <w:b w:val="false"/>
        </w:rPr>
        <w:t>TRGOVAČKI SUD U VARAŽDINU</w:t>
      </w:r>
    </w:p>
    <w:p w:rsidRDefault="00373F06" w:rsidP="0024280D" w:rsidR="00373F06" w:rsidRPr="0024280D">
      <w:pPr>
        <w:pStyle w:val="SudNaziv"/>
        <w:rPr>
          <w:rFonts w:cs="Times New Roman"/>
          <w:b w:val="false"/>
        </w:rPr>
      </w:pPr>
      <w:r w:rsidRPr="0024280D">
        <w:rPr>
          <w:rFonts w:cs="Times New Roman"/>
          <w:b w:val="false"/>
        </w:rPr>
        <w:t>42000 Varaždin, Ul. braće Radić 2</w:t>
      </w:r>
    </w:p>
    <w:p w:rsidRDefault="00094832" w:rsidP="0024280D" w:rsidR="00094832" w:rsidRPr="0024280D">
      <w:pPr>
        <w:pStyle w:val="SudNaziv"/>
        <w:rPr>
          <w:rFonts w:cs="Times New Roman"/>
          <w:b w:val="false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U  I M E  R E P U B L I K E  H R V A T S K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R J E Š E NJ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077283" w:rsid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</w:t>
      </w:r>
      <w:r>
        <w:rPr>
          <w:rFonts w:cs="Times New Roman"/>
        </w:rPr>
        <w:t xml:space="preserve"> </w:t>
      </w:r>
      <w:r w:rsidR="00077283">
        <w:rPr>
          <w:rFonts w:cs="Times New Roman"/>
        </w:rPr>
        <w:t>ZOU GUOHUA d.o.o., OIB 86509964602, Prelog, Glavna 20</w:t>
      </w:r>
      <w:r w:rsidRPr="0024280D">
        <w:rPr>
          <w:rFonts w:cs="Times New Roman"/>
        </w:rPr>
        <w:t>, dana</w:t>
      </w:r>
      <w:r>
        <w:rPr>
          <w:rFonts w:cs="Times New Roman"/>
        </w:rPr>
        <w:t xml:space="preserve"> </w:t>
      </w:r>
      <w:r w:rsidR="00077283">
        <w:rPr>
          <w:rFonts w:cs="Times New Roman"/>
        </w:rPr>
        <w:t>22. ožujka 2016.</w:t>
      </w: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r i j e š i o  j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 Otvara se stečajni postupak nad stečajnim dužnikom</w:t>
      </w:r>
      <w:r>
        <w:rPr>
          <w:rFonts w:cs="Times New Roman"/>
        </w:rPr>
        <w:t xml:space="preserve"> </w:t>
      </w:r>
      <w:r w:rsidR="00077283">
        <w:rPr>
          <w:rFonts w:cs="Times New Roman"/>
        </w:rPr>
        <w:t>ZOU GUOHUA d.o.o., OIB 86509964602, Prelog, Glavna 20</w:t>
      </w:r>
      <w:r w:rsidRPr="0024280D">
        <w:rPr>
          <w:rFonts w:cs="Times New Roman"/>
        </w:rPr>
        <w:t>, s danom</w:t>
      </w:r>
      <w:r>
        <w:rPr>
          <w:rFonts w:cs="Times New Roman"/>
        </w:rPr>
        <w:t xml:space="preserve"> </w:t>
      </w:r>
      <w:r w:rsidR="00077283">
        <w:rPr>
          <w:rFonts w:cs="Times New Roman"/>
        </w:rPr>
        <w:t>22. ožujka 2016.</w:t>
      </w:r>
      <w:r w:rsidRPr="0024280D">
        <w:rPr>
          <w:rFonts w:cs="Times New Roman"/>
        </w:rPr>
        <w:t xml:space="preserve"> u </w:t>
      </w:r>
      <w:r w:rsidR="00077283">
        <w:rPr>
          <w:rFonts w:cs="Times New Roman"/>
        </w:rPr>
        <w:t>14,30</w:t>
      </w:r>
      <w:r w:rsidRPr="0024280D">
        <w:rPr>
          <w:rFonts w:cs="Times New Roman"/>
        </w:rPr>
        <w:t xml:space="preserve"> sati.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II Zaključuj</w:t>
      </w:r>
      <w:r>
        <w:rPr>
          <w:rFonts w:cs="Times New Roman"/>
        </w:rPr>
        <w:t>e</w:t>
      </w:r>
      <w:r w:rsidRPr="0024280D">
        <w:rPr>
          <w:rFonts w:cs="Times New Roman"/>
        </w:rPr>
        <w:t xml:space="preserve"> se stečajni postupak nad stečajnim dužnikom</w:t>
      </w:r>
      <w:r>
        <w:rPr>
          <w:rFonts w:cs="Times New Roman"/>
        </w:rPr>
        <w:t xml:space="preserve"> </w:t>
      </w:r>
      <w:r w:rsidR="00077283">
        <w:rPr>
          <w:rFonts w:cs="Times New Roman"/>
        </w:rPr>
        <w:t>ZOU GUOHUA d.o.o., OIB 86509964602, Prelog, Glavna 20</w:t>
      </w:r>
      <w:r w:rsidRPr="0024280D">
        <w:rPr>
          <w:rFonts w:cs="Times New Roman"/>
        </w:rPr>
        <w:t>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III Za stečajnog upravitelja imenuje se</w:t>
      </w:r>
      <w:r>
        <w:rPr>
          <w:rFonts w:cs="Times New Roman"/>
        </w:rPr>
        <w:t xml:space="preserve"> </w:t>
      </w:r>
      <w:r w:rsidR="00077283">
        <w:rPr>
          <w:rFonts w:cs="Times New Roman"/>
        </w:rPr>
        <w:t>Siniša Rajnović, OIB 86217384445, iz Milanovca, Sv. Trojstva 87, Virovitica</w:t>
      </w:r>
      <w:r w:rsidRPr="0024280D">
        <w:rPr>
          <w:rFonts w:cs="Times New Roman"/>
        </w:rPr>
        <w:t>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IV O</w:t>
      </w:r>
      <w:r>
        <w:rPr>
          <w:rFonts w:cs="Times New Roman"/>
        </w:rPr>
        <w:t>vo rješenje objavit će se na e-O</w:t>
      </w:r>
      <w:r w:rsidRPr="0024280D">
        <w:rPr>
          <w:rFonts w:cs="Times New Roman"/>
        </w:rPr>
        <w:t>glasnoj ploči suda.</w:t>
      </w:r>
    </w:p>
    <w:p w:rsidRDefault="0024280D" w:rsidP="0024280D" w:rsidR="0024280D" w:rsidRPr="00077283">
      <w:pPr>
        <w:spacing w:after="0"/>
        <w:jc w:val="both"/>
        <w:rPr>
          <w:rFonts w:cs="Times New Roman"/>
          <w:color w:themeColor="text1" w:val="000000"/>
        </w:rPr>
      </w:pPr>
      <w:r w:rsidRPr="0024280D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077283">
        <w:rPr>
          <w:rFonts w:cs="Times New Roman"/>
        </w:rPr>
        <w:t>ZOU GUOHUA d.o.o., OIB 86509964602, Prelog, Glavna 20</w:t>
      </w:r>
      <w:r w:rsidRPr="0024280D">
        <w:rPr>
          <w:rFonts w:cs="Times New Roman"/>
        </w:rPr>
        <w:t xml:space="preserve">, bit će brisan iz </w:t>
      </w:r>
      <w:r w:rsidRPr="00077283">
        <w:rPr>
          <w:rFonts w:cs="Times New Roman"/>
          <w:color w:themeColor="text1" w:val="000000"/>
        </w:rPr>
        <w:t>sudskog registra.</w:t>
      </w:r>
    </w:p>
    <w:p w:rsidRDefault="0024280D" w:rsidP="0024280D" w:rsid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Obrazloženje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Predlagatelj je dana</w:t>
      </w:r>
      <w:r>
        <w:rPr>
          <w:rFonts w:cs="Times New Roman"/>
        </w:rPr>
        <w:t xml:space="preserve"> </w:t>
      </w:r>
      <w:r w:rsidR="00077283">
        <w:rPr>
          <w:rFonts w:cs="Times New Roman"/>
        </w:rPr>
        <w:t>22. prosinca 2015.</w:t>
      </w:r>
      <w:r w:rsidRPr="0024280D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</w:t>
      </w:r>
      <w:r>
        <w:rPr>
          <w:rFonts w:cs="Times New Roman"/>
        </w:rPr>
        <w:t xml:space="preserve"> 431. SZ-a, objavio oglas na e-O</w:t>
      </w:r>
      <w:r w:rsidRPr="0024280D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24280D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24280D">
        <w:rPr>
          <w:rFonts w:cs="Times New Roman"/>
        </w:rPr>
        <w:t xml:space="preserve"> dana od objave oglasa predlože otvaranje stečajnoga postupka.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24280D">
        <w:rPr>
          <w:rFonts w:cs="Times New Roman"/>
        </w:rPr>
        <w:t xml:space="preserve"> dana </w:t>
      </w:r>
      <w:r w:rsidRPr="00077283">
        <w:rPr>
          <w:rFonts w:cs="Times New Roman"/>
          <w:color w:themeColor="text1" w:val="000000"/>
        </w:rPr>
        <w:t>nije podnijela javnobilježnički ovjerovljeni prokazni popis imovine i obveza dužnika te kako u roku od 45 dana nijedan vjerovnik nije predložio otvaranje stečajnoga postupka i nije pred</w:t>
      </w:r>
      <w:r w:rsidRPr="0024280D">
        <w:rPr>
          <w:rFonts w:cs="Times New Roman"/>
        </w:rPr>
        <w:t>ujmio sredstva za pokriće troškova toga postupka, sud je primjenom čl. 431. i 432. SZ-a odlučio kao u izreci ovog rješenja.</w:t>
      </w:r>
    </w:p>
    <w:p w:rsidRDefault="0024280D" w:rsidP="0024280D" w:rsidR="0024280D">
      <w:pPr>
        <w:spacing w:after="0"/>
        <w:jc w:val="center"/>
        <w:rPr>
          <w:rFonts w:cs="Times New Roman"/>
          <w:color w:themeShade="BF" w:themeColor="accent6" w:val="E36C0A"/>
        </w:rPr>
      </w:pPr>
      <w:r w:rsidRPr="0024280D">
        <w:rPr>
          <w:rFonts w:cs="Times New Roman"/>
        </w:rPr>
        <w:t>U Varaždinu</w:t>
      </w:r>
      <w:r>
        <w:rPr>
          <w:rFonts w:cs="Times New Roman"/>
        </w:rPr>
        <w:t xml:space="preserve"> </w:t>
      </w:r>
      <w:r w:rsidR="00077283">
        <w:rPr>
          <w:rFonts w:cs="Times New Roman"/>
        </w:rPr>
        <w:t>22. ožujka 2016.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24280D">
        <w:rPr>
          <w:rFonts w:cs="Times New Roman"/>
        </w:rPr>
        <w:t>SUDAC</w:t>
      </w: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>
      <w:pPr>
        <w:spacing w:after="0"/>
        <w:rPr>
          <w:rFonts w:cs="Times New Roman"/>
        </w:rPr>
      </w:pP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24280D">
        <w:rPr>
          <w:rFonts w:cs="Times New Roman"/>
        </w:rPr>
        <w:t>Iris Hatvalić Nemec</w:t>
      </w:r>
      <w:r w:rsidR="00077283">
        <w:rPr>
          <w:rFonts w:cs="Times New Roman"/>
        </w:rPr>
        <w:t>, v.r.</w:t>
      </w: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  <w:r>
        <w:rPr>
          <w:rFonts w:cs="Times New Roman"/>
        </w:rPr>
        <w:lastRenderedPageBreak/>
        <w:tab/>
      </w:r>
      <w:r w:rsidRPr="0024280D">
        <w:rPr>
          <w:rFonts w:cs="Times New Roman"/>
        </w:rPr>
        <w:t>Uputa o pravnom lijeku: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Protiv ovoga rješenja može se podnijeti žalba u roku od osam dana nakon isteka os</w:t>
      </w:r>
      <w:r w:rsidR="00D965B9">
        <w:rPr>
          <w:rFonts w:cs="Times New Roman"/>
        </w:rPr>
        <w:t>am dana od njegove objave na e-O</w:t>
      </w:r>
      <w:r w:rsidRPr="0024280D">
        <w:rPr>
          <w:rFonts w:cs="Times New Roman"/>
        </w:rPr>
        <w:t xml:space="preserve">glasnoj ploči suda, pisano u četiri primjerka, putem ovoga suda, Visokom trgovačkom sudu RH. 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  <w:r w:rsidRPr="0024280D">
        <w:rPr>
          <w:rFonts w:cs="Times New Roman"/>
        </w:rPr>
        <w:t>DNA: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>Predlagatelj Financijska agencija, Regionalni centar Zagreb, Podružnica Varaždin, Augusta Cesarca 2, Varaždin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>Županijsko državno odvjetništvo u Varaždinu, Braće Radića 2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rPr>
          <w:rFonts w:cs="Times New Roman"/>
        </w:rPr>
      </w:pPr>
      <w:r w:rsidRPr="0024280D">
        <w:rPr>
          <w:rFonts w:cs="Times New Roman"/>
        </w:rPr>
        <w:t>Dužnik</w:t>
      </w:r>
      <w:r>
        <w:rPr>
          <w:rFonts w:cs="Times New Roman"/>
        </w:rPr>
        <w:t xml:space="preserve"> </w:t>
      </w:r>
      <w:r w:rsidR="00077283">
        <w:rPr>
          <w:rFonts w:cs="Times New Roman"/>
        </w:rPr>
        <w:t>ZOU GUOHUA d.o.o., Prelog, Glavna 20</w:t>
      </w:r>
      <w:r w:rsidRPr="0024280D">
        <w:rPr>
          <w:rFonts w:cs="Times New Roman"/>
        </w:rPr>
        <w:t xml:space="preserve"> 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rPr>
          <w:rFonts w:cs="Times New Roman"/>
          <w:color w:themeColor="text1" w:val="000000"/>
        </w:rPr>
      </w:pPr>
      <w:r w:rsidRPr="00077283">
        <w:rPr>
          <w:rFonts w:cs="Times New Roman"/>
          <w:color w:themeColor="text1" w:val="000000"/>
        </w:rPr>
        <w:t>Direktor d</w:t>
      </w:r>
      <w:r w:rsidRPr="0024280D">
        <w:rPr>
          <w:rFonts w:cs="Times New Roman"/>
        </w:rPr>
        <w:t>užnika</w:t>
      </w:r>
      <w:r w:rsidR="006D1DE4">
        <w:rPr>
          <w:rFonts w:cs="Times New Roman"/>
        </w:rPr>
        <w:t>,</w:t>
      </w:r>
      <w:r w:rsidRPr="0024280D">
        <w:rPr>
          <w:rFonts w:cs="Times New Roman"/>
        </w:rPr>
        <w:t xml:space="preserve"> </w:t>
      </w:r>
      <w:r w:rsidR="00077283">
        <w:rPr>
          <w:rFonts w:cs="Times New Roman"/>
        </w:rPr>
        <w:t>Zou Guohua, na adresi Prelog, Glavna 20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077283">
        <w:rPr>
          <w:rFonts w:cs="Times New Roman"/>
          <w:color w:themeColor="text1" w:val="000000"/>
        </w:rPr>
        <w:t xml:space="preserve">Sudski registar ovog suda radi </w:t>
      </w:r>
      <w:r w:rsidRPr="0024280D">
        <w:rPr>
          <w:rFonts w:cs="Times New Roman"/>
        </w:rPr>
        <w:t>zabilježbe (odmah i nakon pravomoćnosti)</w:t>
      </w:r>
      <w:r w:rsidRPr="0024280D">
        <w:rPr>
          <w:rFonts w:cs="Times New Roman" w:eastAsia="Calibri"/>
        </w:rPr>
        <w:t xml:space="preserve"> 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  <w:color w:themeColor="text1" w:val="000000"/>
        </w:rPr>
      </w:pPr>
      <w:r w:rsidRPr="0024280D">
        <w:rPr>
          <w:rFonts w:cs="Times New Roman"/>
        </w:rPr>
        <w:t xml:space="preserve">Ministarstvo financija, Porezna uprava, Područni ured Sjeverna Hrvatska, Ispostava </w:t>
      </w:r>
      <w:r w:rsidR="00077283">
        <w:rPr>
          <w:rFonts w:cs="Times New Roman"/>
        </w:rPr>
        <w:t>Čakovec, Otokara Keršovanija 11, Čakovec</w:t>
      </w:r>
    </w:p>
    <w:p w:rsidRDefault="0024280D" w:rsidP="0024280D" w:rsidR="0024280D" w:rsidRPr="00C40372">
      <w:pPr>
        <w:numPr>
          <w:ilvl w:val="0"/>
          <w:numId w:val="48"/>
        </w:numPr>
        <w:spacing w:after="0"/>
        <w:rPr>
          <w:rFonts w:cs="Times New Roman"/>
          <w:color w:themeShade="BF" w:themeColor="accent6" w:val="E36C0A"/>
        </w:rPr>
      </w:pPr>
      <w:r w:rsidRPr="0024280D">
        <w:rPr>
          <w:rFonts w:cs="Times New Roman"/>
        </w:rPr>
        <w:t>Stečajni upravitelj</w:t>
      </w:r>
      <w:r w:rsidRPr="00D965B9">
        <w:rPr>
          <w:rFonts w:cs="Times New Roman"/>
        </w:rPr>
        <w:t xml:space="preserve"> </w:t>
      </w:r>
      <w:r w:rsidR="00077283">
        <w:rPr>
          <w:rFonts w:cs="Times New Roman"/>
        </w:rPr>
        <w:t>Siniša Rajnović, Sv. Trojstva 87, Milanovac, Virovitica</w:t>
      </w:r>
    </w:p>
    <w:p w:rsidRDefault="0024280D" w:rsidP="0024280D" w:rsidR="0024280D">
      <w:pPr>
        <w:numPr>
          <w:ilvl w:val="0"/>
          <w:numId w:val="48"/>
        </w:numPr>
        <w:spacing w:after="0"/>
        <w:rPr>
          <w:rFonts w:cs="Times New Roman"/>
        </w:rPr>
      </w:pPr>
      <w:r w:rsidRPr="0024280D">
        <w:rPr>
          <w:rFonts w:cs="Times New Roman"/>
        </w:rPr>
        <w:t>e-Oglasna ploča suda</w:t>
      </w:r>
    </w:p>
    <w:p w:rsidRDefault="0024280D" w:rsidP="00077283" w:rsidR="0024280D" w:rsidRPr="0024280D">
      <w:pPr>
        <w:spacing w:after="0"/>
        <w:ind w:left="360"/>
        <w:rPr>
          <w:rFonts w:cs="Times New Roman"/>
        </w:rPr>
      </w:pPr>
    </w:p>
    <w:sectPr w:rsidSect="00077283" w:rsidR="0024280D" w:rsidRPr="0024280D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P="00537B78" w:rsidR="00BB0727">
      <w:r>
        <w:separator/>
      </w:r>
    </w:p>
  </w:endnote>
  <w:endnote w:id="0" w:type="continuationSeparator">
    <w:p w:rsidRDefault="00BB0727" w:rsidP="00537B78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P="00537B78" w:rsidR="00BB0727">
      <w:r>
        <w:separator/>
      </w:r>
    </w:p>
  </w:footnote>
  <w:footnote w:id="0" w:type="continuationSeparator">
    <w:p w:rsidRDefault="00BB0727" w:rsidP="00537B78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DE1DF8">
      <w:rPr>
        <w:rStyle w:val="PozadinaSvijetloCrvena"/>
        <w:shd w:fill="auto" w:color="auto" w:val="clear"/>
      </w:rPr>
      <w:t>ST-1134/15-5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EE75C3" w:rsidR="00373F06" w:rsidRPr="00DE1DF8">
    <w:pPr>
      <w:pStyle w:val="Zaglavlje"/>
      <w:spacing w:after="0"/>
      <w:rPr>
        <w:color w:themeColor="text1" w:val="000000"/>
      </w:rPr>
    </w:pPr>
    <w:r w:rsidRPr="00DE1DF8">
      <w:rPr>
        <w:color w:themeColor="text1" w:val="000000"/>
      </w:rPr>
      <w:t xml:space="preserve">Poslovni broj: </w:t>
    </w:r>
    <w:r w:rsidR="00DE1DF8" w:rsidRPr="00DE1DF8">
      <w:rPr>
        <w:color w:themeColor="text1" w:val="000000"/>
      </w:rPr>
      <w:t>ST-1134/15-5</w:t>
    </w:r>
  </w:p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28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92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E7C7A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280D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1DE4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921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290B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0727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037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6D5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5B9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1DF8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671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St-1134/2015</izvorni_sadrzaj>
    <derivirana_varijabla naziv="DomainObject.Predmet.OznakaBroj_1">St-1134/2015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ZOU GUOHUA d.o.o. za trgovinu i ugostiteljstvo</izvorni_sadrzaj>
    <derivirana_varijabla naziv="DomainObject.Predmet.ProtustrankaFormated_1">  ZOU GUOHUA d.o.o. za trgovinu i ugostiteljstvo</derivirana_varijabla>
  </DomainObject.Predmet.ProtustrankaFormated>
  <DomainObject.Predmet.ProtustrankaFormatedOIB>
    <izvorni_sadrzaj>  ZOU GUOHUA d.o.o. za trgovinu i ugostiteljstvo, OIB 86509964602</izvorni_sadrzaj>
    <derivirana_varijabla naziv="DomainObject.Predmet.ProtustrankaFormatedOIB_1">  ZOU GUOHUA d.o.o. za trgovinu i ugostiteljstvo, OIB 86509964602</derivirana_varijabla>
  </DomainObject.Predmet.ProtustrankaFormatedOIB>
  <DomainObject.Predmet.ProtustrankaFormatedWithAdress>
    <izvorni_sadrzaj> ZOU GUOHUA d.o.o. za trgovinu i ugostiteljstvo, Glavna 20, 40323 Prelog</izvorni_sadrzaj>
    <derivirana_varijabla naziv="DomainObject.Predmet.ProtustrankaFormatedWithAdress_1"> ZOU GUOHUA d.o.o. za trgovinu i ugostiteljstvo, Glavna 20, 40323 Prelog</derivirana_varijabla>
  </DomainObject.Predmet.ProtustrankaFormatedWithAdress>
  <DomainObject.Predmet.ProtustrankaFormatedWithAdressOIB>
    <izvorni_sadrzaj> ZOU GUOHUA d.o.o. za trgovinu i ugostiteljstvo, OIB 86509964602, Glavna 20, 40323 Prelog</izvorni_sadrzaj>
    <derivirana_varijabla naziv="DomainObject.Predmet.ProtustrankaFormatedWithAdressOIB_1"> ZOU GUOHUA d.o.o. za trgovinu i ugostiteljstvo, OIB 86509964602, Glavna 20, 40323 Prelog</derivirana_varijabla>
  </DomainObject.Predmet.ProtustrankaFormatedWithAdressOIB>
  <DomainObject.Predmet.ProtustrankaWithAdress>
    <izvorni_sadrzaj>ZOU GUOHUA d.o.o. za trgovinu i ugostiteljstvo Glavna 20, 40323 Prelog</izvorni_sadrzaj>
    <derivirana_varijabla naziv="DomainObject.Predmet.ProtustrankaWithAdress_1">ZOU GUOHUA d.o.o. za trgovinu i ugostiteljstvo Glavna 20, 40323 Prelog</derivirana_varijabla>
  </DomainObject.Predmet.ProtustrankaWithAdress>
  <DomainObject.Predmet.ProtustrankaWithAdressOIB>
    <izvorni_sadrzaj>ZOU GUOHUA d.o.o. za trgovinu i ugostiteljstvo, OIB 86509964602, Glavna 20, 40323 Prelog</izvorni_sadrzaj>
    <derivirana_varijabla naziv="DomainObject.Predmet.ProtustrankaWithAdressOIB_1">ZOU GUOHUA d.o.o. za trgovinu i ugostiteljstvo, OIB 86509964602, Glavna 20, 40323 Prelog</derivirana_varijabla>
  </DomainObject.Predmet.ProtustrankaWithAdressOIB>
  <DomainObject.Predmet.ProtustrankaNazivFormated>
    <izvorni_sadrzaj>ZOU GUOHUA d.o.o. za trgovinu i ugostiteljstvo</izvorni_sadrzaj>
    <derivirana_varijabla naziv="DomainObject.Predmet.ProtustrankaNazivFormated_1">ZOU GUOHUA d.o.o. za trgovinu i ugostiteljstvo</derivirana_varijabla>
  </DomainObject.Predmet.ProtustrankaNazivFormated>
  <DomainObject.Predmet.ProtustrankaNazivFormatedOIB>
    <izvorni_sadrzaj>ZOU GUOHUA d.o.o. za trgovinu i ugostiteljstvo, OIB 86509964602</izvorni_sadrzaj>
    <derivirana_varijabla naziv="DomainObject.Predmet.ProtustrankaNazivFormatedOIB_1">ZOU GUOHUA d.o.o. za trgovinu i ugostiteljstvo, OIB 86509964602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204989.45</izvorni_sadrzaj>
    <derivirana_varijabla naziv="DomainObject.Predmet.TrenutnaVrijednost_1">204989.45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ZOU GUOHUA d.o.o. za trgovinu i ugostiteljstvo</item>
    </izvorni_sadrzaj>
    <derivirana_varijabla naziv="DomainObject.Predmet.ProtuStrankaListFormated_1">
      <item>ZOU GUOHUA d.o.o. za trgovinu i ugostiteljstvo</item>
    </derivirana_varijabla>
  </DomainObject.Predmet.ProtuStrankaListFormated>
  <DomainObject.Predmet.ProtuStrankaListFormatedOIB>
    <izvorni_sadrzaj>
      <item>ZOU GUOHUA d.o.o. za trgovinu i ugostiteljstvo, OIB 86509964602</item>
    </izvorni_sadrzaj>
    <derivirana_varijabla naziv="DomainObject.Predmet.ProtuStrankaListFormatedOIB_1">
      <item>ZOU GUOHUA d.o.o. za trgovinu i ugostiteljstvo, OIB 86509964602</item>
    </derivirana_varijabla>
  </DomainObject.Predmet.ProtuStrankaListFormatedOIB>
  <DomainObject.Predmet.ProtuStrankaListFormatedWithAdress>
    <izvorni_sadrzaj>
      <item>ZOU GUOHUA d.o.o. za trgovinu i ugostiteljstvo, Glavna 20, 40323 Prelog</item>
    </izvorni_sadrzaj>
    <derivirana_varijabla naziv="DomainObject.Predmet.ProtuStrankaListFormatedWithAdress_1">
      <item>ZOU GUOHUA d.o.o. za trgovinu i ugostiteljstvo, Glavna 20, 40323 Prelog</item>
    </derivirana_varijabla>
  </DomainObject.Predmet.ProtuStrankaListFormatedWithAdress>
  <DomainObject.Predmet.ProtuStrankaListFormatedWithAdressOIB>
    <izvorni_sadrzaj>
      <item>ZOU GUOHUA d.o.o. za trgovinu i ugostiteljstvo, OIB 86509964602, Glavna 20, 40323 Prelog</item>
    </izvorni_sadrzaj>
    <derivirana_varijabla naziv="DomainObject.Predmet.ProtuStrankaListFormatedWithAdressOIB_1">
      <item>ZOU GUOHUA d.o.o. za trgovinu i ugostiteljstvo, OIB 86509964602, Glavna 20, 40323 Prelog</item>
    </derivirana_varijabla>
  </DomainObject.Predmet.ProtuStrankaListFormatedWithAdressOIB>
  <DomainObject.Predmet.ProtuStrankaListNazivFormated>
    <izvorni_sadrzaj>
      <item>ZOU GUOHUA d.o.o. za trgovinu i ugostiteljstvo</item>
    </izvorni_sadrzaj>
    <derivirana_varijabla naziv="DomainObject.Predmet.ProtuStrankaListNazivFormated_1">
      <item>ZOU GUOHUA d.o.o. za trgovinu i ugostiteljstvo</item>
    </derivirana_varijabla>
  </DomainObject.Predmet.ProtuStrankaListNazivFormated>
  <DomainObject.Predmet.ProtuStrankaListNazivFormatedOIB>
    <izvorni_sadrzaj>
      <item>ZOU GUOHUA d.o.o. za trgovinu i ugostiteljstvo, OIB 86509964602</item>
    </izvorni_sadrzaj>
    <derivirana_varijabla naziv="DomainObject.Predmet.ProtuStrankaListNazivFormatedOIB_1">
      <item>ZOU GUOHUA d.o.o. za trgovinu i ugostiteljstvo, OIB 86509964602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ZOU GUOHUA d.o.o. za trgovinu i ugostiteljstvo</izvorni_sadrzaj>
    <derivirana_varijabla naziv="DomainObject.Predmet.ProtustrankaIDrugi_1">ZOU GUOHUA d.o.o. za trgovinu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ZOU GUOHUA d.o.o. za trgovinu i ugostiteljstvo, OIB 86509964602, Glavna 20, 40323 Prelog</izvorni_sadrzaj>
    <derivirana_varijabla naziv="DomainObject.Predmet.ProtustrankaIDrugiAdressOIB_1">ZOU GUOHUA d.o.o. za trgovinu i ugostiteljstvo, OIB 86509964602, Glavna 20,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ZOU GUOHUA d.o.o. za trgovinu i ugostiteljstvo</item>
      <item>E-oglasna ploča</item>
      <item>Sudski registar, Trgovački sud u Varaždinu</item>
    </izvorni_sadrzaj>
    <derivirana_varijabla naziv="DomainObject.Predmet.SudioniciListNaziv_1">
      <item>Financijska agencija</item>
      <item>ZOU GUOHUA d.o.o. za trgovinu i ugostiteljstvo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ZOU GUOHUA d.o.o. za trgovinu i ugostiteljstvo, OIB 86509964602, Glavna 20,40323 Prelog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ZOU GUOHUA d.o.o. za trgovinu i ugostiteljstvo, OIB 86509964602, Glavna 20,40323 Prelog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1BE00F-3F9E-4658-9432-F9FBC27156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2665</properties:Characters>
  <properties:Lines>69</properties:Lines>
  <properties:Paragraphs>30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2016-03-22T09:35:00Z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2016-03-22T11:58:00Z</cp:lastPrinted>
  <dcterms:modified xmlns:xsi="http://www.w3.org/2001/XMLSchema-instance" xsi:type="dcterms:W3CDTF">2016-03-22T11:59:00Z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