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44B2E" w:rsidR="001B25EE" w:rsidRPr="001B25EE">
        <w:tc>
          <w:tcPr>
            <w:tcW w:type="dxa" w:w="2985"/>
            <w:shd w:fill="auto" w:color="auto" w:val="clear"/>
          </w:tcPr>
          <w:p w:rsidRDefault="001B25EE" w:rsidP="001B25EE" w:rsidR="001B25EE" w:rsidRPr="001B25EE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1B25E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25EE" w:rsidP="001B25EE" w:rsidR="001B25EE" w:rsidRPr="001B25EE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1B25EE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1B25EE" w:rsidP="001B25EE" w:rsidR="001B25EE" w:rsidRPr="001B25EE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1B25EE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1B25EE" w:rsidP="001B25EE" w:rsidR="001B25EE" w:rsidRPr="001B25EE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1B25EE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3b3a996" w14:paraId="3b3a996" w:rsidRDefault="001B25EE" w:rsidP="001B25EE" w:rsidR="001B25EE" w:rsidRPr="001B25EE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44B2E" w:rsidR="001B25EE" w:rsidRPr="001B25EE">
        <w:trPr>
          <w:jc w:val="right"/>
        </w:trPr>
        <w:tc>
          <w:tcPr>
            <w:tcW w:type="dxa" w:w="4320"/>
          </w:tcPr>
          <w:p w:rsidRDefault="001B25EE" w:rsidP="001B25EE" w:rsidR="001B25EE" w:rsidRPr="001B25E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1B25EE">
              <w:rPr>
                <w:rFonts w:cs="Times New Roman" w:eastAsia="Times New Roman"/>
                <w:lang w:eastAsia="hr-HR"/>
              </w:rPr>
              <w:t>Poslovni broj: 5 St-</w:t>
            </w:r>
            <w:r>
              <w:rPr>
                <w:rFonts w:cs="Times New Roman" w:eastAsia="Times New Roman"/>
                <w:lang w:eastAsia="hr-HR"/>
              </w:rPr>
              <w:t>10/12-111</w:t>
            </w:r>
          </w:p>
        </w:tc>
      </w:tr>
    </w:tbl>
    <w:p w:rsidRDefault="000910EE" w:rsidP="000910EE" w:rsidR="000910EE">
      <w:pPr>
        <w:pStyle w:val="Naslov3"/>
        <w:spacing w:after="0"/>
        <w:ind w:firstLine="0" w:left="0"/>
      </w:pPr>
    </w:p>
    <w:p w:rsidRDefault="000910EE" w:rsidP="000910EE" w:rsidR="000910EE">
      <w:pPr>
        <w:spacing w:after="0"/>
        <w:jc w:val="right"/>
      </w:pPr>
    </w:p>
    <w:p w:rsidRDefault="000910EE" w:rsidP="000910EE" w:rsidR="000910EE">
      <w:pPr>
        <w:spacing w:after="0"/>
        <w:jc w:val="center"/>
      </w:pPr>
    </w:p>
    <w:p w:rsidRDefault="000910EE" w:rsidP="000910EE" w:rsidR="000910EE">
      <w:pPr>
        <w:spacing w:after="0"/>
        <w:jc w:val="both"/>
      </w:pPr>
      <w:r>
        <w:tab/>
        <w:t>Trgovački sud u Varaždinu, po sucu toga suda Kseniji Flack-Makitan, kao sucu u stečajnom postupku nad stečajnim</w:t>
      </w:r>
      <w:r>
        <w:rPr>
          <w:b/>
        </w:rPr>
        <w:t xml:space="preserve"> </w:t>
      </w:r>
      <w:r>
        <w:t>dužnikom HA-LIM d.o.o. u stečaju, Grkaveščak 35, MBS: 070060634, OIB: 17620</w:t>
      </w:r>
      <w:r w:rsidR="00BE2DAB">
        <w:t>044635, 21. rujna 2018.</w:t>
      </w:r>
      <w:r>
        <w:t xml:space="preserve">, donosi 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center"/>
        <w:rPr>
          <w:b/>
        </w:rPr>
      </w:pPr>
      <w:r>
        <w:rPr>
          <w:b/>
        </w:rPr>
        <w:t xml:space="preserve">ZAKLJUČAK O PRODAJI </w:t>
      </w:r>
    </w:p>
    <w:p w:rsidRDefault="000910EE" w:rsidP="000910EE" w:rsidR="000910EE">
      <w:pPr>
        <w:spacing w:after="0"/>
        <w:jc w:val="center"/>
        <w:rPr>
          <w:b/>
        </w:rPr>
      </w:pPr>
    </w:p>
    <w:p w:rsidRDefault="000910EE" w:rsidP="000910EE" w:rsidR="000910EE">
      <w:pPr>
        <w:spacing w:after="0"/>
        <w:jc w:val="center"/>
        <w:rPr>
          <w:b/>
        </w:rPr>
      </w:pPr>
    </w:p>
    <w:p w:rsidRDefault="000910EE" w:rsidP="000910EE" w:rsidR="000910EE">
      <w:pPr>
        <w:spacing w:after="0"/>
        <w:jc w:val="center"/>
        <w:rPr>
          <w:b/>
        </w:rPr>
      </w:pPr>
      <w:r>
        <w:rPr>
          <w:b/>
        </w:rPr>
        <w:t xml:space="preserve">nekretnina stečajnog dužnika na javnoj dražbi </w:t>
      </w:r>
    </w:p>
    <w:p w:rsidRDefault="000910EE" w:rsidP="000910EE" w:rsidR="000910EE">
      <w:pPr>
        <w:spacing w:after="0"/>
        <w:jc w:val="center"/>
      </w:pPr>
    </w:p>
    <w:p w:rsidRDefault="000910EE" w:rsidP="000910EE" w:rsidR="000910EE">
      <w:pPr>
        <w:spacing w:after="0"/>
        <w:jc w:val="center"/>
      </w:pPr>
    </w:p>
    <w:p w:rsidRDefault="000910EE" w:rsidP="000910EE" w:rsidR="000910EE">
      <w:pPr>
        <w:spacing w:after="0"/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 HA-LIM d.o.o. u stečaju, Grkaveščak 35, MBS: 070060634, OIB: 17620044635,  </w:t>
      </w:r>
      <w:r>
        <w:rPr>
          <w:b/>
        </w:rPr>
        <w:t>koja će se održati</w:t>
      </w:r>
    </w:p>
    <w:p w:rsidRDefault="000910EE" w:rsidP="000910EE" w:rsidR="000910EE">
      <w:pPr>
        <w:spacing w:after="0"/>
        <w:ind w:hanging="705" w:left="705"/>
        <w:jc w:val="both"/>
      </w:pPr>
    </w:p>
    <w:p w:rsidRDefault="000910EE" w:rsidP="000910EE" w:rsidR="000910EE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 xml:space="preserve"> u</w:t>
      </w:r>
      <w:r w:rsidR="00BE2DAB">
        <w:rPr>
          <w:b/>
          <w:u w:val="single"/>
        </w:rPr>
        <w:t xml:space="preserve"> 10. li</w:t>
      </w:r>
      <w:r w:rsidR="001B25EE">
        <w:rPr>
          <w:b/>
          <w:u w:val="single"/>
        </w:rPr>
        <w:t>s</w:t>
      </w:r>
      <w:r w:rsidR="00BE2DAB">
        <w:rPr>
          <w:b/>
          <w:u w:val="single"/>
        </w:rPr>
        <w:t xml:space="preserve">topada 2018. u </w:t>
      </w:r>
      <w:r>
        <w:rPr>
          <w:b/>
          <w:u w:val="single"/>
        </w:rPr>
        <w:t xml:space="preserve"> </w:t>
      </w:r>
      <w:r w:rsidR="00BE2DAB">
        <w:rPr>
          <w:b/>
          <w:u w:val="single"/>
        </w:rPr>
        <w:t>9,30</w:t>
      </w:r>
      <w:r>
        <w:rPr>
          <w:b/>
          <w:u w:val="single"/>
        </w:rPr>
        <w:t xml:space="preserve"> sati</w:t>
      </w:r>
    </w:p>
    <w:p w:rsidRDefault="000910EE" w:rsidP="000910EE" w:rsidR="000910EE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0910EE" w:rsidP="000910EE" w:rsidR="000910EE">
      <w:pPr>
        <w:spacing w:after="0"/>
        <w:ind w:hanging="705" w:left="705"/>
        <w:jc w:val="both"/>
      </w:pPr>
    </w:p>
    <w:p w:rsidRDefault="000910EE" w:rsidP="000910EE" w:rsidR="000910EE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0910EE" w:rsidP="000910EE" w:rsidR="000910EE">
      <w:pPr>
        <w:spacing w:after="0"/>
        <w:ind w:left="1065"/>
        <w:jc w:val="both"/>
      </w:pP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nekretnina upisana u zk.ul. 5181 k.o. Gradiščak, čk.br. 3543/2, koja predstavlja livadu Grkaveščak sa 588 m</w:t>
      </w:r>
      <w:r w:rsidRPr="00C21651">
        <w:rPr>
          <w:vertAlign w:val="superscript"/>
        </w:rPr>
        <w:t>2</w:t>
      </w:r>
      <w:r>
        <w:t>,</w:t>
      </w:r>
    </w:p>
    <w:p w:rsidRDefault="000910EE" w:rsidP="000910EE" w:rsidR="000910EE">
      <w:pPr>
        <w:spacing w:after="0"/>
        <w:ind w:left="705"/>
        <w:jc w:val="both"/>
      </w:pP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nekretnina upisana u zk.ul. 3856 k.o. Gradiščak, čkbr. 3375, koja predstavlja livadu Grkaveščak sa 119 m</w:t>
      </w:r>
      <w:r w:rsidRPr="00C21651">
        <w:rPr>
          <w:vertAlign w:val="superscript"/>
        </w:rPr>
        <w:t>2</w:t>
      </w:r>
      <w:r>
        <w:t>,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nekretnina upisana u zk.ul. 3857 k.o. Gradiščak, čkbr. 3378, koja predstavlja livadu Grkaveščak sa 287 m</w:t>
      </w:r>
      <w:r w:rsidRPr="00C21651">
        <w:rPr>
          <w:vertAlign w:val="superscript"/>
        </w:rPr>
        <w:t>2</w:t>
      </w:r>
      <w:r>
        <w:t>,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nekretnina upisana u zk.ul. 3858 k.o. Gradiščak, čkbr. 3379, koja predstavlja livadu Grkaveščak sa 291 m</w:t>
      </w:r>
      <w:r w:rsidRPr="00C21651">
        <w:rPr>
          <w:vertAlign w:val="superscript"/>
        </w:rPr>
        <w:t>2</w:t>
      </w:r>
      <w:r>
        <w:t>,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nekretnina upisana u zk.ul. 3862 k.o. Gradiščak, čkbr. 3544, koja predstavlja livadu Grkaveščak sa 593 m</w:t>
      </w:r>
      <w:r w:rsidRPr="00C21651">
        <w:rPr>
          <w:vertAlign w:val="superscript"/>
        </w:rPr>
        <w:t>2</w:t>
      </w:r>
      <w:r>
        <w:t>,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nekretnina upisana u zk.ul. 3863 k.o. Gradiščak, čkbr. 3547, koja predstavlja livadu Grkaveščak sa 839 m</w:t>
      </w:r>
      <w:r w:rsidRPr="00C21651">
        <w:rPr>
          <w:vertAlign w:val="superscript"/>
        </w:rPr>
        <w:t>2</w:t>
      </w:r>
      <w:r>
        <w:t>,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ovih nekretnina iznosi ukupno </w:t>
      </w:r>
      <w:r w:rsidR="00BE2DAB">
        <w:rPr>
          <w:b/>
        </w:rPr>
        <w:t>40.000,00</w:t>
      </w:r>
      <w:r w:rsidR="00C21651">
        <w:rPr>
          <w:b/>
        </w:rPr>
        <w:t xml:space="preserve"> kn</w:t>
      </w:r>
      <w:r>
        <w:t>.</w:t>
      </w:r>
      <w:r w:rsidR="00C21651">
        <w:t xml:space="preserve"> 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  <w:rPr>
          <w:b/>
        </w:rPr>
      </w:pPr>
      <w:r>
        <w:rPr>
          <w:b/>
        </w:rPr>
        <w:lastRenderedPageBreak/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0910EE" w:rsidP="000910EE" w:rsidR="000910EE">
      <w:pPr>
        <w:spacing w:after="0"/>
        <w:ind w:left="1065"/>
        <w:jc w:val="both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0910EE" w:rsidP="000910EE" w:rsidR="000910EE">
      <w:pPr>
        <w:spacing w:after="0"/>
        <w:ind w:left="1065"/>
        <w:jc w:val="both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  <w:rPr>
          <w:b/>
        </w:rPr>
      </w:pPr>
      <w:r>
        <w:t>Nekretnine se ne mogu prodavati ispod navedene početne cijene.</w:t>
      </w:r>
    </w:p>
    <w:p w:rsidRDefault="000910EE" w:rsidP="000910EE" w:rsidR="000910EE">
      <w:pPr>
        <w:spacing w:after="0"/>
        <w:ind w:left="1065"/>
        <w:jc w:val="both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0910EE" w:rsidP="000910EE" w:rsidR="000910EE">
      <w:pPr>
        <w:pStyle w:val="Odlomakpopisa"/>
        <w:spacing w:after="0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  <w:rPr>
          <w:b/>
        </w:rPr>
      </w:pPr>
      <w:r>
        <w:t xml:space="preserve">Kao kupci mogu sudjelovati samo osobe koje su najkasnije </w:t>
      </w:r>
      <w:r w:rsidR="00C21651">
        <w:t xml:space="preserve">tri dana prije održavanja javne dražbe </w:t>
      </w:r>
      <w:r>
        <w:t xml:space="preserve">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0910EE" w:rsidP="000910EE" w:rsidR="000910EE">
      <w:pPr>
        <w:pStyle w:val="Odlomakpopisa"/>
        <w:spacing w:after="0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0910EE" w:rsidP="000910EE" w:rsidR="000910EE">
      <w:pPr>
        <w:pStyle w:val="Odlomakpopisa"/>
        <w:spacing w:after="0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0910EE" w:rsidP="000910EE" w:rsidR="000910EE">
      <w:pPr>
        <w:pStyle w:val="Odlomakpopisa"/>
        <w:spacing w:after="0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>Ročište za javnu dražbu održat će se i ako na njemu sudjeluje samo jedan ponuditelj.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lastRenderedPageBreak/>
        <w:t>Nekretnine koje su predmet prodaje, kao i procjena sudskog vještaka, mogu se razgledati uz prethodni dogovor sa stečajnim upraviteljem.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>Zaključak o prodaji objavit će se na mrežnoj stranici e-Oglasna ploča suda.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>Zadužuje se stečajni upravitelj podatke o nekretninama koje se prodaju objaviti na web stranicama Hrvatske gospodarske kom</w:t>
      </w:r>
      <w:r w:rsidR="00C21651">
        <w:t>ore i Visokog trgovačkog suda Republike Hrvatske</w:t>
      </w:r>
      <w:r>
        <w:t xml:space="preserve"> u Zagrebu.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center"/>
      </w:pPr>
      <w:r>
        <w:rPr>
          <w:b/>
        </w:rPr>
        <w:t xml:space="preserve">               </w:t>
      </w:r>
      <w:r>
        <w:t xml:space="preserve">U Varaždinu, </w:t>
      </w:r>
      <w:r w:rsidR="001B25EE">
        <w:t>21. rujna 2018.</w:t>
      </w:r>
    </w:p>
    <w:p w:rsidRDefault="000910EE" w:rsidP="000910EE" w:rsidR="000910EE">
      <w:pPr>
        <w:spacing w:after="0"/>
        <w:jc w:val="center"/>
      </w:pPr>
    </w:p>
    <w:p w:rsidRDefault="001B25EE" w:rsidP="000910EE" w:rsidR="001B25EE">
      <w:pPr>
        <w:spacing w:after="0"/>
        <w:jc w:val="center"/>
      </w:pPr>
    </w:p>
    <w:p w:rsidRDefault="001B25EE" w:rsidP="001B25EE" w:rsidR="001B25EE" w:rsidRPr="001B25EE">
      <w:pPr>
        <w:spacing w:after="0"/>
        <w:ind w:left="4248"/>
        <w:jc w:val="center"/>
        <w:rPr>
          <w:rFonts w:cs="Times New Roman" w:eastAsia="Calibri"/>
        </w:rPr>
      </w:pPr>
      <w:r w:rsidRPr="001B25EE">
        <w:rPr>
          <w:rFonts w:cs="Times New Roman" w:eastAsia="Calibri"/>
        </w:rPr>
        <w:t>Sudac:</w:t>
      </w:r>
    </w:p>
    <w:p w:rsidRDefault="001B25EE" w:rsidP="001B25EE" w:rsidR="001B25EE" w:rsidRPr="001B25EE">
      <w:pPr>
        <w:spacing w:after="0"/>
        <w:ind w:left="4248"/>
        <w:jc w:val="center"/>
        <w:rPr>
          <w:rFonts w:cs="Times New Roman" w:eastAsia="Calibri"/>
        </w:rPr>
      </w:pPr>
    </w:p>
    <w:p w:rsidRDefault="001B25EE" w:rsidP="001B25EE" w:rsidR="001B25EE" w:rsidRPr="001B25EE">
      <w:pPr>
        <w:spacing w:after="0"/>
        <w:ind w:left="4248"/>
        <w:jc w:val="center"/>
        <w:rPr>
          <w:rFonts w:cs="Times New Roman" w:eastAsia="Calibri"/>
        </w:rPr>
      </w:pPr>
      <w:r w:rsidRPr="001B25EE">
        <w:rPr>
          <w:rFonts w:cs="Times New Roman" w:eastAsia="Calibri"/>
        </w:rPr>
        <w:t>Ksenija Flack-Makitan, v. r.</w:t>
      </w:r>
    </w:p>
    <w:p w:rsidRDefault="001B25EE" w:rsidP="001B25EE" w:rsidR="001B25EE" w:rsidRPr="001B25EE">
      <w:pPr>
        <w:spacing w:after="0"/>
        <w:ind w:left="4248"/>
        <w:jc w:val="center"/>
        <w:rPr>
          <w:rFonts w:cs="Times New Roman" w:eastAsia="Calibri"/>
        </w:rPr>
      </w:pPr>
    </w:p>
    <w:p w:rsidRDefault="001B25EE" w:rsidP="001B25EE" w:rsidR="001B25EE" w:rsidRPr="001B25EE">
      <w:pPr>
        <w:spacing w:after="0"/>
        <w:ind w:left="4248"/>
        <w:jc w:val="center"/>
        <w:rPr>
          <w:rFonts w:cs="Times New Roman" w:eastAsia="Calibri"/>
        </w:rPr>
      </w:pPr>
    </w:p>
    <w:p w:rsidRDefault="001B25EE" w:rsidP="001B25EE" w:rsidR="001B25EE" w:rsidRPr="001B25EE">
      <w:pPr>
        <w:spacing w:after="0"/>
        <w:ind w:left="4248"/>
        <w:jc w:val="center"/>
        <w:rPr>
          <w:rFonts w:cs="Times New Roman" w:eastAsia="Calibri"/>
        </w:rPr>
      </w:pPr>
      <w:r w:rsidRPr="001B25EE">
        <w:rPr>
          <w:rFonts w:cs="Times New Roman" w:eastAsia="Calibri"/>
        </w:rPr>
        <w:t>Za točnost otpravka – ovlašteni službenik</w:t>
      </w:r>
    </w:p>
    <w:p w:rsidRDefault="000910EE" w:rsidP="000910EE" w:rsidR="000910EE">
      <w:pPr>
        <w:spacing w:after="0"/>
        <w:jc w:val="center"/>
      </w:pPr>
    </w:p>
    <w:p w:rsidRDefault="00C21651" w:rsidP="001B25EE" w:rsidR="00C21651" w:rsidRPr="001B25EE">
      <w:pPr>
        <w:jc w:val="both"/>
        <w:rPr>
          <w:rFonts w:cs="Times New Roman"/>
        </w:rPr>
      </w:pPr>
      <w:r>
        <w:tab/>
      </w:r>
      <w:r w:rsidR="000910EE">
        <w:tab/>
      </w:r>
      <w:r w:rsidR="000910EE">
        <w:tab/>
      </w:r>
      <w:r w:rsidR="000910EE">
        <w:tab/>
      </w:r>
      <w:r w:rsidR="000910EE">
        <w:tab/>
      </w:r>
      <w:r w:rsidR="000910EE">
        <w:tab/>
      </w:r>
      <w:r w:rsidR="000910EE">
        <w:tab/>
      </w:r>
      <w:r w:rsidR="001B25EE">
        <w:tab/>
      </w:r>
    </w:p>
    <w:p w:rsidRDefault="000910EE" w:rsidP="000910EE" w:rsidR="000910EE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</w:p>
    <w:p w:rsidRDefault="000910EE" w:rsidP="000910EE" w:rsidR="000910EE">
      <w:pPr>
        <w:spacing w:after="0"/>
        <w:jc w:val="both"/>
      </w:pPr>
      <w:r>
        <w:t>Pouka o pravnom lijeku:</w:t>
      </w:r>
    </w:p>
    <w:p w:rsidRDefault="000910EE" w:rsidP="000910EE" w:rsidR="000910EE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  <w:r>
        <w:t xml:space="preserve">     </w:t>
      </w:r>
    </w:p>
    <w:p w:rsidRDefault="000910EE" w:rsidP="000910EE" w:rsidR="000910EE">
      <w:pPr>
        <w:spacing w:after="0"/>
        <w:jc w:val="both"/>
      </w:pPr>
      <w:r>
        <w:t>DNA:</w:t>
      </w:r>
    </w:p>
    <w:p w:rsidRDefault="00C21651" w:rsidP="000910EE" w:rsidR="00C21651">
      <w:pPr>
        <w:spacing w:after="0"/>
        <w:jc w:val="both"/>
      </w:pPr>
    </w:p>
    <w:p w:rsidRDefault="00C21651" w:rsidP="000910EE" w:rsidR="000910EE">
      <w:pPr>
        <w:numPr>
          <w:ilvl w:val="0"/>
          <w:numId w:val="3"/>
        </w:numPr>
        <w:spacing w:after="0"/>
        <w:jc w:val="both"/>
      </w:pPr>
      <w:r>
        <w:t>S</w:t>
      </w:r>
      <w:r w:rsidR="000910EE">
        <w:t xml:space="preserve">tečajni upravitelj –Sanja Kraljek, </w:t>
      </w:r>
      <w:r>
        <w:t>Čakovec, Kralja Tomislava 14,</w:t>
      </w:r>
    </w:p>
    <w:p w:rsidRDefault="00C21651" w:rsidP="000910EE" w:rsidR="000910EE">
      <w:pPr>
        <w:numPr>
          <w:ilvl w:val="0"/>
          <w:numId w:val="3"/>
        </w:numPr>
        <w:spacing w:after="0"/>
        <w:jc w:val="both"/>
      </w:pPr>
      <w:r>
        <w:t>R</w:t>
      </w:r>
      <w:r w:rsidR="000910EE">
        <w:t>azlučni vjerovnici:</w:t>
      </w: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MECHEL SERVICE STAHLHANDEL VETING d.o.o. u likvidaciji Varaždin, Vilka Novaka 48/K (ranije: COGNOR VETING STAHLHANDEL d.o.o. Varaždin</w:t>
      </w:r>
      <w:r w:rsidR="00C21651">
        <w:t>),</w:t>
      </w: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Ž</w:t>
      </w:r>
      <w:r w:rsidR="00C21651">
        <w:t>upanijsko državno odvjetništvo u Varaždinu, Građansko-upravni odjel, Varaždin, B. Radić 2,</w:t>
      </w:r>
    </w:p>
    <w:p w:rsidRDefault="00C21651" w:rsidP="000910EE" w:rsidR="000910EE">
      <w:pPr>
        <w:numPr>
          <w:ilvl w:val="0"/>
          <w:numId w:val="3"/>
        </w:numPr>
        <w:spacing w:after="0"/>
        <w:jc w:val="both"/>
      </w:pPr>
      <w:r>
        <w:t>e-O</w:t>
      </w:r>
      <w:r w:rsidR="000910EE">
        <w:t>glasna ploča suda.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C21651" w:rsidR="000910EE">
      <w:pPr>
        <w:pStyle w:val="Naslovdokumenta"/>
        <w:spacing w:after="0"/>
        <w:jc w:val="left"/>
      </w:pPr>
    </w:p>
    <w:p w:rsidRDefault="00954519" w:rsidR="00954519"/>
    <w:sectPr w:rsidSect="000910EE" w:rsidR="0095451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CD2" w:rsidP="000910EE" w:rsidR="00217CD2">
      <w:pPr>
        <w:spacing w:after="0"/>
      </w:pPr>
      <w:r>
        <w:separator/>
      </w:r>
    </w:p>
  </w:endnote>
  <w:endnote w:id="0" w:type="continuationSeparator">
    <w:p w:rsidRDefault="00217CD2" w:rsidP="000910EE" w:rsidR="00217C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CD2" w:rsidP="000910EE" w:rsidR="00217CD2">
      <w:pPr>
        <w:spacing w:after="0"/>
      </w:pPr>
      <w:r>
        <w:separator/>
      </w:r>
    </w:p>
  </w:footnote>
  <w:footnote w:id="0" w:type="continuationSeparator">
    <w:p w:rsidRDefault="00217CD2" w:rsidP="000910EE" w:rsidR="00217CD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5048354"/>
      <w:docPartObj>
        <w:docPartGallery w:val="Page Numbers (Top of Page)"/>
        <w:docPartUnique/>
      </w:docPartObj>
    </w:sdtPr>
    <w:sdtEndPr/>
    <w:sdtContent>
      <w:p w:rsidRDefault="000910EE" w:rsidR="000910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C72">
          <w:rPr>
            <w:noProof/>
          </w:rPr>
          <w:t>3</w:t>
        </w:r>
        <w:r>
          <w:fldChar w:fldCharType="end"/>
        </w:r>
      </w:p>
      <w:p w:rsidRDefault="001B25EE" w:rsidR="000910EE">
        <w:pPr>
          <w:pStyle w:val="Zaglavlje"/>
          <w:jc w:val="center"/>
        </w:pPr>
        <w:r>
          <w:tab/>
        </w:r>
        <w:r>
          <w:tab/>
          <w:t>Poslovni broj: 5 St-10/12-111</w:t>
        </w:r>
      </w:p>
    </w:sdtContent>
  </w:sdt>
  <w:p w:rsidRDefault="000910EE" w:rsidR="000910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0EE" w:rsidR="000910E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0EE"/>
    <w:rsid w:val="00007C72"/>
    <w:rsid w:val="000910EE"/>
    <w:rsid w:val="001B25EE"/>
    <w:rsid w:val="00217CD2"/>
    <w:rsid w:val="00317FA3"/>
    <w:rsid w:val="00337BFB"/>
    <w:rsid w:val="00345CB4"/>
    <w:rsid w:val="005523D4"/>
    <w:rsid w:val="00826138"/>
    <w:rsid w:val="00954519"/>
    <w:rsid w:val="00BE2DAB"/>
    <w:rsid w:val="00C21651"/>
    <w:rsid w:val="00C41503"/>
    <w:rsid w:val="00E02DB4"/>
    <w:rsid w:val="00EE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0EE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910E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0910EE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910EE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0910EE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0910E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0910EE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0910E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0910EE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0910E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0910E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0910E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910E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0910EE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910EE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0E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10E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10E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10E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910E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10E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0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29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29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29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29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0EE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910E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0910EE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910EE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0910EE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0910E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0910EE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0910E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0910EE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0910E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0910E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0910E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910E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0910EE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910EE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0E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0E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10E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910E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910E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910E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0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29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29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29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29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50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8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48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467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4120</properties:Characters>
  <properties:Lines>143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2018-09-21T11:48:00Z</dcterms:created>
  <dc:creator>Lea Rogina</dc:creator>
  <cp:lastModifiedBy>Lea Rogina</cp:lastModifiedBy>
  <cp:lastPrinted>2018-09-21T12:23:00Z</cp:lastPrinted>
  <dcterms:modified xmlns:xsi="http://www.w3.org/2001/XMLSchema-instance" xsi:type="dcterms:W3CDTF">2018-09-21T12:24:00Z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(ha lim novi zaključak po 3 puta.docx)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