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9cba" w14:paraId="6b09cba" w:rsidRDefault="00F00CCC" w:rsidR="00F00CCC" w:rsidRPr="00061C7C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061C7C">
      <w:pPr>
        <w:rPr>
          <w:rFonts w:cs="Times New Roman" w:hAnsi="Times New Roman" w:ascii="Times New Roman"/>
        </w:rPr>
      </w:pPr>
    </w:p>
    <w:p w:rsidRDefault="0059718E" w:rsidR="00F00CC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>TRGOVAČKI SUD U ZAGREBU</w:t>
      </w:r>
    </w:p>
    <w:p w:rsidRDefault="00F00CCC" w:rsidR="00780340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>Zagreb, Amruševa 2/II</w:t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="003C38EE" w:rsidRPr="00061C7C">
        <w:rPr>
          <w:rFonts w:cs="Times New Roman" w:hAnsi="Times New Roman" w:ascii="Times New Roman"/>
        </w:rPr>
        <w:tab/>
      </w:r>
      <w:r w:rsidR="003C38EE" w:rsidRPr="00061C7C">
        <w:rPr>
          <w:rFonts w:cs="Times New Roman" w:hAnsi="Times New Roman" w:ascii="Times New Roman"/>
        </w:rPr>
        <w:tab/>
        <w:t>31- St-</w:t>
      </w:r>
      <w:r w:rsidR="00D12E92">
        <w:rPr>
          <w:rFonts w:cs="Times New Roman" w:hAnsi="Times New Roman" w:ascii="Times New Roman"/>
        </w:rPr>
        <w:t>7608/15-27</w:t>
      </w:r>
    </w:p>
    <w:p w:rsidRDefault="0056151C" w:rsidR="0056151C" w:rsidRPr="00061C7C">
      <w:pPr>
        <w:rPr>
          <w:rFonts w:cs="Times New Roman" w:hAnsi="Times New Roman" w:ascii="Times New Roman"/>
        </w:rPr>
      </w:pPr>
    </w:p>
    <w:p w:rsidRDefault="007B659F" w:rsidP="007B659F" w:rsidR="00F00CCC" w:rsidRPr="00061C7C">
      <w:pPr>
        <w:jc w:val="center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061C7C">
      <w:pPr>
        <w:jc w:val="center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061C7C">
      <w:pPr>
        <w:jc w:val="center"/>
        <w:rPr>
          <w:rFonts w:cs="Times New Roman" w:hAnsi="Times New Roman" w:ascii="Times New Roman"/>
        </w:rPr>
      </w:pPr>
    </w:p>
    <w:p w:rsidRDefault="00F00CCC" w:rsidR="00F00CC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061C7C" w:rsidRPr="00061C7C">
        <w:rPr>
          <w:rFonts w:cs="Times New Roman" w:hAnsi="Times New Roman" w:ascii="Times New Roman"/>
        </w:rPr>
        <w:t xml:space="preserve">SANDAM NAUTIKA d.o.o. – u stečaju, Zagreb, Grigora Viteza 9 MBS: 080707800 OIB: 07420064701 </w:t>
      </w:r>
      <w:r w:rsidR="00184AEE" w:rsidRPr="00061C7C">
        <w:rPr>
          <w:rFonts w:cs="Times New Roman" w:hAnsi="Times New Roman" w:ascii="Times New Roman"/>
        </w:rPr>
        <w:t xml:space="preserve">dana </w:t>
      </w:r>
      <w:r w:rsidR="00D12E92">
        <w:rPr>
          <w:rFonts w:cs="Times New Roman" w:hAnsi="Times New Roman" w:ascii="Times New Roman"/>
        </w:rPr>
        <w:t>17</w:t>
      </w:r>
      <w:r w:rsidR="00061C7C" w:rsidRPr="00061C7C">
        <w:rPr>
          <w:rFonts w:cs="Times New Roman" w:hAnsi="Times New Roman" w:ascii="Times New Roman"/>
        </w:rPr>
        <w:t xml:space="preserve">. ožujka </w:t>
      </w:r>
      <w:r w:rsidR="003521D1" w:rsidRPr="00061C7C">
        <w:rPr>
          <w:rFonts w:cs="Times New Roman" w:hAnsi="Times New Roman" w:ascii="Times New Roman"/>
        </w:rPr>
        <w:t xml:space="preserve"> </w:t>
      </w:r>
      <w:r w:rsidR="00CC700F" w:rsidRPr="00061C7C">
        <w:rPr>
          <w:rFonts w:cs="Times New Roman" w:hAnsi="Times New Roman" w:ascii="Times New Roman"/>
        </w:rPr>
        <w:t xml:space="preserve">2017. </w:t>
      </w:r>
      <w:r w:rsidRPr="00061C7C">
        <w:rPr>
          <w:rFonts w:cs="Times New Roman" w:hAnsi="Times New Roman" w:ascii="Times New Roman"/>
        </w:rPr>
        <w:t xml:space="preserve">godine </w:t>
      </w:r>
    </w:p>
    <w:p w:rsidRDefault="007B659F" w:rsidR="007B659F" w:rsidRPr="00061C7C">
      <w:pPr>
        <w:rPr>
          <w:rFonts w:cs="Times New Roman" w:hAnsi="Times New Roman" w:ascii="Times New Roman"/>
          <w:bCs/>
        </w:rPr>
      </w:pPr>
    </w:p>
    <w:p w:rsidRDefault="00F00CCC" w:rsidP="00F00CCC" w:rsidR="00F00CCC" w:rsidRPr="00061C7C">
      <w:pPr>
        <w:jc w:val="center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061C7C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ab/>
      </w:r>
      <w:r w:rsidR="007B659F" w:rsidRPr="00061C7C">
        <w:rPr>
          <w:rFonts w:cs="Times New Roman" w:hAnsi="Times New Roman" w:ascii="Times New Roman"/>
        </w:rPr>
        <w:t xml:space="preserve">1. </w:t>
      </w:r>
      <w:r w:rsidR="00133EF1" w:rsidRPr="00061C7C">
        <w:rPr>
          <w:rFonts w:cs="Times New Roman" w:hAnsi="Times New Roman" w:ascii="Times New Roman"/>
        </w:rPr>
        <w:tab/>
      </w:r>
      <w:r w:rsidR="008D3857" w:rsidRPr="00061C7C">
        <w:rPr>
          <w:rFonts w:cs="Times New Roman" w:hAnsi="Times New Roman" w:ascii="Times New Roman"/>
        </w:rPr>
        <w:t>Stečajnom upravitelju</w:t>
      </w:r>
      <w:r w:rsidR="00CC700F" w:rsidRPr="00061C7C">
        <w:rPr>
          <w:rFonts w:cs="Times New Roman" w:hAnsi="Times New Roman" w:ascii="Times New Roman"/>
        </w:rPr>
        <w:t xml:space="preserve"> </w:t>
      </w:r>
      <w:r w:rsidR="00061C7C" w:rsidRPr="00061C7C">
        <w:rPr>
          <w:rFonts w:cs="Times New Roman" w:hAnsi="Times New Roman" w:ascii="Times New Roman"/>
        </w:rPr>
        <w:t xml:space="preserve">Miroslavu Boršu iz Zagreba, Plemićeva 2, OIB 69665623244 </w:t>
      </w:r>
      <w:r w:rsidR="00F00CCC" w:rsidRPr="00061C7C">
        <w:rPr>
          <w:rFonts w:cs="Times New Roman" w:hAnsi="Times New Roman" w:ascii="Times New Roman"/>
        </w:rPr>
        <w:t>o</w:t>
      </w:r>
      <w:r w:rsidR="00780340" w:rsidRPr="00061C7C">
        <w:rPr>
          <w:rFonts w:cs="Times New Roman" w:hAnsi="Times New Roman" w:ascii="Times New Roman"/>
        </w:rPr>
        <w:t xml:space="preserve">dređuje se </w:t>
      </w:r>
      <w:r w:rsidR="00CC700F" w:rsidRPr="00061C7C">
        <w:rPr>
          <w:rFonts w:cs="Times New Roman" w:hAnsi="Times New Roman" w:ascii="Times New Roman"/>
        </w:rPr>
        <w:t>nagrada</w:t>
      </w:r>
      <w:r w:rsidR="00133EF1" w:rsidRPr="00061C7C">
        <w:rPr>
          <w:rFonts w:cs="Times New Roman" w:hAnsi="Times New Roman" w:ascii="Times New Roman"/>
        </w:rPr>
        <w:t xml:space="preserve"> </w:t>
      </w:r>
      <w:r w:rsidR="00780340" w:rsidRPr="00061C7C">
        <w:rPr>
          <w:rFonts w:cs="Times New Roman" w:hAnsi="Times New Roman" w:ascii="Times New Roman"/>
        </w:rPr>
        <w:t>u</w:t>
      </w:r>
      <w:r w:rsidRPr="00061C7C">
        <w:rPr>
          <w:rFonts w:cs="Times New Roman" w:hAnsi="Times New Roman" w:ascii="Times New Roman"/>
        </w:rPr>
        <w:t xml:space="preserve"> </w:t>
      </w:r>
      <w:r w:rsidR="00262EEE" w:rsidRPr="00061C7C">
        <w:rPr>
          <w:rFonts w:cs="Times New Roman" w:hAnsi="Times New Roman" w:ascii="Times New Roman"/>
        </w:rPr>
        <w:t xml:space="preserve">bruto </w:t>
      </w:r>
      <w:r w:rsidR="00780340" w:rsidRPr="00061C7C">
        <w:rPr>
          <w:rFonts w:cs="Times New Roman" w:hAnsi="Times New Roman" w:ascii="Times New Roman"/>
        </w:rPr>
        <w:t xml:space="preserve">iznosu </w:t>
      </w:r>
      <w:r w:rsidRPr="00061C7C">
        <w:rPr>
          <w:rFonts w:cs="Times New Roman" w:hAnsi="Times New Roman" w:ascii="Times New Roman"/>
        </w:rPr>
        <w:t>od</w:t>
      </w:r>
      <w:r w:rsidR="003521D1" w:rsidRPr="00061C7C">
        <w:rPr>
          <w:rFonts w:cs="Times New Roman" w:hAnsi="Times New Roman" w:ascii="Times New Roman"/>
        </w:rPr>
        <w:t xml:space="preserve"> </w:t>
      </w:r>
      <w:r w:rsidR="00262EEE" w:rsidRPr="00061C7C">
        <w:rPr>
          <w:rFonts w:cs="Times New Roman" w:hAnsi="Times New Roman" w:ascii="Times New Roman"/>
        </w:rPr>
        <w:t xml:space="preserve">43.210,25 </w:t>
      </w:r>
      <w:r w:rsidR="00061C7C" w:rsidRPr="00061C7C">
        <w:rPr>
          <w:rFonts w:cs="Times New Roman" w:hAnsi="Times New Roman" w:ascii="Times New Roman"/>
        </w:rPr>
        <w:t>kuna</w:t>
      </w:r>
      <w:r w:rsidR="003521D1" w:rsidRPr="00061C7C">
        <w:rPr>
          <w:rFonts w:cs="Times New Roman" w:hAnsi="Times New Roman" w:ascii="Times New Roman"/>
        </w:rPr>
        <w:t xml:space="preserve"> (</w:t>
      </w:r>
      <w:r w:rsidR="00262EEE" w:rsidRPr="00061C7C">
        <w:rPr>
          <w:rFonts w:cs="Times New Roman" w:hAnsi="Times New Roman" w:ascii="Times New Roman"/>
        </w:rPr>
        <w:t xml:space="preserve">neto 25.930,96 </w:t>
      </w:r>
      <w:r w:rsidR="003521D1" w:rsidRPr="00061C7C">
        <w:rPr>
          <w:rFonts w:cs="Times New Roman" w:hAnsi="Times New Roman" w:ascii="Times New Roman"/>
        </w:rPr>
        <w:t>kuna)</w:t>
      </w:r>
      <w:r w:rsidR="00133EF1" w:rsidRPr="00061C7C">
        <w:rPr>
          <w:rFonts w:cs="Times New Roman" w:hAnsi="Times New Roman" w:ascii="Times New Roman"/>
        </w:rPr>
        <w:t>.</w:t>
      </w:r>
    </w:p>
    <w:p w:rsidRDefault="001D53F6" w:rsidP="001D53F6" w:rsidR="00F00CC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ab/>
        <w:t>2.</w:t>
      </w:r>
      <w:r w:rsidRPr="00061C7C">
        <w:rPr>
          <w:rFonts w:cs="Times New Roman" w:hAnsi="Times New Roman" w:ascii="Times New Roman"/>
        </w:rPr>
        <w:tab/>
      </w:r>
      <w:r w:rsidR="00EB7CA4">
        <w:rPr>
          <w:rFonts w:cs="Times New Roman" w:hAnsi="Times New Roman" w:ascii="Times New Roman"/>
        </w:rPr>
        <w:t>Rješenje</w:t>
      </w:r>
      <w:r w:rsidRPr="00061C7C">
        <w:rPr>
          <w:rFonts w:cs="Times New Roman" w:hAnsi="Times New Roman" w:ascii="Times New Roman"/>
        </w:rPr>
        <w:t xml:space="preserve"> o određivanju nagrade objavit će se na </w:t>
      </w:r>
      <w:r w:rsidR="003521D1" w:rsidRPr="00061C7C">
        <w:rPr>
          <w:rFonts w:cs="Times New Roman" w:hAnsi="Times New Roman" w:ascii="Times New Roman"/>
        </w:rPr>
        <w:t>e-</w:t>
      </w:r>
      <w:r w:rsidR="00EB7CA4">
        <w:rPr>
          <w:rFonts w:cs="Times New Roman" w:hAnsi="Times New Roman" w:ascii="Times New Roman"/>
        </w:rPr>
        <w:t>oglasnoj ploči suda.</w:t>
      </w:r>
    </w:p>
    <w:p w:rsidRDefault="00F00CCC" w:rsidP="00F00CCC" w:rsidR="00F00CCC" w:rsidRPr="00061C7C">
      <w:pPr>
        <w:rPr>
          <w:rFonts w:cs="Times New Roman" w:hAnsi="Times New Roman" w:ascii="Times New Roman"/>
        </w:rPr>
      </w:pPr>
    </w:p>
    <w:p w:rsidRDefault="00F00CCC" w:rsidP="00F00CCC" w:rsidR="00F00CCC" w:rsidRPr="00061C7C">
      <w:pPr>
        <w:jc w:val="center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061C7C">
      <w:pPr>
        <w:rPr>
          <w:rFonts w:cs="Times New Roman" w:hAnsi="Times New Roman" w:ascii="Times New Roman"/>
        </w:rPr>
      </w:pPr>
    </w:p>
    <w:p w:rsidRDefault="00F00CCC" w:rsidP="00061C7C" w:rsidR="006131BD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ab/>
      </w:r>
      <w:r w:rsidR="003521D1" w:rsidRPr="00061C7C">
        <w:rPr>
          <w:rFonts w:cs="Times New Roman" w:hAnsi="Times New Roman" w:ascii="Times New Roman"/>
        </w:rPr>
        <w:t xml:space="preserve">U ovom postupku unovčena je </w:t>
      </w:r>
      <w:r w:rsidR="00061C7C" w:rsidRPr="00061C7C">
        <w:rPr>
          <w:rFonts w:cs="Times New Roman" w:hAnsi="Times New Roman" w:ascii="Times New Roman"/>
        </w:rPr>
        <w:t xml:space="preserve">pokretnina </w:t>
      </w:r>
      <w:r w:rsidR="003521D1" w:rsidRPr="00061C7C">
        <w:rPr>
          <w:rFonts w:cs="Times New Roman" w:hAnsi="Times New Roman" w:ascii="Times New Roman"/>
        </w:rPr>
        <w:t xml:space="preserve">u vlasništvu stečajnog dužnika, a koja je bila jedina imovina koja je ulazila u stečajnu masu. </w:t>
      </w:r>
      <w:r w:rsidR="006131BD" w:rsidRPr="00061C7C">
        <w:rPr>
          <w:rFonts w:cs="Times New Roman" w:hAnsi="Times New Roman" w:ascii="Times New Roman"/>
        </w:rPr>
        <w:t xml:space="preserve"> </w:t>
      </w:r>
    </w:p>
    <w:p w:rsidRDefault="00061C7C" w:rsidP="001F3748" w:rsidR="001F3748" w:rsidRPr="00061C7C">
      <w:pPr>
        <w:ind w:firstLine="708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>Stečajni upravitelj je podnio prijedlog da mu se,</w:t>
      </w:r>
      <w:r w:rsidR="001931C8" w:rsidRPr="00061C7C">
        <w:rPr>
          <w:rFonts w:cs="Times New Roman" w:hAnsi="Times New Roman" w:ascii="Times New Roman"/>
        </w:rPr>
        <w:t xml:space="preserve"> a  temeljem čl. 94</w:t>
      </w:r>
      <w:r w:rsidR="001F3748" w:rsidRPr="00061C7C">
        <w:rPr>
          <w:rFonts w:cs="Times New Roman" w:hAnsi="Times New Roman" w:ascii="Times New Roman"/>
        </w:rPr>
        <w:t xml:space="preserve"> </w:t>
      </w:r>
      <w:r w:rsidR="00491F1A" w:rsidRPr="00061C7C">
        <w:rPr>
          <w:rFonts w:cs="Times New Roman" w:hAnsi="Times New Roman" w:ascii="Times New Roman"/>
        </w:rPr>
        <w:t xml:space="preserve">st. 1 i 2 </w:t>
      </w:r>
      <w:r w:rsidR="001F3748" w:rsidRPr="00061C7C">
        <w:rPr>
          <w:rFonts w:cs="Times New Roman" w:hAnsi="Times New Roman" w:ascii="Times New Roman"/>
        </w:rPr>
        <w:t>Stečajnog zakona</w:t>
      </w:r>
      <w:r w:rsidR="001931C8" w:rsidRPr="00061C7C">
        <w:rPr>
          <w:rFonts w:cs="Times New Roman" w:hAnsi="Times New Roman" w:ascii="Times New Roman"/>
        </w:rPr>
        <w:t xml:space="preserve"> (NN 71/15), </w:t>
      </w:r>
      <w:r w:rsidR="001F3748" w:rsidRPr="00061C7C">
        <w:rPr>
          <w:rFonts w:cs="Times New Roman" w:hAnsi="Times New Roman" w:ascii="Times New Roman"/>
        </w:rPr>
        <w:t xml:space="preserve"> odredi</w:t>
      </w:r>
      <w:r w:rsidR="00A62958" w:rsidRPr="00061C7C">
        <w:rPr>
          <w:rFonts w:cs="Times New Roman" w:hAnsi="Times New Roman" w:ascii="Times New Roman"/>
        </w:rPr>
        <w:t xml:space="preserve"> </w:t>
      </w:r>
      <w:r w:rsidR="00CC700F" w:rsidRPr="00061C7C">
        <w:rPr>
          <w:rFonts w:cs="Times New Roman" w:hAnsi="Times New Roman" w:ascii="Times New Roman"/>
        </w:rPr>
        <w:t>nagrada</w:t>
      </w:r>
      <w:r w:rsidR="001F3748" w:rsidRPr="00061C7C">
        <w:rPr>
          <w:rFonts w:cs="Times New Roman" w:hAnsi="Times New Roman" w:ascii="Times New Roman"/>
        </w:rPr>
        <w:t xml:space="preserve"> u </w:t>
      </w:r>
      <w:r w:rsidR="00CC700F" w:rsidRPr="00061C7C">
        <w:rPr>
          <w:rFonts w:cs="Times New Roman" w:hAnsi="Times New Roman" w:ascii="Times New Roman"/>
        </w:rPr>
        <w:t xml:space="preserve">bruto </w:t>
      </w:r>
      <w:r w:rsidR="001F3748" w:rsidRPr="00061C7C">
        <w:rPr>
          <w:rFonts w:cs="Times New Roman" w:hAnsi="Times New Roman" w:ascii="Times New Roman"/>
        </w:rPr>
        <w:t xml:space="preserve">iznosu od </w:t>
      </w:r>
      <w:r w:rsidRPr="00061C7C">
        <w:rPr>
          <w:rFonts w:cs="Times New Roman" w:hAnsi="Times New Roman" w:ascii="Times New Roman"/>
        </w:rPr>
        <w:t>43.210,25</w:t>
      </w:r>
      <w:r w:rsidR="00246F30" w:rsidRPr="00061C7C">
        <w:rPr>
          <w:rFonts w:cs="Times New Roman" w:hAnsi="Times New Roman" w:ascii="Times New Roman"/>
        </w:rPr>
        <w:t xml:space="preserve"> </w:t>
      </w:r>
      <w:r w:rsidR="00A62958" w:rsidRPr="00061C7C">
        <w:rPr>
          <w:rFonts w:cs="Times New Roman" w:hAnsi="Times New Roman" w:ascii="Times New Roman"/>
        </w:rPr>
        <w:t>kuna</w:t>
      </w:r>
      <w:r w:rsidR="00CC700F" w:rsidRPr="00061C7C">
        <w:rPr>
          <w:rFonts w:cs="Times New Roman" w:hAnsi="Times New Roman" w:ascii="Times New Roman"/>
        </w:rPr>
        <w:t>.</w:t>
      </w:r>
    </w:p>
    <w:p w:rsidRDefault="000B20A2" w:rsidP="00061C7C" w:rsidR="00F00CCC" w:rsidRPr="00061C7C">
      <w:pPr>
        <w:ind w:firstLine="708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>Odluku o isplati nagrade stečajni suda</w:t>
      </w:r>
      <w:r w:rsidR="001931C8" w:rsidRPr="00061C7C">
        <w:rPr>
          <w:rFonts w:cs="Times New Roman" w:hAnsi="Times New Roman" w:ascii="Times New Roman"/>
        </w:rPr>
        <w:t>c je donio temeljem čl. 7</w:t>
      </w:r>
      <w:r w:rsidR="001A7DFE" w:rsidRPr="00061C7C">
        <w:rPr>
          <w:rFonts w:cs="Times New Roman" w:hAnsi="Times New Roman" w:ascii="Times New Roman"/>
        </w:rPr>
        <w:t xml:space="preserve"> i čl. 11 st. 2</w:t>
      </w:r>
      <w:r w:rsidR="00D27B3D" w:rsidRPr="00061C7C">
        <w:rPr>
          <w:rFonts w:cs="Times New Roman" w:hAnsi="Times New Roman" w:ascii="Times New Roman"/>
        </w:rPr>
        <w:t xml:space="preserve"> Uredbe</w:t>
      </w:r>
      <w:r w:rsidRPr="00061C7C">
        <w:rPr>
          <w:rFonts w:cs="Times New Roman" w:hAnsi="Times New Roman" w:ascii="Times New Roman"/>
        </w:rPr>
        <w:t xml:space="preserve"> o kriterijima i načinu obračuna i plaćanja nagrada stečajnim upraviteljima</w:t>
      </w:r>
      <w:r w:rsidR="001931C8" w:rsidRPr="00061C7C">
        <w:rPr>
          <w:rFonts w:cs="Times New Roman" w:hAnsi="Times New Roman" w:ascii="Times New Roman"/>
        </w:rPr>
        <w:t xml:space="preserve"> (NN 105/15)</w:t>
      </w:r>
      <w:r w:rsidRPr="00061C7C">
        <w:rPr>
          <w:rFonts w:cs="Times New Roman" w:hAnsi="Times New Roman" w:ascii="Times New Roman"/>
        </w:rPr>
        <w:t xml:space="preserve">, a </w:t>
      </w:r>
      <w:r w:rsidR="0037316C" w:rsidRPr="00061C7C">
        <w:rPr>
          <w:rFonts w:cs="Times New Roman" w:hAnsi="Times New Roman" w:ascii="Times New Roman"/>
        </w:rPr>
        <w:t>k</w:t>
      </w:r>
      <w:r w:rsidRPr="00061C7C">
        <w:rPr>
          <w:rFonts w:cs="Times New Roman" w:hAnsi="Times New Roman" w:ascii="Times New Roman"/>
        </w:rPr>
        <w:t>oja je osnov za izračun nagrade, a imajući u vidu obujam poslova te vrijednost unovčene stečajne mase</w:t>
      </w:r>
      <w:r w:rsidR="007B659F" w:rsidRPr="00061C7C">
        <w:rPr>
          <w:rFonts w:cs="Times New Roman" w:hAnsi="Times New Roman" w:ascii="Times New Roman"/>
        </w:rPr>
        <w:t>.</w:t>
      </w:r>
    </w:p>
    <w:p w:rsidRDefault="00A0722C" w:rsidP="00F00CCC" w:rsidR="00A0722C" w:rsidRPr="00061C7C">
      <w:pPr>
        <w:jc w:val="center"/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 xml:space="preserve">U Zagrebu, </w:t>
      </w:r>
      <w:r w:rsidR="00D12E92">
        <w:rPr>
          <w:rFonts w:cs="Times New Roman" w:hAnsi="Times New Roman" w:ascii="Times New Roman"/>
        </w:rPr>
        <w:t>17</w:t>
      </w:r>
      <w:r w:rsidR="00061C7C" w:rsidRPr="00061C7C">
        <w:rPr>
          <w:rFonts w:cs="Times New Roman" w:hAnsi="Times New Roman" w:ascii="Times New Roman"/>
        </w:rPr>
        <w:t>. ožujka</w:t>
      </w:r>
      <w:r w:rsidR="00CC700F" w:rsidRPr="00061C7C">
        <w:rPr>
          <w:rFonts w:cs="Times New Roman" w:hAnsi="Times New Roman" w:ascii="Times New Roman"/>
        </w:rPr>
        <w:t xml:space="preserve"> 2017. </w:t>
      </w:r>
      <w:r w:rsidR="007B659F" w:rsidRPr="00061C7C">
        <w:rPr>
          <w:rFonts w:cs="Times New Roman" w:hAnsi="Times New Roman" w:ascii="Times New Roman"/>
        </w:rPr>
        <w:t xml:space="preserve"> </w:t>
      </w:r>
      <w:r w:rsidR="001D53F6" w:rsidRPr="00061C7C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061C7C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ab/>
      </w:r>
      <w:r w:rsidR="00040145">
        <w:rPr>
          <w:rFonts w:cs="Times New Roman" w:hAnsi="Times New Roman" w:ascii="Times New Roman"/>
        </w:rPr>
        <w:t>Nada Kraljić</w:t>
      </w:r>
      <w:r w:rsidR="002B4650">
        <w:rPr>
          <w:rFonts w:cs="Times New Roman" w:hAnsi="Times New Roman" w:ascii="Times New Roman"/>
        </w:rPr>
        <w:t>,v.r.</w:t>
      </w:r>
    </w:p>
    <w:p w:rsidRDefault="00F265C8" w:rsidP="00F265C8" w:rsidR="00F265C8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061C7C">
      <w:pPr>
        <w:rPr>
          <w:rFonts w:cs="Times New Roman" w:hAnsi="Times New Roman" w:ascii="Times New Roman"/>
        </w:rPr>
      </w:pPr>
      <w:r w:rsidRPr="00061C7C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>
      <w:pPr>
        <w:rPr>
          <w:rFonts w:cs="Times New Roman" w:hAnsi="Times New Roman" w:ascii="Times New Roman"/>
        </w:rPr>
      </w:pPr>
    </w:p>
    <w:p w:rsidRDefault="002B4650" w:rsidR="002B4650" w:rsidRPr="002B465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2B4650">
        <w:rPr>
          <w:rFonts w:cs="Times New Roman" w:hAnsi="Times New Roman" w:ascii="Times New Roman"/>
        </w:rPr>
        <w:tab/>
      </w:r>
      <w:r w:rsidRPr="002B4650">
        <w:rPr>
          <w:rFonts w:cs="Times New Roman" w:hAnsi="Times New Roman" w:ascii="Times New Roman"/>
        </w:rPr>
        <w:tab/>
      </w:r>
      <w:r w:rsidRPr="002B4650">
        <w:rPr>
          <w:rFonts w:cs="Times New Roman" w:hAnsi="Times New Roman" w:ascii="Times New Roman"/>
        </w:rPr>
        <w:tab/>
      </w:r>
      <w:r w:rsidRPr="002B4650">
        <w:rPr>
          <w:rFonts w:cs="Times New Roman" w:hAnsi="Times New Roman" w:ascii="Times New Roman"/>
        </w:rPr>
        <w:tab/>
      </w:r>
      <w:r w:rsidRPr="002B4650">
        <w:rPr>
          <w:rFonts w:cs="Times New Roman" w:hAnsi="Times New Roman" w:ascii="Times New Roman"/>
        </w:rPr>
        <w:tab/>
      </w:r>
      <w:r w:rsidRPr="002B4650">
        <w:rPr>
          <w:rFonts w:cs="Times New Roman" w:hAnsi="Times New Roman" w:ascii="Times New Roman"/>
        </w:rPr>
        <w:tab/>
        <w:t>Za točnost otpravka-ovl.službenik</w:t>
      </w:r>
    </w:p>
    <w:p w:rsidRDefault="002B4650" w:rsidP="002B4650" w:rsidR="002B4650" w:rsidRPr="002B4650">
      <w:pPr>
        <w:ind w:firstLine="708" w:left="4956"/>
        <w:rPr>
          <w:rFonts w:cs="Times New Roman" w:hAnsi="Times New Roman" w:ascii="Times New Roman"/>
        </w:rPr>
      </w:pPr>
      <w:r w:rsidRPr="002B4650">
        <w:rPr>
          <w:rFonts w:cs="Times New Roman" w:hAnsi="Times New Roman" w:ascii="Times New Roman"/>
        </w:rPr>
        <w:t>Vinka Mihalinčić</w:t>
      </w:r>
    </w:p>
    <w:p w:rsidRDefault="00EB7CA4" w:rsidP="00A0722C" w:rsidR="00EB7CA4" w:rsidRPr="00061C7C">
      <w:pPr>
        <w:rPr>
          <w:rFonts w:cs="Times New Roman" w:hAnsi="Times New Roman" w:ascii="Times New Roman"/>
        </w:rPr>
      </w:pPr>
    </w:p>
    <w:sectPr w:rsidSect="007B659F" w:rsidR="00EB7CA4" w:rsidRPr="00061C7C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40145"/>
    <w:rsid w:val="00061C7C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62EEE"/>
    <w:rsid w:val="00274C7F"/>
    <w:rsid w:val="002B4650"/>
    <w:rsid w:val="00316D4B"/>
    <w:rsid w:val="003521D1"/>
    <w:rsid w:val="0037316C"/>
    <w:rsid w:val="003C38EE"/>
    <w:rsid w:val="00491F1A"/>
    <w:rsid w:val="0056151C"/>
    <w:rsid w:val="0059718E"/>
    <w:rsid w:val="005A682C"/>
    <w:rsid w:val="005D372E"/>
    <w:rsid w:val="006131BD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D679B"/>
    <w:rsid w:val="00A0722C"/>
    <w:rsid w:val="00A62958"/>
    <w:rsid w:val="00CC700F"/>
    <w:rsid w:val="00D004D2"/>
    <w:rsid w:val="00D12E92"/>
    <w:rsid w:val="00D27B3D"/>
    <w:rsid w:val="00D33BCF"/>
    <w:rsid w:val="00D41A79"/>
    <w:rsid w:val="00D74924"/>
    <w:rsid w:val="00D86CE9"/>
    <w:rsid w:val="00E43B10"/>
    <w:rsid w:val="00E879AB"/>
    <w:rsid w:val="00EB7CA4"/>
    <w:rsid w:val="00F00CCC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65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65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</izvorni_sadrzaj>
    <derivirana_varijabla naziv="DomainObject.Predmet.OstaliListFormated_1">
      <item>Goran Cmrk</item>
    </derivirana_varijabla>
  </DomainObject.Predmet.OstaliListFormated>
  <DomainObject.Predmet.OstaliListFormatedOIB>
    <izvorni_sadrzaj>
      <item>Goran Cmrk, OIB 32480830062</item>
    </izvorni_sadrzaj>
    <derivirana_varijabla naziv="DomainObject.Predmet.OstaliListFormatedOIB_1">
      <item>Goran Cmrk, OIB 32480830062</item>
    </derivirana_varijabla>
  </DomainObject.Predmet.OstaliListFormatedOIB>
  <DomainObject.Predmet.OstaliListFormatedWithAdress>
    <izvorni_sadrzaj>
      <item>Goran Cmrk, Grigora Viteza 9, 10000 Zagreb</item>
    </izvorni_sadrzaj>
    <derivirana_varijabla naziv="DomainObject.Predmet.OstaliListFormatedWithAdress_1">
      <item>Goran Cmrk, Grigora Viteza 9, 10000 Zagreb</item>
    </derivirana_varijabla>
  </DomainObject.Predmet.OstaliListFormatedWithAdress>
  <DomainObject.Predmet.OstaliListFormatedWithAdressOIB>
    <izvorni_sadrzaj>
      <item>Goran Cmrk, OIB 32480830062, Grigora Viteza 9, 10000 Zagreb</item>
    </izvorni_sadrzaj>
    <derivirana_varijabla naziv="DomainObject.Predmet.OstaliListFormatedWithAdressOIB_1">
      <item>Goran Cmrk, OIB 32480830062, Grigora Viteza 9, 10000 Zagreb</item>
    </derivirana_varijabla>
  </DomainObject.Predmet.OstaliListFormatedWithAdressOIB>
  <DomainObject.Predmet.OstaliListNazivFormated>
    <izvorni_sadrzaj>
      <item>Goran Cmrk</item>
    </izvorni_sadrzaj>
    <derivirana_varijabla naziv="DomainObject.Predmet.OstaliListNazivFormated_1">
      <item>Goran Cmrk</item>
    </derivirana_varijabla>
  </DomainObject.Predmet.OstaliListNazivFormated>
  <DomainObject.Predmet.OstaliListNazivFormatedOIB>
    <izvorni_sadrzaj>
      <item>Goran Cmrk, OIB 32480830062</item>
    </izvorni_sadrzaj>
    <derivirana_varijabla naziv="DomainObject.Predmet.OstaliListNazivFormatedOIB_1">
      <item>Goran Cmrk, OIB 32480830062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</izvorni_sadrzaj>
    <derivirana_varijabla naziv="DomainObject.Predmet.SudioniciListNaziv_1">
      <item>FINA Regionalni centar Zagreb</item>
      <item>SANDAM NAUTIKA d.o.o.</item>
      <item>Goran Cmrk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</izvorni_sadrzaj>
    <derivirana_varijabla naziv="DomainObject.Predmet.SudioniciListNazivOIB_1">
      <item>, OIB 85821130368</item>
      <item>, OIB 07420064701</item>
      <item>, OIB 32480830062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C9BB7-5E94-41FE-8353-5B39C2A09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1228</properties:Characters>
  <properties:Lines>41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2017-03-16T06:47:00Z</dcterms:created>
  <dc:creator>vmihalincic</dc:creator>
  <cp:lastModifiedBy>Vinka Mihalinčić</cp:lastModifiedBy>
  <cp:lastPrinted>2017-03-17T11:58:00Z</cp:lastPrinted>
  <dcterms:modified xmlns:xsi="http://www.w3.org/2001/XMLSchema-instance" xsi:type="dcterms:W3CDTF">2017-03-17T12:00:00Z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