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272f" w14:paraId="1d7272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4008CE" w:rsidP="004008CE" w:rsidR="004008CE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="00551AA2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AE3BE4">
        <w:rPr>
          <w:sz w:val="24"/>
          <w:szCs w:val="24"/>
        </w:rPr>
        <w:t>52</w:t>
      </w:r>
      <w:r w:rsidRPr="001D5467">
        <w:rPr>
          <w:sz w:val="24"/>
          <w:szCs w:val="24"/>
        </w:rPr>
        <w:t>/</w:t>
      </w:r>
      <w:r w:rsidR="00AE3BE4">
        <w:rPr>
          <w:sz w:val="24"/>
          <w:szCs w:val="24"/>
        </w:rPr>
        <w:t>2005</w:t>
      </w:r>
    </w:p>
    <w:p w:rsidRDefault="004008CE" w:rsidP="004008CE" w:rsidR="004008C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4008CE" w:rsidP="004008CE" w:rsidR="004008CE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4008CE" w:rsidP="004008CE" w:rsidR="004008CE" w:rsidRPr="001D5467">
      <w:pPr>
        <w:jc w:val="center"/>
        <w:rPr>
          <w:b/>
          <w:sz w:val="24"/>
          <w:szCs w:val="24"/>
        </w:rPr>
      </w:pPr>
    </w:p>
    <w:p w:rsidRDefault="004008CE" w:rsidP="004008CE" w:rsidR="004008CE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u stečajnom postupku nad dužnikom </w:t>
      </w:r>
      <w:r w:rsidR="00AE3BE4">
        <w:rPr>
          <w:sz w:val="24"/>
          <w:szCs w:val="24"/>
        </w:rPr>
        <w:t>Stečajna masa iza stečajnog dužnika</w:t>
      </w:r>
      <w:r w:rsidR="00446D60">
        <w:rPr>
          <w:sz w:val="24"/>
          <w:szCs w:val="24"/>
        </w:rPr>
        <w:t xml:space="preserve"> AMFORA MARIS d.o.o., u stečaju, Zagreb, Lipovečka 1.</w:t>
      </w:r>
      <w:r w:rsidRPr="0092652A">
        <w:rPr>
          <w:sz w:val="24"/>
          <w:szCs w:val="24"/>
        </w:rPr>
        <w:t xml:space="preserve"> (OIB </w:t>
      </w:r>
      <w:r w:rsidR="00446D60">
        <w:rPr>
          <w:sz w:val="24"/>
          <w:szCs w:val="24"/>
        </w:rPr>
        <w:t>90131337613</w:t>
      </w:r>
      <w:r w:rsidRPr="0092652A">
        <w:rPr>
          <w:sz w:val="24"/>
          <w:szCs w:val="24"/>
        </w:rPr>
        <w:t xml:space="preserve">), </w:t>
      </w:r>
      <w:r w:rsidRPr="001D5467">
        <w:rPr>
          <w:sz w:val="24"/>
          <w:szCs w:val="24"/>
        </w:rPr>
        <w:t xml:space="preserve"> dana </w:t>
      </w:r>
      <w:r w:rsidR="00446D60">
        <w:rPr>
          <w:sz w:val="24"/>
          <w:szCs w:val="24"/>
        </w:rPr>
        <w:t>13.prosinca</w:t>
      </w:r>
      <w:r w:rsidRPr="001D5467">
        <w:rPr>
          <w:sz w:val="24"/>
          <w:szCs w:val="24"/>
        </w:rPr>
        <w:t xml:space="preserve">  201</w:t>
      </w:r>
      <w:r w:rsidR="00446D60">
        <w:rPr>
          <w:sz w:val="24"/>
          <w:szCs w:val="24"/>
        </w:rPr>
        <w:t>7</w:t>
      </w:r>
      <w:r w:rsidRPr="001D5467">
        <w:rPr>
          <w:sz w:val="24"/>
          <w:szCs w:val="24"/>
        </w:rPr>
        <w:t>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220570" w:rsidR="00220570">
      <w:pPr>
        <w:ind w:firstLine="720"/>
        <w:jc w:val="both"/>
        <w:rPr>
          <w:sz w:val="24"/>
        </w:rPr>
      </w:pPr>
      <w:r w:rsidRPr="00220570">
        <w:rPr>
          <w:sz w:val="24"/>
          <w:szCs w:val="24"/>
        </w:rPr>
        <w:t>I.</w:t>
      </w:r>
      <w:r w:rsidR="0097040B" w:rsidRPr="00220570">
        <w:rPr>
          <w:sz w:val="24"/>
          <w:szCs w:val="24"/>
        </w:rPr>
        <w:t xml:space="preserve"> </w:t>
      </w:r>
      <w:r w:rsidR="00DA4D5A" w:rsidRPr="00220570">
        <w:rPr>
          <w:sz w:val="24"/>
          <w:szCs w:val="24"/>
        </w:rPr>
        <w:t>Pero Hrkać iz Zagreba, Čikoševa 5., OIB 15244122912,</w:t>
      </w:r>
      <w:r w:rsidR="00EC1913" w:rsidRPr="00220570">
        <w:rPr>
          <w:sz w:val="24"/>
          <w:szCs w:val="24"/>
        </w:rPr>
        <w:t xml:space="preserve"> </w:t>
      </w:r>
      <w:r w:rsidRPr="00220570">
        <w:rPr>
          <w:sz w:val="24"/>
          <w:szCs w:val="24"/>
        </w:rPr>
        <w:t xml:space="preserve">razrješava se dužnosti stečajnog upravitelja </w:t>
      </w:r>
      <w:r w:rsidR="00220570">
        <w:rPr>
          <w:sz w:val="24"/>
          <w:szCs w:val="24"/>
        </w:rPr>
        <w:t>Stečajne mase iza stečajnog dužnika AMFORA MARIS d.o.o., u stečaju, Zagreb, Lipovečka 1.</w:t>
      </w:r>
      <w:r w:rsidR="00220570" w:rsidRPr="0092652A">
        <w:rPr>
          <w:sz w:val="24"/>
          <w:szCs w:val="24"/>
        </w:rPr>
        <w:t xml:space="preserve"> (OIB </w:t>
      </w:r>
      <w:r w:rsidR="00220570">
        <w:rPr>
          <w:sz w:val="24"/>
          <w:szCs w:val="24"/>
        </w:rPr>
        <w:t>90131337613</w:t>
      </w:r>
      <w:r w:rsidR="00220570" w:rsidRPr="0092652A">
        <w:rPr>
          <w:sz w:val="24"/>
          <w:szCs w:val="24"/>
        </w:rPr>
        <w:t>)</w:t>
      </w:r>
      <w:r w:rsidR="00220570">
        <w:rPr>
          <w:sz w:val="24"/>
        </w:rPr>
        <w:t xml:space="preserve"> </w:t>
      </w:r>
    </w:p>
    <w:p w:rsidRDefault="006B600E" w:rsidP="00604508" w:rsidR="00604508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117BF0">
        <w:rPr>
          <w:sz w:val="24"/>
          <w:szCs w:val="24"/>
        </w:rPr>
        <w:t>Marija Tomeš iz Ivanić Grada, Ulica Slobode 20.</w:t>
      </w:r>
      <w:r w:rsidR="000B3E4B">
        <w:rPr>
          <w:sz w:val="24"/>
          <w:szCs w:val="24"/>
        </w:rPr>
        <w:t xml:space="preserve">, </w:t>
      </w:r>
      <w:r w:rsidR="008E029D">
        <w:rPr>
          <w:sz w:val="24"/>
          <w:szCs w:val="24"/>
        </w:rPr>
        <w:t>(</w:t>
      </w:r>
      <w:r w:rsidR="000B3E4B">
        <w:rPr>
          <w:sz w:val="24"/>
          <w:szCs w:val="24"/>
        </w:rPr>
        <w:t xml:space="preserve">OIB: </w:t>
      </w:r>
      <w:r w:rsidR="00117BF0">
        <w:rPr>
          <w:sz w:val="24"/>
          <w:szCs w:val="24"/>
        </w:rPr>
        <w:t>55542209293</w:t>
      </w:r>
      <w:r w:rsidR="008E029D">
        <w:rPr>
          <w:sz w:val="24"/>
          <w:szCs w:val="24"/>
        </w:rPr>
        <w:t>)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>se  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</w:t>
      </w:r>
      <w:r w:rsidR="00604508" w:rsidRPr="00604508">
        <w:rPr>
          <w:sz w:val="24"/>
          <w:szCs w:val="24"/>
        </w:rPr>
        <w:t xml:space="preserve"> </w:t>
      </w:r>
      <w:r w:rsidR="00220570">
        <w:rPr>
          <w:sz w:val="24"/>
          <w:szCs w:val="24"/>
        </w:rPr>
        <w:t>Stečajne mase iza stečajnog dužnika AMFORA MARIS d.o.o., u stečaju, Zagreb, Lipovečka 1.</w:t>
      </w:r>
      <w:r w:rsidR="00220570" w:rsidRPr="0092652A">
        <w:rPr>
          <w:sz w:val="24"/>
          <w:szCs w:val="24"/>
        </w:rPr>
        <w:t xml:space="preserve"> (OIB </w:t>
      </w:r>
      <w:r w:rsidR="00220570">
        <w:rPr>
          <w:sz w:val="24"/>
          <w:szCs w:val="24"/>
        </w:rPr>
        <w:t>90131337613</w:t>
      </w:r>
      <w:r w:rsidR="00220570" w:rsidRPr="0092652A">
        <w:rPr>
          <w:sz w:val="24"/>
          <w:szCs w:val="24"/>
        </w:rPr>
        <w:t>)</w:t>
      </w:r>
      <w:r w:rsidR="00604508"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7C698F" w:rsidR="007C698F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997CB2" w:rsidR="00997CB2">
      <w:pPr>
        <w:ind w:firstLine="720"/>
        <w:jc w:val="both"/>
        <w:rPr>
          <w:sz w:val="24"/>
        </w:rPr>
      </w:pPr>
      <w:r w:rsidRPr="000B3E4B">
        <w:rPr>
          <w:sz w:val="24"/>
          <w:szCs w:val="24"/>
        </w:rPr>
        <w:t xml:space="preserve">-rješenjem ovog suda od </w:t>
      </w:r>
      <w:r w:rsidR="00220570">
        <w:rPr>
          <w:sz w:val="24"/>
          <w:szCs w:val="24"/>
        </w:rPr>
        <w:t>4.svibnja 2017.  određen je upis Stečajne mase iza stečajnog dužnika AMFORA MARIS d.o.o., u stečaju, Zagreb, Lipovečka 1.</w:t>
      </w:r>
      <w:r w:rsidR="00220570" w:rsidRPr="0092652A">
        <w:rPr>
          <w:sz w:val="24"/>
          <w:szCs w:val="24"/>
        </w:rPr>
        <w:t xml:space="preserve"> (OIB </w:t>
      </w:r>
      <w:r w:rsidR="00220570">
        <w:rPr>
          <w:sz w:val="24"/>
          <w:szCs w:val="24"/>
        </w:rPr>
        <w:t>90131337613</w:t>
      </w:r>
      <w:r w:rsidR="00220570" w:rsidRPr="0092652A">
        <w:rPr>
          <w:sz w:val="24"/>
          <w:szCs w:val="24"/>
        </w:rPr>
        <w:t>)</w:t>
      </w:r>
      <w:r w:rsidR="00220570">
        <w:rPr>
          <w:sz w:val="24"/>
          <w:szCs w:val="24"/>
        </w:rPr>
        <w:t xml:space="preserve"> u sudski registra (toč.I), a </w:t>
      </w:r>
      <w:r w:rsidR="00220570">
        <w:rPr>
          <w:sz w:val="24"/>
        </w:rPr>
        <w:t xml:space="preserve"> </w:t>
      </w:r>
      <w:r w:rsidR="00220570" w:rsidRPr="00220570">
        <w:rPr>
          <w:sz w:val="24"/>
          <w:szCs w:val="24"/>
        </w:rPr>
        <w:t xml:space="preserve">Pero Hrkać iz Zagreba, Čikoševa 5., </w:t>
      </w:r>
      <w:r w:rsidR="00C2242B">
        <w:rPr>
          <w:sz w:val="24"/>
          <w:szCs w:val="24"/>
        </w:rPr>
        <w:t>(</w:t>
      </w:r>
      <w:r w:rsidR="00220570" w:rsidRPr="00220570">
        <w:rPr>
          <w:sz w:val="24"/>
          <w:szCs w:val="24"/>
        </w:rPr>
        <w:t>OIB 15244122912</w:t>
      </w:r>
      <w:r w:rsidR="00C2242B">
        <w:rPr>
          <w:sz w:val="24"/>
          <w:szCs w:val="24"/>
        </w:rPr>
        <w:t>)</w:t>
      </w:r>
      <w:r w:rsidR="00997CB2">
        <w:rPr>
          <w:sz w:val="24"/>
          <w:szCs w:val="24"/>
        </w:rPr>
        <w:t xml:space="preserve"> </w:t>
      </w:r>
      <w:r w:rsidR="008E029D">
        <w:rPr>
          <w:sz w:val="24"/>
          <w:szCs w:val="24"/>
        </w:rPr>
        <w:t xml:space="preserve"> </w:t>
      </w:r>
      <w:r w:rsidR="00997CB2">
        <w:rPr>
          <w:sz w:val="24"/>
          <w:szCs w:val="24"/>
        </w:rPr>
        <w:t xml:space="preserve">imenovan </w:t>
      </w:r>
      <w:r w:rsidR="00997CB2" w:rsidRPr="00220570">
        <w:rPr>
          <w:sz w:val="24"/>
          <w:szCs w:val="24"/>
        </w:rPr>
        <w:t>stečajn</w:t>
      </w:r>
      <w:r w:rsidR="00997CB2">
        <w:rPr>
          <w:sz w:val="24"/>
          <w:szCs w:val="24"/>
        </w:rPr>
        <w:t xml:space="preserve">im </w:t>
      </w:r>
      <w:r w:rsidR="00997CB2" w:rsidRPr="00220570">
        <w:rPr>
          <w:sz w:val="24"/>
          <w:szCs w:val="24"/>
        </w:rPr>
        <w:t xml:space="preserve"> upravitelj</w:t>
      </w:r>
      <w:r w:rsidR="00997CB2">
        <w:rPr>
          <w:sz w:val="24"/>
          <w:szCs w:val="24"/>
        </w:rPr>
        <w:t>em</w:t>
      </w:r>
      <w:r w:rsidR="00997CB2" w:rsidRPr="00220570">
        <w:rPr>
          <w:sz w:val="24"/>
          <w:szCs w:val="24"/>
        </w:rPr>
        <w:t xml:space="preserve"> </w:t>
      </w:r>
      <w:r w:rsidR="00997CB2">
        <w:rPr>
          <w:sz w:val="24"/>
          <w:szCs w:val="24"/>
        </w:rPr>
        <w:t>Stečajne mase iza stečajnog dužnika AMFORA MARIS d.o.o., u stečaju, Zagreb, Lipovečka 1.</w:t>
      </w:r>
      <w:r w:rsidR="00997CB2" w:rsidRPr="0092652A">
        <w:rPr>
          <w:sz w:val="24"/>
          <w:szCs w:val="24"/>
        </w:rPr>
        <w:t xml:space="preserve"> (OIB </w:t>
      </w:r>
      <w:r w:rsidR="00997CB2">
        <w:rPr>
          <w:sz w:val="24"/>
          <w:szCs w:val="24"/>
        </w:rPr>
        <w:t>90131337613</w:t>
      </w:r>
      <w:r w:rsidR="00997CB2" w:rsidRPr="0092652A">
        <w:rPr>
          <w:sz w:val="24"/>
          <w:szCs w:val="24"/>
        </w:rPr>
        <w:t>)</w:t>
      </w:r>
      <w:r w:rsidR="00997CB2">
        <w:rPr>
          <w:sz w:val="24"/>
        </w:rPr>
        <w:t xml:space="preserve">  (toč.III)</w:t>
      </w:r>
    </w:p>
    <w:p w:rsidRDefault="00997CB2" w:rsidP="005D47D4" w:rsidR="005D47D4" w:rsidRPr="000B3E4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-rješenjem </w:t>
      </w:r>
      <w:r w:rsidR="000D7353">
        <w:rPr>
          <w:sz w:val="24"/>
        </w:rPr>
        <w:t xml:space="preserve">Ministarstva pravosuđa Republike Hrvatske od 22. studenog 2017. Pero </w:t>
      </w:r>
      <w:r w:rsidR="005D47D4">
        <w:rPr>
          <w:sz w:val="24"/>
        </w:rPr>
        <w:t>H</w:t>
      </w:r>
      <w:r w:rsidR="000D7353">
        <w:rPr>
          <w:sz w:val="24"/>
        </w:rPr>
        <w:t>rkać je brisan sa liste A stečajnih upravitelja Trgovačkog suda u Zagrebu.</w:t>
      </w:r>
    </w:p>
    <w:p w:rsidRDefault="000B3E4B" w:rsidP="000B3E4B" w:rsidR="000B3E4B" w:rsidRPr="000B3E4B">
      <w:pPr>
        <w:ind w:firstLine="720"/>
        <w:jc w:val="both"/>
        <w:rPr>
          <w:sz w:val="24"/>
          <w:szCs w:val="24"/>
        </w:rPr>
      </w:pPr>
    </w:p>
    <w:p w:rsidRDefault="008B0234" w:rsidP="006B600E" w:rsidR="00D91F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rješenjem Ministarstva pravosuđa Republike Hrvatske od </w:t>
      </w:r>
      <w:r w:rsidR="005D47D4">
        <w:rPr>
          <w:sz w:val="24"/>
          <w:szCs w:val="24"/>
        </w:rPr>
        <w:t xml:space="preserve">22.studenog 2017. Pero Hrkać iz Zagreba </w:t>
      </w:r>
      <w:r w:rsidR="00955D2D">
        <w:rPr>
          <w:sz w:val="24"/>
          <w:szCs w:val="24"/>
        </w:rPr>
        <w:t xml:space="preserve">brisan sa liste A stečajnih upravitelja za područje ovog </w:t>
      </w:r>
      <w:r w:rsidR="005D47D4">
        <w:rPr>
          <w:sz w:val="24"/>
          <w:szCs w:val="24"/>
        </w:rPr>
        <w:t>T</w:t>
      </w:r>
      <w:r w:rsidR="00955D2D">
        <w:rPr>
          <w:sz w:val="24"/>
          <w:szCs w:val="24"/>
        </w:rPr>
        <w:t>rgovačkog suda</w:t>
      </w:r>
      <w:r w:rsidR="0065330D">
        <w:rPr>
          <w:sz w:val="24"/>
          <w:szCs w:val="24"/>
        </w:rPr>
        <w:t>,</w:t>
      </w:r>
      <w:r w:rsidR="00955D2D">
        <w:rPr>
          <w:sz w:val="24"/>
          <w:szCs w:val="24"/>
        </w:rPr>
        <w:t xml:space="preserve"> to </w:t>
      </w:r>
      <w:r w:rsidR="00564762">
        <w:rPr>
          <w:sz w:val="24"/>
          <w:szCs w:val="24"/>
        </w:rPr>
        <w:t xml:space="preserve">su </w:t>
      </w:r>
      <w:r w:rsidR="00D91F53">
        <w:rPr>
          <w:sz w:val="24"/>
          <w:szCs w:val="24"/>
        </w:rPr>
        <w:t xml:space="preserve">u skladu sa </w:t>
      </w:r>
      <w:r w:rsidR="00955D2D">
        <w:rPr>
          <w:sz w:val="24"/>
          <w:szCs w:val="24"/>
        </w:rPr>
        <w:t>člank</w:t>
      </w:r>
      <w:r w:rsidR="00D91F53">
        <w:rPr>
          <w:sz w:val="24"/>
          <w:szCs w:val="24"/>
        </w:rPr>
        <w:t xml:space="preserve">om </w:t>
      </w:r>
      <w:r w:rsidR="00955D2D">
        <w:rPr>
          <w:sz w:val="24"/>
          <w:szCs w:val="24"/>
        </w:rPr>
        <w:t>84. stavak 1. S</w:t>
      </w:r>
      <w:r w:rsidR="00564762">
        <w:rPr>
          <w:sz w:val="24"/>
          <w:szCs w:val="24"/>
        </w:rPr>
        <w:t>tečajnog zakona (N.N.br. 71/15 i 104/17) nastupili razlozi za razrješenje Pere Hrkaća stečajnim upraviteljem stečajnog dužnika.</w:t>
      </w:r>
    </w:p>
    <w:p w:rsidRDefault="007C698F" w:rsidP="006B600E" w:rsidR="007C698F">
      <w:pPr>
        <w:ind w:firstLine="720"/>
        <w:jc w:val="both"/>
        <w:rPr>
          <w:sz w:val="24"/>
          <w:szCs w:val="24"/>
        </w:rPr>
      </w:pPr>
    </w:p>
    <w:p w:rsidRDefault="006F52B0" w:rsidP="006B600E" w:rsidR="006F52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 riješeno je kao pod toč.I.</w:t>
      </w:r>
    </w:p>
    <w:p w:rsidRDefault="006F52B0" w:rsidP="006B600E" w:rsidR="006F52B0">
      <w:pPr>
        <w:ind w:firstLine="720"/>
        <w:jc w:val="both"/>
        <w:rPr>
          <w:sz w:val="24"/>
          <w:szCs w:val="24"/>
        </w:rPr>
      </w:pPr>
    </w:p>
    <w:p w:rsidRDefault="008D2CDD" w:rsidP="008D2CDD" w:rsidR="008D2CDD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Novoimenovani stečajni upravitelj Marija Tomeš izabran je metodom slučajnog odabira s liste A stečajnih upravitelja, sukladno odredbi članka 84. stavak 1. SZ-a</w:t>
      </w:r>
      <w:r w:rsidR="00C2242B">
        <w:rPr>
          <w:sz w:val="24"/>
        </w:rPr>
        <w:t xml:space="preserve"> (toč.II</w:t>
      </w:r>
      <w:r>
        <w:rPr>
          <w:sz w:val="24"/>
        </w:rPr>
        <w:t>.</w:t>
      </w:r>
      <w:r w:rsidR="00C2242B">
        <w:rPr>
          <w:sz w:val="24"/>
        </w:rPr>
        <w:t xml:space="preserve">) </w:t>
      </w:r>
    </w:p>
    <w:p w:rsidRDefault="008E029D" w:rsidP="008D2CDD" w:rsidR="008E029D">
      <w:pPr>
        <w:ind w:firstLine="720"/>
        <w:jc w:val="both"/>
        <w:rPr>
          <w:sz w:val="24"/>
        </w:rPr>
      </w:pPr>
    </w:p>
    <w:p w:rsidRDefault="008E029D" w:rsidP="008D2CDD" w:rsidR="008E029D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56F75">
        <w:rPr>
          <w:sz w:val="24"/>
        </w:rPr>
        <w:t>1</w:t>
      </w:r>
      <w:r w:rsidR="008E029D">
        <w:rPr>
          <w:sz w:val="24"/>
        </w:rPr>
        <w:t xml:space="preserve">3.prosinca </w:t>
      </w:r>
      <w:r w:rsidR="00B84D54">
        <w:rPr>
          <w:sz w:val="24"/>
        </w:rPr>
        <w:t>201</w:t>
      </w:r>
      <w:r w:rsidR="008E029D">
        <w:rPr>
          <w:sz w:val="24"/>
        </w:rPr>
        <w:t>7</w:t>
      </w:r>
      <w:r w:rsidR="00B84D54">
        <w:rPr>
          <w:sz w:val="24"/>
        </w:rPr>
        <w:t>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60215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D556DD" w:rsidP="00060215" w:rsidR="00D556DD">
      <w:pPr>
        <w:ind w:firstLine="720" w:left="3600"/>
      </w:pPr>
      <w:r>
        <w:t>Za točnost otpravka-ovlašteni službenik:</w:t>
      </w:r>
    </w:p>
    <w:p w:rsidRDefault="008E029D" w:rsidP="00060215" w:rsidR="00D556DD">
      <w:pPr>
        <w:ind w:firstLine="720" w:left="5760"/>
      </w:pPr>
      <w:r>
        <w:t>Valentina Delač</w:t>
      </w:r>
    </w:p>
    <w:p w:rsidRDefault="00D556DD" w:rsidR="00D556DD">
      <w:pPr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sectPr w:rsidSect="002179C2" w:rsidR="0080139E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3B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73BFB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60215"/>
    <w:rsid w:val="000971F5"/>
    <w:rsid w:val="000A238E"/>
    <w:rsid w:val="000B3E4B"/>
    <w:rsid w:val="000C5FFF"/>
    <w:rsid w:val="000D234B"/>
    <w:rsid w:val="000D7353"/>
    <w:rsid w:val="000E55DB"/>
    <w:rsid w:val="00117BF0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20570"/>
    <w:rsid w:val="00241809"/>
    <w:rsid w:val="002510A4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6D60"/>
    <w:rsid w:val="00447DD5"/>
    <w:rsid w:val="00460252"/>
    <w:rsid w:val="004A3A5B"/>
    <w:rsid w:val="004B52A9"/>
    <w:rsid w:val="004E1BBF"/>
    <w:rsid w:val="00517BEF"/>
    <w:rsid w:val="00526CD9"/>
    <w:rsid w:val="005362EA"/>
    <w:rsid w:val="00551AA2"/>
    <w:rsid w:val="00564762"/>
    <w:rsid w:val="005746AC"/>
    <w:rsid w:val="0059292A"/>
    <w:rsid w:val="005A05D3"/>
    <w:rsid w:val="005A34FE"/>
    <w:rsid w:val="005A46C4"/>
    <w:rsid w:val="005B4638"/>
    <w:rsid w:val="005C7B0B"/>
    <w:rsid w:val="005D47D4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73BFB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B0234"/>
    <w:rsid w:val="008D2CDD"/>
    <w:rsid w:val="008D3E89"/>
    <w:rsid w:val="008D5B22"/>
    <w:rsid w:val="008E029D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97CB2"/>
    <w:rsid w:val="009B2095"/>
    <w:rsid w:val="009B5F2C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080D"/>
    <w:rsid w:val="00AE3BE4"/>
    <w:rsid w:val="00AF4881"/>
    <w:rsid w:val="00B2245F"/>
    <w:rsid w:val="00B534BC"/>
    <w:rsid w:val="00B62987"/>
    <w:rsid w:val="00B84D54"/>
    <w:rsid w:val="00B949C2"/>
    <w:rsid w:val="00C06EC4"/>
    <w:rsid w:val="00C2242B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A4D5A"/>
    <w:rsid w:val="00DC3A94"/>
    <w:rsid w:val="00DC3CB7"/>
    <w:rsid w:val="00DD7DC5"/>
    <w:rsid w:val="00DE242F"/>
    <w:rsid w:val="00DE5AB8"/>
    <w:rsid w:val="00E2474F"/>
    <w:rsid w:val="00E25D0C"/>
    <w:rsid w:val="00E41420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BF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BF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2006.</izvorni_sadrzaj>
    <derivirana_varijabla naziv="DomainObject.Predmet.DatumOsnivanja_1">8. veljače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2011.</izvorni_sadrzaj>
    <derivirana_varijabla naziv="DomainObject.Predmet.DatumRjesavanja_1">28.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2006-03-14 PREDMET Dostavljen spis na uvid od TS Dubrovnik St-42/03 dopisom od 10.03.06. IN2 napomene: 2006-06-07 PREDMET Podnesak od 06.06.2006. + spis br. St-42/03 dostavljen na uvid sa TS-a Dubrovnik IN2 napomene: 2006-06-08 PREDMET podnesak od 08.06.2006. (TS  Split) IN2 napomene: 2006-09-05 PREDMET podnesak vjerovnika od 04.09.06. IN2 napomene: 2006-09-11 PREDMET podnesak RH Ministarstva financija,PU, područni ured Zagreb od 08.09.06. IN2 napomene: 2006-09-20 PREDMET podnesak Dubravka Arapovića od 19.09.06. IN2 napomene: 2006-12-06 PREDMET podnesak (ŽDO) od 05.12.2006. IN2 napomene: 2006-12-11 PREDMET podnesak (rj. od 10.10.06.) OS Solin od 08.12.2006. IN2 napomene: 2007-01-08 PREDMET podnesak (TS Dubrovnik) od 05.01.2007. IN2 napomene: 2007-07-19 PREDMET vrać. dost. od 18.7.07. 2x IN2 napomene: 2007-07-25 PREDMET Ogl. ploča od 25.7.07. IN2 napomene: 2007-07-31 PREDMET podn. Katice Radić Makarska od 30.07.07. IN2 napomene: 2007-09-03 PREDMET Ogl. ploča od 03.9.07. 2x IN2 napomene: 2007-10-02 PREDMET podbn. Katica Radić od 01.10.07. IN2 napomene: 2007-10-19 PREDMET oglasna ploča od 18.09.2007. IN2 napomene: 2007-12-13 PREDMET Rješenje Opć.sud Tisno od 11.12.07. IN2 napomene: 2008-02-22 PREDMET oglasna ploča od 22.02.2008. IN2 napomene: 2008-03-19 PREDMET ogl.ploča od 03.03.2008. IN2 napomene: 2008-05-09 PREDMET ogl.ploča od 11.04.2008. IN2 napomene: 2008-05-26 PREDMET podn. Stipe Glučina od 23.5.08. IN2 napomene: 2008-06-10 PREDMET ogl.ploča od 12.05.2008. IN2 napomene: 2008-07-10 PREDMET ogl. ploča od 11.06.2008. IN2 napomene: 2008-08-12 PREDMET oglasna ploča od 12.08.08. IN2 napomene: 2008-10-27 PREDMET og.ploča od 17.10.2008. rj.od 15.10.2008. IN2 napomene: 2008-10-27 PREDMET og.ploča od 16.10.2008. rj.od 22.07.2008. IN2 napomene: 2008-10-27 PREDMET og.ploča od 24.09.2008. rj.od 27.10.2008. IN2 napomene: 2008-12-01 PREDMET 01.12. 2008. Oglasna ploča - zaključak od 28.10.2008. IN2 napomene: 2009-02-17 PREDMET oglasna ploča od 17.02.09. IN2 napomene: 2009-03-04 PREDMET ogl.ploča od 20.02.2009. IN2 napomene: 2009-03-10 PREDMET ogl.ploča od 20.02.2009. IN2 napomene: 2009-03-26 PREDMET ogl.ploča od 10.03.2009. IN2 napomene: 2009-04-17 PREDMET ogl.pločao od  08.04.2009. IN2 napomene: 2009-04-17 PREDMET podnesak (Zlatko Mičin) od 16.04.2009. IN2 napomene: 2009-06-04 PREDMET Povrat pismena  od 02.06.09. 4x IN2 napomene: 2009-06-29 PREDMET podnesak (Ivan Radić) od 26.06.2009. IN2 napomene: 2009-06-29 PREDMET podnesak (Stipe Glučina) od 26.06.2009. IN2 napomene: 2009-07-27 PREDMET oglasna ploča /za javnost/ dopunsko rješenje od 15.7.09. za javnost IN2 napomene: 0009-07-27 PREDMET oglasna ploča /za Hypo banku/ dopunsko rješenje od 15.7.09. IN2 napomene: 2009-09-08 PREDMET ogl.ploča od 27.08.2009. IN2 napomene: 2009-09-10 PREDMET ogl.ploča od 01.09.2009. IN2 napomene: 2009-10-05 PREDMET ogl.ploča od 24.09.2009. IN2 napomene: 2009-11-06 PREDMET podnesak (OS Makarska) od 30.10.2009. IN2 napomene: 2010-02-18 PREDMET ogl. ploča od 18.02.2010. IN2 napomene: 2010-03-05 PREDMET Podnesak (MINISTARSTVO ZAŠTITE OKOLIŠA, PROSTORNOG UREĐENJA I GRADITELJSTVA) od 05.03.2010. IN2 napomene: 2011-01-27 PREDMET ogl. ploča od 27.01.2011. IN2 napomene: 2011-03-10 PREDMET ogl. ploča od 10.03.2011. Povijest stečajnih upravitelja: 08.02.2006.- PERO HRKAČ;</izvorni_sadrzaj>
    <derivirana_varijabla naziv="DomainObject.Predmet.Opis_1">MIGRIRANO IZ IN2 IN2 napomene: 2006-03-14 PREDMET Dostavljen spis na uvid od TS Dubrovnik St-42/03 dopisom od 10.03.06. IN2 napomene: 2006-06-07 PREDMET Podnesak od 06.06.2006. + spis br. St-42/03 dostavljen na uvid sa TS-a Dubrovnik IN2 napomene: 2006-06-08 PREDMET podnesak od 08.06.2006. (TS  Split) IN2 napomene: 2006-09-05 PREDMET podnesak vjerovnika od 04.09.06. IN2 napomene: 2006-09-11 PREDMET podnesak RH Ministarstva financija,PU, područni ured Zagreb od 08.09.06. IN2 napomene: 2006-09-20 PREDMET podnesak Dubravka Arapovića od 19.09.06. IN2 napomene: 2006-12-06 PREDMET podnesak (ŽDO) od 05.12.2006. IN2 napomene: 2006-12-11 PREDMET podnesak (rj. od 10.10.06.) OS Solin od 08.12.2006. IN2 napomene: 2007-01-08 PREDMET podnesak (TS Dubrovnik) od 05.01.2007. IN2 napomene: 2007-07-19 PREDMET vrać. dost. od 18.7.07. 2x IN2 napomene: 2007-07-25 PREDMET Ogl. ploča od 25.7.07. IN2 napomene: 2007-07-31 PREDMET podn. Katice Radić Makarska od 30.07.07. IN2 napomene: 2007-09-03 PREDMET Ogl. ploča od 03.9.07. 2x IN2 napomene: 2007-10-02 PREDMET podbn. Katica Radić od 01.10.07. IN2 napomene: 2007-10-19 PREDMET oglasna ploča od 18.09.2007. IN2 napomene: 2007-12-13 PREDMET Rješenje Opć.sud Tisno od 11.12.07. IN2 napomene: 2008-02-22 PREDMET oglasna ploča od 22.02.2008. IN2 napomene: 2008-03-19 PREDMET ogl.ploča od 03.03.2008. IN2 napomene: 2008-05-09 PREDMET ogl.ploča od 11.04.2008. IN2 napomene: 2008-05-26 PREDMET podn. Stipe Glučina od 23.5.08. IN2 napomene: 2008-06-10 PREDMET ogl.ploča od 12.05.2008. IN2 napomene: 2008-07-10 PREDMET ogl. ploča od 11.06.2008. IN2 napomene: 2008-08-12 PREDMET oglasna ploča od 12.08.08. IN2 napomene: 2008-10-27 PREDMET og.ploča od 17.10.2008. rj.od 15.10.2008. IN2 napomene: 2008-10-27 PREDMET og.ploča od 16.10.2008. rj.od 22.07.2008. IN2 napomene: 2008-10-27 PREDMET og.ploča od 24.09.2008. rj.od 27.10.2008. IN2 napomene: 2008-12-01 PREDMET 01.12. 2008. Oglasna ploča - zaključak od 28.10.2008. IN2 napomene: 2009-02-17 PREDMET oglasna ploča od 17.02.09. IN2 napomene: 2009-03-04 PREDMET ogl.ploča od 20.02.2009. IN2 napomene: 2009-03-10 PREDMET ogl.ploča od 20.02.2009. IN2 napomene: 2009-03-26 PREDMET ogl.ploča od 10.03.2009. IN2 napomene: 2009-04-17 PREDMET ogl.pločao od  08.04.2009. IN2 napomene: 2009-04-17 PREDMET podnesak (Zlatko Mičin) od 16.04.2009. IN2 napomene: 2009-06-04 PREDMET Povrat pismena  od 02.06.09. 4x IN2 napomene: 2009-06-29 PREDMET podnesak (Ivan Radić) od 26.06.2009. IN2 napomene: 2009-06-29 PREDMET podnesak (Stipe Glučina) od 26.06.2009. IN2 napomene: 2009-07-27 PREDMET oglasna ploča /za javnost/ dopunsko rješenje od 15.7.09. za javnost IN2 napomene: 0009-07-27 PREDMET oglasna ploča /za Hypo banku/ dopunsko rješenje od 15.7.09. IN2 napomene: 2009-09-08 PREDMET ogl.ploča od 27.08.2009. IN2 napomene: 2009-09-10 PREDMET ogl.ploča od 01.09.2009. IN2 napomene: 2009-10-05 PREDMET ogl.ploča od 24.09.2009. IN2 napomene: 2009-11-06 PREDMET podnesak (OS Makarska) od 30.10.2009. IN2 napomene: 2010-02-18 PREDMET ogl. ploča od 18.02.2010. IN2 napomene: 2010-03-05 PREDMET Podnesak (MINISTARSTVO ZAŠTITE OKOLIŠA, PROSTORNOG UREĐENJA I GRADITELJSTVA) od 05.03.2010. IN2 napomene: 2011-01-27 PREDMET ogl. ploča od 27.01.2011. IN2 napomene: 2011-03-10 PREDMET ogl. ploča od 10.03.2011. Povijest stečajnih upravitelja: 08.02.2006.-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St-52/2005</izvorni_sadrzaj>
    <derivirana_varijabla naziv="DomainObject.Predmet.OznakaBroj_1">St-52/2005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AMFORA MARIS d.o.o.</izvorni_sadrzaj>
    <derivirana_varijabla naziv="DomainObject.Predmet.ProtustrankaFormated_1">  AMFORA MARIS d.o.o.</derivirana_varijabla>
  </DomainObject.Predmet.ProtustrankaFormated>
  <DomainObject.Predmet.ProtustrankaFormatedOIB>
    <izvorni_sadrzaj>  AMFORA MARIS d.o.o., OIB 50799243200</izvorni_sadrzaj>
    <derivirana_varijabla naziv="DomainObject.Predmet.ProtustrankaFormatedOIB_1">  AMFORA MARIS d.o.o., OIB 50799243200</derivirana_varijabla>
  </DomainObject.Predmet.ProtustrankaFormatedOIB>
  <DomainObject.Predmet.ProtustrankaFormatedWithAdress>
    <izvorni_sadrzaj> AMFORA MARIS d.o.o., Kenedyev trg  6b/II, 10000 Zagreb</izvorni_sadrzaj>
    <derivirana_varijabla naziv="DomainObject.Predmet.ProtustrankaFormatedWithAdress_1"> AMFORA MARIS d.o.o., Kenedyev trg  6b/II, 10000 Zagreb</derivirana_varijabla>
  </DomainObject.Predmet.ProtustrankaFormatedWithAdress>
  <DomainObject.Predmet.ProtustrankaFormatedWithAdressOIB>
    <izvorni_sadrzaj> AMFORA MARIS d.o.o., OIB 50799243200, Kenedyev trg  6b/II, 10000 Zagreb</izvorni_sadrzaj>
    <derivirana_varijabla naziv="DomainObject.Predmet.ProtustrankaFormatedWithAdressOIB_1"> AMFORA MARIS d.o.o., OIB 50799243200, Kenedyev trg  6b/II, 10000 Zagreb</derivirana_varijabla>
  </DomainObject.Predmet.ProtustrankaFormatedWithAdressOIB>
  <DomainObject.Predmet.ProtustrankaWithAdress>
    <izvorni_sadrzaj>AMFORA MARIS d.o.o. Kenedyev trg  6b/II, 10000 Zagreb</izvorni_sadrzaj>
    <derivirana_varijabla naziv="DomainObject.Predmet.ProtustrankaWithAdress_1">AMFORA MARIS d.o.o. Kenedyev trg  6b/II, 10000 Zagreb</derivirana_varijabla>
  </DomainObject.Predmet.ProtustrankaWithAdress>
  <DomainObject.Predmet.ProtustrankaWithAdressOIB>
    <izvorni_sadrzaj>AMFORA MARIS d.o.o., OIB 50799243200, Kenedyev trg  6b/II, 10000 Zagreb</izvorni_sadrzaj>
    <derivirana_varijabla naziv="DomainObject.Predmet.ProtustrankaWithAdressOIB_1">AMFORA MARIS d.o.o., OIB 50799243200, Kenedyev trg  6b/II, 10000 Zagreb</derivirana_varijabla>
  </DomainObject.Predmet.ProtustrankaWithAdressOIB>
  <DomainObject.Predmet.ProtustrankaNazivFormated>
    <izvorni_sadrzaj>AMFORA MARIS d.o.o.</izvorni_sadrzaj>
    <derivirana_varijabla naziv="DomainObject.Predmet.ProtustrankaNazivFormated_1">AMFORA MARIS d.o.o.</derivirana_varijabla>
  </DomainObject.Predmet.ProtustrankaNazivFormated>
  <DomainObject.Predmet.ProtustrankaNazivFormatedOIB>
    <izvorni_sadrzaj>AMFORA MARIS d.o.o., OIB 50799243200</izvorni_sadrzaj>
    <derivirana_varijabla naziv="DomainObject.Predmet.ProtustrankaNazivFormatedOIB_1">AMFORA MARIS d.o.o., OIB 50799243200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AMFORA d.d. u stečaju</izvorni_sadrzaj>
    <derivirana_varijabla naziv="DomainObject.Predmet.StrankaFormated_1">  AMFORA d.d. u stečaju</derivirana_varijabla>
  </DomainObject.Predmet.StrankaFormated>
  <DomainObject.Predmet.StrankaFormatedOIB>
    <izvorni_sadrzaj>  AMFORA d.d. u stečaju</izvorni_sadrzaj>
    <derivirana_varijabla naziv="DomainObject.Predmet.StrankaFormatedOIB_1">  AMFORA d.d. u stečaju</derivirana_varijabla>
  </DomainObject.Predmet.StrankaFormatedOIB>
  <DomainObject.Predmet.StrankaFormatedWithAdress>
    <izvorni_sadrzaj> AMFORA d.d. u stečaju, Franjevački put 14, Makarska</izvorni_sadrzaj>
    <derivirana_varijabla naziv="DomainObject.Predmet.StrankaFormatedWithAdress_1"> AMFORA d.d. u stečaju, Franjevački put 14, Makarska</derivirana_varijabla>
  </DomainObject.Predmet.StrankaFormatedWithAdress>
  <DomainObject.Predmet.StrankaFormatedWithAdressOIB>
    <izvorni_sadrzaj> AMFORA d.d. u stečaju, Franjevački put 14, Makarska</izvorni_sadrzaj>
    <derivirana_varijabla naziv="DomainObject.Predmet.StrankaFormatedWithAdressOIB_1"> AMFORA d.d. u stečaju, Franjevački put 14, Makarska</derivirana_varijabla>
  </DomainObject.Predmet.StrankaFormatedWithAdressOIB>
  <DomainObject.Predmet.StrankaWithAdress>
    <izvorni_sadrzaj>AMFORA d.d. u stečaju Franjevački put 14,Makarska</izvorni_sadrzaj>
    <derivirana_varijabla naziv="DomainObject.Predmet.StrankaWithAdress_1">AMFORA d.d. u stečaju Franjevački put 14,Makarska</derivirana_varijabla>
  </DomainObject.Predmet.StrankaWithAdress>
  <DomainObject.Predmet.StrankaWithAdressOIB>
    <izvorni_sadrzaj>AMFORA d.d. u stečaju, Franjevački put 14,Makarska</izvorni_sadrzaj>
    <derivirana_varijabla naziv="DomainObject.Predmet.StrankaWithAdressOIB_1">AMFORA d.d. u stečaju, Franjevački put 14,Makarska</derivirana_varijabla>
  </DomainObject.Predmet.StrankaWithAdressOIB>
  <DomainObject.Predmet.StrankaNazivFormated>
    <izvorni_sadrzaj>AMFORA d.d. u stečaju</izvorni_sadrzaj>
    <derivirana_varijabla naziv="DomainObject.Predmet.StrankaNazivFormated_1">AMFORA d.d. u stečaju</derivirana_varijabla>
  </DomainObject.Predmet.StrankaNazivFormated>
  <DomainObject.Predmet.StrankaNazivFormatedOIB>
    <izvorni_sadrzaj>AMFORA d.d. u stečaju</izvorni_sadrzaj>
    <derivirana_varijabla naziv="DomainObject.Predmet.StrankaNazivFormatedOIB_1">AMFORA d.d. u stečaju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AMFORA d.d. u stečaju</item>
    </izvorni_sadrzaj>
    <derivirana_varijabla naziv="DomainObject.Predmet.StrankaListFormated_1">
      <item>AMFORA d.d. u stečaju</item>
    </derivirana_varijabla>
  </DomainObject.Predmet.StrankaListFormated>
  <DomainObject.Predmet.StrankaListFormatedOIB>
    <izvorni_sadrzaj>
      <item>AMFORA d.d. u stečaju</item>
    </izvorni_sadrzaj>
    <derivirana_varijabla naziv="DomainObject.Predmet.StrankaListFormatedOIB_1">
      <item>AMFORA d.d. u stečaju</item>
    </derivirana_varijabla>
  </DomainObject.Predmet.StrankaListFormatedOIB>
  <DomainObject.Predmet.StrankaListFormatedWithAdress>
    <izvorni_sadrzaj>
      <item>AMFORA d.d. u stečaju, Franjevački put 14, Makarska</item>
    </izvorni_sadrzaj>
    <derivirana_varijabla naziv="DomainObject.Predmet.StrankaListFormatedWithAdress_1">
      <item>AMFORA d.d. u stečaju, Franjevački put 14, Makarska</item>
    </derivirana_varijabla>
  </DomainObject.Predmet.StrankaListFormatedWithAdress>
  <DomainObject.Predmet.StrankaListFormatedWithAdressOIB>
    <izvorni_sadrzaj>
      <item>AMFORA d.d. u stečaju, Franjevački put 14, Makarska</item>
    </izvorni_sadrzaj>
    <derivirana_varijabla naziv="DomainObject.Predmet.StrankaListFormatedWithAdressOIB_1">
      <item>AMFORA d.d. u stečaju, Franjevački put 14, Makarska</item>
    </derivirana_varijabla>
  </DomainObject.Predmet.StrankaListFormatedWithAdressOIB>
  <DomainObject.Predmet.StrankaListNazivFormated>
    <izvorni_sadrzaj>
      <item>AMFORA d.d. u stečaju</item>
    </izvorni_sadrzaj>
    <derivirana_varijabla naziv="DomainObject.Predmet.StrankaListNazivFormated_1">
      <item>AMFORA d.d. u stečaju</item>
    </derivirana_varijabla>
  </DomainObject.Predmet.StrankaListNazivFormated>
  <DomainObject.Predmet.StrankaListNazivFormatedOIB>
    <izvorni_sadrzaj>
      <item>AMFORA d.d. u stečaju</item>
    </izvorni_sadrzaj>
    <derivirana_varijabla naziv="DomainObject.Predmet.StrankaListNazivFormatedOIB_1">
      <item>AMFORA d.d. u stečaju</item>
    </derivirana_varijabla>
  </DomainObject.Predmet.StrankaListNazivFormatedOIB>
  <DomainObject.Predmet.ProtuStrankaListFormated>
    <izvorni_sadrzaj>
      <item>AMFORA MARIS d.o.o.</item>
    </izvorni_sadrzaj>
    <derivirana_varijabla naziv="DomainObject.Predmet.ProtuStrankaListFormated_1">
      <item>AMFORA MARIS d.o.o.</item>
    </derivirana_varijabla>
  </DomainObject.Predmet.ProtuStrankaListFormated>
  <DomainObject.Predmet.ProtuStrankaListFormatedOIB>
    <izvorni_sadrzaj>
      <item>AMFORA MARIS d.o.o., OIB 50799243200</item>
    </izvorni_sadrzaj>
    <derivirana_varijabla naziv="DomainObject.Predmet.ProtuStrankaListFormatedOIB_1">
      <item>AMFORA MARIS d.o.o., OIB 50799243200</item>
    </derivirana_varijabla>
  </DomainObject.Predmet.ProtuStrankaListFormatedOIB>
  <DomainObject.Predmet.ProtuStrankaListFormatedWithAdress>
    <izvorni_sadrzaj>
      <item>AMFORA MARIS d.o.o., Kenedyev trg  6b/II, 10000 Zagreb</item>
    </izvorni_sadrzaj>
    <derivirana_varijabla naziv="DomainObject.Predmet.ProtuStrankaListFormatedWithAdress_1">
      <item>AMFORA MARIS d.o.o., Kenedyev trg  6b/II, 10000 Zagreb</item>
    </derivirana_varijabla>
  </DomainObject.Predmet.ProtuStrankaListFormatedWithAdress>
  <DomainObject.Predmet.ProtuStrankaListFormatedWithAdressOIB>
    <izvorni_sadrzaj>
      <item>AMFORA MARIS d.o.o., OIB 50799243200, Kenedyev trg  6b/II, 10000 Zagreb</item>
    </izvorni_sadrzaj>
    <derivirana_varijabla naziv="DomainObject.Predmet.ProtuStrankaListFormatedWithAdressOIB_1">
      <item>AMFORA MARIS d.o.o., OIB 50799243200, Kenedyev trg  6b/II, 10000 Zagreb</item>
    </derivirana_varijabla>
  </DomainObject.Predmet.ProtuStrankaListFormatedWithAdressOIB>
  <DomainObject.Predmet.ProtuStrankaListNazivFormated>
    <izvorni_sadrzaj>
      <item>AMFORA MARIS d.o.o.</item>
    </izvorni_sadrzaj>
    <derivirana_varijabla naziv="DomainObject.Predmet.ProtuStrankaListNazivFormated_1">
      <item>AMFORA MARIS d.o.o.</item>
    </derivirana_varijabla>
  </DomainObject.Predmet.ProtuStrankaListNazivFormated>
  <DomainObject.Predmet.ProtuStrankaListNazivFormatedOIB>
    <izvorni_sadrzaj>
      <item>AMFORA MARIS d.o.o., OIB 50799243200</item>
    </izvorni_sadrzaj>
    <derivirana_varijabla naziv="DomainObject.Predmet.ProtuStrankaListNazivFormatedOIB_1">
      <item>AMFORA MARIS d.o.o., OIB 50799243200</item>
    </derivirana_varijabla>
  </DomainObject.Predmet.ProtuStrankaListNazivFormatedOIB>
  <DomainObject.Predmet.OstaliListFormated>
    <izvorni_sadrzaj>
      <item>Pero Hrkač</item>
    </izvorni_sadrzaj>
    <derivirana_varijabla naziv="DomainObject.Predmet.OstaliListFormated_1">
      <item>Pero Hrkač</item>
    </derivirana_varijabla>
  </DomainObject.Predmet.OstaliListFormated>
  <DomainObject.Predmet.OstaliListFormatedOIB>
    <izvorni_sadrzaj>
      <item>Pero Hrkač</item>
    </izvorni_sadrzaj>
    <derivirana_varijabla naziv="DomainObject.Predmet.OstaliListFormatedOIB_1">
      <item>Pero Hrkač</item>
    </derivirana_varijabla>
  </DomainObject.Predmet.OstaliListFormatedOIB>
  <DomainObject.Predmet.OstaliListFormatedWithAdress>
    <izvorni_sadrzaj>
      <item>Pero Hrkač</item>
    </izvorni_sadrzaj>
    <derivirana_varijabla naziv="DomainObject.Predmet.OstaliListFormatedWithAdress_1">
      <item>Pero Hrkač</item>
    </derivirana_varijabla>
  </DomainObject.Predmet.OstaliListFormatedWithAdress>
  <DomainObject.Predmet.OstaliListFormatedWithAdressOIB>
    <izvorni_sadrzaj>
      <item>Pero Hrkač</item>
    </izvorni_sadrzaj>
    <derivirana_varijabla naziv="DomainObject.Predmet.OstaliListFormatedWithAdressOIB_1">
      <item>Pero Hrkač</item>
    </derivirana_varijabla>
  </DomainObject.Predmet.OstaliListFormatedWithAdressOIB>
  <DomainObject.Predmet.OstaliListNazivFormated>
    <izvorni_sadrzaj>
      <item>Pero Hrkač</item>
    </izvorni_sadrzaj>
    <derivirana_varijabla naziv="DomainObject.Predmet.OstaliListNazivFormated_1">
      <item>Pero Hrkač</item>
    </derivirana_varijabla>
  </DomainObject.Predmet.OstaliListNazivFormated>
  <DomainObject.Predmet.OstaliListNazivFormatedOIB>
    <izvorni_sadrzaj>
      <item>Pero Hrkač</item>
    </izvorni_sadrzaj>
    <derivirana_varijabla naziv="DomainObject.Predmet.OstaliListNazivFormatedOIB_1">
      <item>Pero Hrkač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AMFORA d.d. u stečaju</izvorni_sadrzaj>
    <derivirana_varijabla naziv="DomainObject.Predmet.StrankaIDrugi_1">AMFORA d.d. u stečaju</derivirana_varijabla>
  </DomainObject.Predmet.StrankaIDrugi>
  <DomainObject.Predmet.ProtustrankaIDrugi>
    <izvorni_sadrzaj>AMFORA MARIS d.o.o.</izvorni_sadrzaj>
    <derivirana_varijabla naziv="DomainObject.Predmet.ProtustrankaIDrugi_1">AMFORA MARIS d.o.o.</derivirana_varijabla>
  </DomainObject.Predmet.ProtustrankaIDrugi>
  <DomainObject.Predmet.StrankaIDrugiAdressOIB>
    <izvorni_sadrzaj>AMFORA d.d. u stečaju, Franjevački put 14, Makarska</izvorni_sadrzaj>
    <derivirana_varijabla naziv="DomainObject.Predmet.StrankaIDrugiAdressOIB_1">AMFORA d.d. u stečaju, Franjevački put 14, Makarska</derivirana_varijabla>
  </DomainObject.Predmet.StrankaIDrugiAdressOIB>
  <DomainObject.Predmet.ProtustrankaIDrugiAdressOIB>
    <izvorni_sadrzaj>AMFORA MARIS d.o.o., OIB 50799243200, Kenedyev trg  6b/II, 10000 Zagreb</izvorni_sadrzaj>
    <derivirana_varijabla naziv="DomainObject.Predmet.ProtustrankaIDrugiAdressOIB_1">AMFORA MARIS d.o.o., OIB 50799243200, Kenedyev trg  6b/II,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2011.</izvorni_sadrzaj>
    <derivirana_varijabla naziv="DomainObject.Predmet.OdlukaRjesenje.DatumDonosenjaOdluke_1">28. veljače 2011.</derivirana_varijabla>
  </DomainObject.Predmet.OdlukaRjesenje.DatumDonosenjaOdluke>
  <DomainObject.Predmet.OdlukaRjesenje.DatumPravomocnosti>
    <izvorni_sadrzaj>14. lipnja 2011.</izvorni_sadrzaj>
    <derivirana_varijabla naziv="DomainObject.Predmet.OdlukaRjesenje.DatumPravomocnosti_1">14. lipnja 2011.</derivirana_varijabla>
  </DomainObject.Predmet.OdlukaRjesenje.DatumPravomocnosti>
  <DomainObject.Predmet.OdlukaRjesenje.Oznaka>
    <izvorni_sadrzaj>St-52/2005-0</izvorni_sadrzaj>
    <derivirana_varijabla naziv="DomainObject.Predmet.OdlukaRjesenje.Oznaka_1">St-52/2005-0</derivirana_varijabla>
  </DomainObject.Predmet.OdlukaRjesenje.Oznaka>
  <DomainObject.Predmet.SudioniciListNaziv>
    <izvorni_sadrzaj>
      <item>AMFORA MARIS d.o.o.</item>
      <item>AMFORA d.d. u stečaju</item>
      <item>Pero Hrkač</item>
    </izvorni_sadrzaj>
    <derivirana_varijabla naziv="DomainObject.Predmet.SudioniciListNaziv_1">
      <item>AMFORA MARIS d.o.o.</item>
      <item>AMFORA d.d. u stečaju</item>
      <item>Pero Hrkač</item>
    </derivirana_varijabla>
  </DomainObject.Predmet.SudioniciListNaziv>
  <DomainObject.Predmet.SudioniciListAdressOIB>
    <izvorni_sadrzaj>
      <item>AMFORA MARIS d.o.o., OIB 50799243200, Kenedyev trg  6b/II,10000 Zagreb</item>
      <item>AMFORA d.d. u stečaju, Franjevački put 14,Makarska</item>
      <item>Pero Hrkač</item>
    </izvorni_sadrzaj>
    <derivirana_varijabla naziv="DomainObject.Predmet.SudioniciListAdressOIB_1">
      <item>AMFORA MARIS d.o.o., OIB 50799243200, Kenedyev trg  6b/II,10000 Zagreb</item>
      <item>AMFORA d.d. u stečaju, Franjevački put 14,Makarska</item>
      <item>Pero Hrkač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50799243200</item>
      <item>, OIB null</item>
      <item>, OIB null</item>
    </izvorni_sadrzaj>
    <derivirana_varijabla naziv="DomainObject.Predmet.SudioniciListNazivOIB_1">
      <item>, OIB 50799243200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22E6B-72AB-4A50-9ADE-BBC636F49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361</properties:Words>
  <properties:Characters>1964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2017-12-13T14:45:00Z</dcterms:created>
  <dc:creator>Ante</dc:creator>
  <cp:lastModifiedBy>Valentina Delač</cp:lastModifiedBy>
  <cp:lastPrinted>2017-12-13T14:44:00Z</cp:lastPrinted>
  <dcterms:modified xmlns:xsi="http://www.w3.org/2001/XMLSchema-instance" xsi:type="dcterms:W3CDTF">2017-12-13T14:45:00Z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