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c89e92" w14:paraId="ec89e9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5126C">
        <w:rPr>
          <w:rFonts w:cs="Times New Roman" w:hAnsi="Times New Roman" w:ascii="Times New Roman"/>
          <w:sz w:val="24"/>
          <w:szCs w:val="24"/>
        </w:rPr>
        <w:t>4370/16</w:t>
      </w:r>
      <w:r w:rsidR="00127107">
        <w:rPr>
          <w:rFonts w:cs="Times New Roman" w:hAnsi="Times New Roman" w:ascii="Times New Roman"/>
          <w:sz w:val="24"/>
          <w:szCs w:val="24"/>
        </w:rPr>
        <w:t>-8</w:t>
      </w: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55126C" w:rsidRPr="0055126C">
        <w:rPr>
          <w:rFonts w:cs="Times New Roman" w:hAnsi="Times New Roman" w:ascii="Times New Roman"/>
          <w:sz w:val="24"/>
          <w:szCs w:val="24"/>
        </w:rPr>
        <w:t xml:space="preserve">ŠKRLEC I SINOVI d.o.o. Sveti Ivan Zelina, Donje Psarjevo 8, OIB: </w:t>
      </w:r>
      <w:r w:rsidR="0055126C" w:rsidRPr="0055126C">
        <w:rPr>
          <w:rFonts w:cs="Times New Roman" w:hAnsi="Times New Roman" w:ascii="Times New Roman"/>
          <w:bCs/>
          <w:sz w:val="24"/>
          <w:szCs w:val="24"/>
        </w:rPr>
        <w:t>68812819488</w:t>
      </w:r>
      <w:r w:rsidR="0055126C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55126C">
        <w:rPr>
          <w:rFonts w:cs="Times New Roman" w:hAnsi="Times New Roman" w:ascii="Times New Roman"/>
          <w:sz w:val="24"/>
          <w:szCs w:val="24"/>
        </w:rPr>
        <w:t>5. srpnja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55126C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55126C" w:rsidRPr="0055126C">
        <w:rPr>
          <w:rFonts w:cs="Times New Roman" w:hAnsi="Times New Roman" w:ascii="Times New Roman"/>
          <w:sz w:val="24"/>
          <w:szCs w:val="24"/>
        </w:rPr>
        <w:t xml:space="preserve">ŠKRLEC I SINOVI d.o.o. Sveti Ivan Zelina, Donje Psarjevo 8, OIB: </w:t>
      </w:r>
      <w:r w:rsidR="0055126C" w:rsidRPr="0055126C">
        <w:rPr>
          <w:rFonts w:cs="Times New Roman" w:hAnsi="Times New Roman" w:ascii="Times New Roman"/>
          <w:bCs/>
          <w:sz w:val="24"/>
          <w:szCs w:val="24"/>
        </w:rPr>
        <w:t>68812819488</w:t>
      </w:r>
      <w:r w:rsidR="0055126C">
        <w:rPr>
          <w:rFonts w:cs="Times New Roman" w:hAnsi="Times New Roman" w:ascii="Times New Roman"/>
          <w:bCs/>
          <w:sz w:val="24"/>
          <w:szCs w:val="24"/>
        </w:rPr>
        <w:t>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55126C">
        <w:rPr>
          <w:rFonts w:cs="Times New Roman" w:hAnsi="Times New Roman" w:ascii="Times New Roman"/>
          <w:sz w:val="24"/>
          <w:szCs w:val="24"/>
        </w:rPr>
        <w:t xml:space="preserve">5. srpnja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55126C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127107">
        <w:rPr>
          <w:rFonts w:cs="Times New Roman" w:hAnsi="Times New Roman" w:ascii="Times New Roman"/>
          <w:sz w:val="24"/>
          <w:szCs w:val="24"/>
        </w:rPr>
        <w:t>4,30</w:t>
      </w:r>
      <w:r w:rsidR="00BF0F33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55126C" w:rsidRPr="0055126C">
        <w:rPr>
          <w:rFonts w:cs="Times New Roman" w:hAnsi="Times New Roman" w:ascii="Times New Roman"/>
          <w:sz w:val="24"/>
          <w:szCs w:val="24"/>
        </w:rPr>
        <w:t>Matko Ljuban iz Zagreba, Hrvatskih iseljenika 3, OIB: 28695463260</w:t>
      </w:r>
      <w:r w:rsidR="0055126C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</w:t>
      </w:r>
      <w:r w:rsidR="002434CA">
        <w:rPr>
          <w:rFonts w:cs="Times New Roman" w:hAnsi="Times New Roman" w:ascii="Times New Roman"/>
          <w:b/>
          <w:bCs/>
          <w:sz w:val="24"/>
          <w:szCs w:val="24"/>
        </w:rPr>
        <w:t xml:space="preserve"> Hrvatskih iseljenika 3,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B34BF1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434CA">
        <w:rPr>
          <w:rFonts w:cs="Times New Roman" w:hAnsi="Times New Roman" w:ascii="Times New Roman"/>
          <w:sz w:val="24"/>
          <w:szCs w:val="24"/>
        </w:rPr>
        <w:t xml:space="preserve"> – osobito </w:t>
      </w:r>
      <w:r w:rsidR="002434CA" w:rsidRPr="00B34BF1">
        <w:rPr>
          <w:rFonts w:cs="Times New Roman" w:hAnsi="Times New Roman" w:ascii="Times New Roman"/>
          <w:b/>
          <w:sz w:val="24"/>
          <w:szCs w:val="24"/>
        </w:rPr>
        <w:t>k.o. Zelina, zk. ul. 2414</w:t>
      </w:r>
      <w:r w:rsidR="00B34BF1" w:rsidRPr="00B34BF1">
        <w:rPr>
          <w:rFonts w:cs="Times New Roman" w:hAnsi="Times New Roman" w:ascii="Times New Roman"/>
          <w:b/>
          <w:sz w:val="24"/>
          <w:szCs w:val="24"/>
        </w:rPr>
        <w:t>, etaža 2</w:t>
      </w:r>
      <w:r w:rsidR="00B34BF1">
        <w:rPr>
          <w:rFonts w:cs="Times New Roman" w:hAnsi="Times New Roman" w:ascii="Times New Roman"/>
          <w:sz w:val="24"/>
          <w:szCs w:val="24"/>
        </w:rPr>
        <w:t xml:space="preserve">, 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E3FC9">
        <w:rPr>
          <w:rFonts w:cs="Times New Roman" w:hAnsi="Times New Roman" w:ascii="Times New Roman"/>
          <w:b/>
          <w:sz w:val="24"/>
          <w:szCs w:val="24"/>
          <w:u w:val="single"/>
        </w:rPr>
        <w:t xml:space="preserve">3. listopada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E3FC9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CE3FC9">
        <w:rPr>
          <w:rFonts w:cs="Times New Roman" w:hAnsi="Times New Roman" w:ascii="Times New Roman"/>
          <w:b/>
          <w:sz w:val="24"/>
          <w:szCs w:val="24"/>
          <w:u w:val="single"/>
        </w:rPr>
        <w:t>10,15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CE3FC9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CE3FC9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CE3FC9">
        <w:rPr>
          <w:rFonts w:cs="Times New Roman" w:hAnsi="Times New Roman" w:ascii="Times New Roman"/>
          <w:sz w:val="24"/>
          <w:szCs w:val="24"/>
        </w:rPr>
        <w:t>10,20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CE3FC9">
        <w:rPr>
          <w:rFonts w:cs="Times New Roman" w:hAnsi="Times New Roman" w:ascii="Times New Roman"/>
          <w:sz w:val="24"/>
          <w:szCs w:val="24"/>
        </w:rPr>
        <w:t>4370/16 od 23. svibnja 2018.</w:t>
      </w:r>
      <w:r>
        <w:rPr>
          <w:rFonts w:cs="Times New Roman" w:hAnsi="Times New Roman" w:ascii="Times New Roman"/>
          <w:sz w:val="24"/>
          <w:szCs w:val="24"/>
        </w:rPr>
        <w:t xml:space="preserve"> čime prestaje i dužnost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Financijske agencije, podnesenog temeljem članka 110. stavak 1. Stečajnog zakona (Narodne novine, 71/15; nastavno: SZ)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120 dana za iznos od </w:t>
      </w:r>
      <w:r w:rsidR="00A26423">
        <w:rPr>
          <w:rFonts w:cs="Times New Roman" w:hAnsi="Times New Roman" w:ascii="Times New Roman"/>
          <w:sz w:val="24"/>
          <w:szCs w:val="24"/>
        </w:rPr>
        <w:t>102.879,18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86E08" w:rsidRPr="00986E08">
        <w:rPr>
          <w:rFonts w:cs="Times New Roman" w:hAnsi="Times New Roman" w:ascii="Times New Roman"/>
          <w:sz w:val="24"/>
          <w:szCs w:val="24"/>
        </w:rPr>
        <w:t>Na temelju izvješća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986E08" w:rsidRPr="00986E08">
        <w:rPr>
          <w:rFonts w:cs="Times New Roman" w:hAnsi="Times New Roman" w:ascii="Times New Roman"/>
          <w:sz w:val="24"/>
          <w:szCs w:val="24"/>
        </w:rPr>
        <w:t>, podnesenog na ročištu radi izjašnjenja o prijedlogu za otvaranje stečajnog postupka koje je spojeno s ročištem radi rasprave o uvjetima za otvaranje stečajnog postupka</w:t>
      </w:r>
      <w:r w:rsidR="004D624E">
        <w:rPr>
          <w:rFonts w:cs="Times New Roman" w:hAnsi="Times New Roman" w:ascii="Times New Roman"/>
          <w:sz w:val="24"/>
          <w:szCs w:val="24"/>
        </w:rPr>
        <w:t xml:space="preserve"> sukladno članku 128. stavak 5.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, utvrđeno je </w:t>
      </w:r>
      <w:r>
        <w:rPr>
          <w:rFonts w:cs="Times New Roman" w:hAnsi="Times New Roman" w:ascii="Times New Roman"/>
          <w:sz w:val="24"/>
          <w:szCs w:val="24"/>
        </w:rPr>
        <w:t xml:space="preserve">da dužnik ima nepodmirene evidentirane obveze u iznosu od </w:t>
      </w:r>
      <w:r w:rsidR="00A26423">
        <w:rPr>
          <w:rFonts w:cs="Times New Roman" w:hAnsi="Times New Roman" w:ascii="Times New Roman"/>
          <w:sz w:val="24"/>
          <w:szCs w:val="24"/>
        </w:rPr>
        <w:t>137.015,56</w:t>
      </w:r>
      <w:r>
        <w:rPr>
          <w:rFonts w:cs="Times New Roman" w:hAnsi="Times New Roman" w:ascii="Times New Roman"/>
          <w:sz w:val="24"/>
          <w:szCs w:val="24"/>
        </w:rPr>
        <w:t xml:space="preserve"> kn te je </w:t>
      </w:r>
      <w:r w:rsidR="002600AA">
        <w:rPr>
          <w:rFonts w:cs="Times New Roman" w:hAnsi="Times New Roman" w:ascii="Times New Roman"/>
          <w:sz w:val="24"/>
          <w:szCs w:val="24"/>
        </w:rPr>
        <w:t xml:space="preserve">mu je račun u neprekidnoj blokadi </w:t>
      </w:r>
      <w:r w:rsidR="00935389">
        <w:rPr>
          <w:rFonts w:cs="Times New Roman" w:hAnsi="Times New Roman" w:ascii="Times New Roman"/>
          <w:sz w:val="24"/>
          <w:szCs w:val="24"/>
        </w:rPr>
        <w:t>867</w:t>
      </w:r>
      <w:r>
        <w:rPr>
          <w:rFonts w:cs="Times New Roman" w:hAnsi="Times New Roman" w:ascii="Times New Roman"/>
          <w:sz w:val="24"/>
          <w:szCs w:val="24"/>
        </w:rPr>
        <w:t xml:space="preserve"> dana. Budući da dužnik ima dostatno imovine makar za podmirenje troškova stečajnog postupka, predlaže da se stečajni postupak otvori.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35389">
        <w:rPr>
          <w:rFonts w:cs="Times New Roman" w:hAnsi="Times New Roman" w:ascii="Times New Roman"/>
          <w:sz w:val="24"/>
          <w:szCs w:val="24"/>
        </w:rPr>
        <w:t xml:space="preserve">Zakonski zastupnik dužnika priznao je postojanje stečajnih razloga. </w:t>
      </w:r>
    </w:p>
    <w:p w:rsidRDefault="00935389" w:rsidP="001E4E5F" w:rsidR="0093538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 xml:space="preserve">stavak 1., 2.i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935389" w:rsidRPr="00935389">
        <w:rPr>
          <w:rFonts w:cs="Times New Roman" w:hAnsi="Times New Roman" w:ascii="Times New Roman"/>
          <w:sz w:val="24"/>
          <w:szCs w:val="24"/>
        </w:rPr>
        <w:t>primjenom pravila iz članka 84. stavak 2. SZ, kojim je propisano da će se za stečajnog upravitelja imenovati osoba koja je u prethodnom postupku obavljala dužnost privremenog stečajnog upravitelja</w:t>
      </w:r>
      <w:r w:rsidR="0006546B">
        <w:rPr>
          <w:rFonts w:cs="Times New Roman" w:hAnsi="Times New Roman" w:ascii="Times New Roman"/>
          <w:sz w:val="24"/>
          <w:szCs w:val="24"/>
        </w:rPr>
        <w:t>.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6546B">
        <w:rPr>
          <w:rFonts w:cs="Times New Roman" w:hAnsi="Times New Roman" w:ascii="Times New Roman"/>
          <w:sz w:val="24"/>
          <w:szCs w:val="24"/>
        </w:rPr>
        <w:t>4.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06546B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127107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7107" w:rsidR="0012710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7107" w:rsidR="0012710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27107" w:rsidR="0012710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DE15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DE15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C3BD5" w:rsidP="006F5244" w:rsidR="001E470B" w:rsidRPr="00DE15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DE15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DE15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DE15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DE15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E15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DE15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E15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E15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E15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DE15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DE15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DE15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A8558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5.7.18.</w:t>
      </w:r>
      <w:r w:rsidR="003B4CA6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DE15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DE152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897" w:rsidR="00454897">
      <w:r>
        <w:separator/>
      </w:r>
    </w:p>
  </w:endnote>
  <w:endnote w:id="0" w:type="continuationSeparator">
    <w:p w:rsidRDefault="00454897" w:rsidR="00454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897" w:rsidR="00454897">
      <w:r>
        <w:separator/>
      </w:r>
    </w:p>
  </w:footnote>
  <w:footnote w:id="0" w:type="continuationSeparator">
    <w:p w:rsidRDefault="00454897" w:rsidR="004548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85588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434CA">
      <w:rPr>
        <w:rFonts w:hAnsi="Times New Roman" w:ascii="Times New Roman"/>
      </w:rPr>
      <w:t>4370/16</w:t>
    </w:r>
    <w:r w:rsidR="00127107">
      <w:rPr>
        <w:rFonts w:hAnsi="Times New Roman" w:ascii="Times New Roman"/>
      </w:rPr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26C"/>
    <w:rsid w:val="00020BA4"/>
    <w:rsid w:val="00032919"/>
    <w:rsid w:val="0006417A"/>
    <w:rsid w:val="0006505A"/>
    <w:rsid w:val="0006546B"/>
    <w:rsid w:val="00071D41"/>
    <w:rsid w:val="00082920"/>
    <w:rsid w:val="000F17DB"/>
    <w:rsid w:val="00127107"/>
    <w:rsid w:val="00172FFB"/>
    <w:rsid w:val="001E470B"/>
    <w:rsid w:val="001E4E5F"/>
    <w:rsid w:val="00235AAE"/>
    <w:rsid w:val="002434CA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2E690A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54897"/>
    <w:rsid w:val="00473DB3"/>
    <w:rsid w:val="004B074A"/>
    <w:rsid w:val="004D624E"/>
    <w:rsid w:val="004E5730"/>
    <w:rsid w:val="00514022"/>
    <w:rsid w:val="005272EF"/>
    <w:rsid w:val="0055126C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021B3"/>
    <w:rsid w:val="00727277"/>
    <w:rsid w:val="007519B3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5389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423"/>
    <w:rsid w:val="00A26EAF"/>
    <w:rsid w:val="00A85588"/>
    <w:rsid w:val="00AA0C7F"/>
    <w:rsid w:val="00AA11CA"/>
    <w:rsid w:val="00AB314A"/>
    <w:rsid w:val="00AC4626"/>
    <w:rsid w:val="00AC50A4"/>
    <w:rsid w:val="00B1532C"/>
    <w:rsid w:val="00B34BF1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3FC9"/>
    <w:rsid w:val="00CE6259"/>
    <w:rsid w:val="00D12600"/>
    <w:rsid w:val="00D373D4"/>
    <w:rsid w:val="00D566C6"/>
    <w:rsid w:val="00D74871"/>
    <w:rsid w:val="00DA0460"/>
    <w:rsid w:val="00DD444D"/>
    <w:rsid w:val="00DE152F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5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5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5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5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5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5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5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5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4370</izvorni_sadrzaj>
    <derivirana_varijabla naziv="DomainObject.Predmet.Broj_1">4370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St-4370/2016</izvorni_sadrzaj>
    <derivirana_varijabla naziv="DomainObject.Predmet.OznakaBroj_1">St-4370/2016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ŠKRLEC I SINOVI d.o.o.</izvorni_sadrzaj>
    <derivirana_varijabla naziv="DomainObject.Predmet.ProtustrankaFormated_1">  ŠKRLEC I SINOVI d.o.o.</derivirana_varijabla>
  </DomainObject.Predmet.ProtustrankaFormated>
  <DomainObject.Predmet.ProtustrankaFormatedOIB>
    <izvorni_sadrzaj>  ŠKRLEC I SINOVI d.o.o., OIB 68812819488</izvorni_sadrzaj>
    <derivirana_varijabla naziv="DomainObject.Predmet.ProtustrankaFormatedOIB_1">  ŠKRLEC I SINOVI d.o.o., OIB 68812819488</derivirana_varijabla>
  </DomainObject.Predmet.ProtustrankaFormatedOIB>
  <DomainObject.Predmet.ProtustrankaFormatedWithAdress>
    <izvorni_sadrzaj> ŠKRLEC I SINOVI d.o.o., Donje Psarjevo 8, 10380 Sveti Ivan Zelina</izvorni_sadrzaj>
    <derivirana_varijabla naziv="DomainObject.Predmet.ProtustrankaFormatedWithAdress_1"> ŠKRLEC I SINOVI d.o.o., Donje Psarjevo 8, 10380 Sveti Ivan Zelina</derivirana_varijabla>
  </DomainObject.Predmet.ProtustrankaFormatedWithAdress>
  <DomainObject.Predmet.ProtustrankaFormatedWithAdressOIB>
    <izvorni_sadrzaj> ŠKRLEC I SINOVI d.o.o., OIB 68812819488, Donje Psarjevo 8, 10380 Sveti Ivan Zelina</izvorni_sadrzaj>
    <derivirana_varijabla naziv="DomainObject.Predmet.ProtustrankaFormatedWithAdressOIB_1"> ŠKRLEC I SINOVI d.o.o., OIB 68812819488, Donje Psarjevo 8, 10380 Sveti Ivan Zelina</derivirana_varijabla>
  </DomainObject.Predmet.ProtustrankaFormatedWithAdressOIB>
  <DomainObject.Predmet.ProtustrankaWithAdress>
    <izvorni_sadrzaj>ŠKRLEC I SINOVI d.o.o. Donje Psarjevo 8, 10380 Sveti Ivan Zelina</izvorni_sadrzaj>
    <derivirana_varijabla naziv="DomainObject.Predmet.ProtustrankaWithAdress_1">ŠKRLEC I SINOVI d.o.o. Donje Psarjevo 8, 10380 Sveti Ivan Zelina</derivirana_varijabla>
  </DomainObject.Predmet.ProtustrankaWithAdress>
  <DomainObject.Predmet.ProtustrankaWithAdressOIB>
    <izvorni_sadrzaj>ŠKRLEC I SINOVI d.o.o., OIB 68812819488, Donje Psarjevo 8, 10380 Sveti Ivan Zelina</izvorni_sadrzaj>
    <derivirana_varijabla naziv="DomainObject.Predmet.ProtustrankaWithAdressOIB_1">ŠKRLEC I SINOVI d.o.o., OIB 68812819488, Donje Psarjevo 8, 10380 Sveti Ivan Zelina</derivirana_varijabla>
  </DomainObject.Predmet.ProtustrankaWithAdressOIB>
  <DomainObject.Predmet.ProtustrankaNazivFormated>
    <izvorni_sadrzaj>ŠKRLEC I SINOVI d.o.o.</izvorni_sadrzaj>
    <derivirana_varijabla naziv="DomainObject.Predmet.ProtustrankaNazivFormated_1">ŠKRLEC I SINOVI d.o.o.</derivirana_varijabla>
  </DomainObject.Predmet.ProtustrankaNazivFormated>
  <DomainObject.Predmet.ProtustrankaNazivFormatedOIB>
    <izvorni_sadrzaj>ŠKRLEC I SINOVI d.o.o., OIB 68812819488</izvorni_sadrzaj>
    <derivirana_varijabla naziv="DomainObject.Predmet.ProtustrankaNazivFormatedOIB_1">ŠKRLEC I SINOVI d.o.o., OIB 68812819488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ŠKRLEC I SINOVI d.o.o.</item>
    </izvorni_sadrzaj>
    <derivirana_varijabla naziv="DomainObject.Predmet.ProtuStrankaListFormated_1">
      <item>ŠKRLEC I SINOVI d.o.o.</item>
    </derivirana_varijabla>
  </DomainObject.Predmet.ProtuStrankaListFormated>
  <DomainObject.Predmet.ProtuStrankaListFormatedOIB>
    <izvorni_sadrzaj>
      <item>ŠKRLEC I SINOVI d.o.o., OIB 68812819488</item>
    </izvorni_sadrzaj>
    <derivirana_varijabla naziv="DomainObject.Predmet.ProtuStrankaListFormatedOIB_1">
      <item>ŠKRLEC I SINOVI d.o.o., OIB 68812819488</item>
    </derivirana_varijabla>
  </DomainObject.Predmet.ProtuStrankaListFormatedOIB>
  <DomainObject.Predmet.ProtuStrankaListFormatedWithAdress>
    <izvorni_sadrzaj>
      <item>ŠKRLEC I SINOVI d.o.o., Donje Psarjevo 8, 10380 Sveti Ivan Zelina</item>
    </izvorni_sadrzaj>
    <derivirana_varijabla naziv="DomainObject.Predmet.ProtuStrankaListFormatedWithAdress_1">
      <item>ŠKRLEC I SINOVI d.o.o., Donje Psarjevo 8, 10380 Sveti Ivan Zelina</item>
    </derivirana_varijabla>
  </DomainObject.Predmet.ProtuStrankaListFormatedWithAdress>
  <DomainObject.Predmet.ProtuStrankaListFormatedWithAdressOIB>
    <izvorni_sadrzaj>
      <item>ŠKRLEC I SINOVI d.o.o., OIB 68812819488, Donje Psarjevo 8, 10380 Sveti Ivan Zelina</item>
    </izvorni_sadrzaj>
    <derivirana_varijabla naziv="DomainObject.Predmet.ProtuStrankaListFormatedWithAdressOIB_1">
      <item>ŠKRLEC I SINOVI d.o.o., OIB 68812819488, Donje Psarjevo 8, 10380 Sveti Ivan Zelina</item>
    </derivirana_varijabla>
  </DomainObject.Predmet.ProtuStrankaListFormatedWithAdressOIB>
  <DomainObject.Predmet.ProtuStrankaListNazivFormated>
    <izvorni_sadrzaj>
      <item>ŠKRLEC I SINOVI d.o.o.</item>
    </izvorni_sadrzaj>
    <derivirana_varijabla naziv="DomainObject.Predmet.ProtuStrankaListNazivFormated_1">
      <item>ŠKRLEC I SINOVI d.o.o.</item>
    </derivirana_varijabla>
  </DomainObject.Predmet.ProtuStrankaListNazivFormated>
  <DomainObject.Predmet.ProtuStrankaListNazivFormatedOIB>
    <izvorni_sadrzaj>
      <item>ŠKRLEC I SINOVI d.o.o., OIB 68812819488</item>
    </izvorni_sadrzaj>
    <derivirana_varijabla naziv="DomainObject.Predmet.ProtuStrankaListNazivFormatedOIB_1">
      <item>ŠKRLEC I SINOVI d.o.o., OIB 68812819488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ŠKRLEC I SINOVI d.o.o.</izvorni_sadrzaj>
    <derivirana_varijabla naziv="DomainObject.Predmet.ProtustrankaIDrugi_1">ŠKRLEC I SINOVI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ŠKRLEC I SINOVI d.o.o., OIB 68812819488, Donje Psarjevo 8, 10380 Sveti Ivan Zelina</izvorni_sadrzaj>
    <derivirana_varijabla naziv="DomainObject.Predmet.ProtustrankaIDrugiAdressOIB_1">ŠKRLEC I SINOVI d.o.o., OIB 68812819488, Donje Psarjevo 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ŠKRLEC I SINOVI d.o.o.</item>
    </izvorni_sadrzaj>
    <derivirana_varijabla naziv="DomainObject.Predmet.SudioniciListNaziv_1">
      <item>FINA Regionalni centar Zagreb</item>
      <item>ŠKRLEC I SINOVI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ŠKRLEC I SINOVI d.o.o., OIB 68812819488, Donje Psarjevo 8,10380 Sveti Ivan Zelina</item>
    </izvorni_sadrzaj>
    <derivirana_varijabla naziv="DomainObject.Predmet.SudioniciListAdressOIB_1">
      <item>FINA Regionalni centar Zagreb, OIB 85821130368, Trg svibanjskih žrtava 1995. br. 1,10000 Zagreb</item>
      <item>ŠKRLEC I SINOVI d.o.o., OIB 68812819488, Donje Psarjevo 8,10380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68812819488</item>
    </izvorni_sadrzaj>
    <derivirana_varijabla naziv="DomainObject.Predmet.SudioniciListNazivOIB_1">
      <item>, OIB 85821130368</item>
      <item>, OIB 68812819488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857</properties:Words>
  <properties:Characters>4611</properties:Characters>
  <properties:Lines>110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2018-07-05T12:37:00Z</dcterms:created>
  <dc:creator>MK</dc:creator>
  <cp:lastModifiedBy>Sonja Pilić</cp:lastModifiedBy>
  <cp:lastPrinted>2018-07-05T12:40:00Z</cp:lastPrinted>
  <dcterms:modified xmlns:xsi="http://www.w3.org/2001/XMLSchema-instance" xsi:type="dcterms:W3CDTF">2018-07-05T12:41:00Z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