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6a51" w14:paraId="87b6a51" w:rsidRDefault="004E1274" w:rsidP="004E1274" w:rsidR="004E1274" w:rsidRPr="00497406">
      <w:pPr>
        <w:ind w:firstLine="568" w:left="708"/>
        <w15:collapsed w:val="false"/>
        <w:rPr>
          <w:color w:val="000000"/>
        </w:rPr>
      </w:pPr>
      <w:bookmarkStart w:name="_GoBack" w:id="0"/>
      <w:bookmarkEnd w:id="0"/>
      <w:r w:rsidRPr="00497406"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274" w:rsidP="004E1274" w:rsidR="004E1274" w:rsidRPr="00497406">
      <w:pPr>
        <w:rPr>
          <w:b/>
        </w:rPr>
      </w:pPr>
      <w:r w:rsidRPr="00497406">
        <w:rPr>
          <w:color w:val="000000"/>
        </w:rPr>
        <w:t xml:space="preserve">        </w:t>
      </w:r>
      <w:r w:rsidRPr="00497406">
        <w:rPr>
          <w:b/>
        </w:rPr>
        <w:t>REPUBLIKA HRVATSKA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TRGOVAČKI SUD U SPLITU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STALNA SLUŽBA DUBROVNIK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Dr. A. Starčevića 23, Dubrovnik</w:t>
      </w:r>
    </w:p>
    <w:p w:rsidRDefault="00BF6193" w:rsidP="00CB6FCA" w:rsidR="00A07EFC">
      <w:pPr>
        <w:jc w:val="right"/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</w:t>
      </w:r>
      <w:r w:rsidR="00DD2CD1" w:rsidRPr="007843B8">
        <w:rPr>
          <w:b/>
          <w:sz w:val="22"/>
          <w:szCs w:val="22"/>
        </w:rPr>
        <w:t>Posl. br. 6-St.</w:t>
      </w:r>
      <w:r w:rsidR="00AC5BD5">
        <w:rPr>
          <w:b/>
          <w:sz w:val="22"/>
          <w:szCs w:val="22"/>
        </w:rPr>
        <w:t>1282</w:t>
      </w:r>
      <w:r w:rsidR="00DD2CD1" w:rsidRPr="007843B8">
        <w:rPr>
          <w:b/>
          <w:sz w:val="22"/>
          <w:szCs w:val="22"/>
        </w:rPr>
        <w:t>/201</w:t>
      </w:r>
      <w:r w:rsidR="00CD44DE">
        <w:rPr>
          <w:b/>
          <w:sz w:val="22"/>
          <w:szCs w:val="22"/>
        </w:rPr>
        <w:t>6</w:t>
      </w:r>
      <w:r w:rsidR="00DD2CD1" w:rsidRPr="007843B8">
        <w:rPr>
          <w:b/>
          <w:sz w:val="22"/>
          <w:szCs w:val="22"/>
        </w:rPr>
        <w:t>-</w:t>
      </w:r>
      <w:r w:rsidR="0001352D">
        <w:rPr>
          <w:b/>
          <w:sz w:val="22"/>
          <w:szCs w:val="22"/>
        </w:rPr>
        <w:t>83</w:t>
      </w:r>
    </w:p>
    <w:p w:rsidRDefault="006849F2" w:rsidP="00B70172" w:rsidR="006849F2">
      <w:pPr>
        <w:jc w:val="right"/>
        <w:rPr>
          <w:b/>
          <w:sz w:val="22"/>
          <w:szCs w:val="22"/>
        </w:rPr>
      </w:pPr>
    </w:p>
    <w:p w:rsidRDefault="00817C58" w:rsidP="00B70172" w:rsidR="00817C58" w:rsidRPr="001F5233">
      <w:pPr>
        <w:jc w:val="right"/>
        <w:rPr>
          <w:b/>
          <w:sz w:val="22"/>
          <w:szCs w:val="22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E P U B L I K A    H R V A T S K A</w:t>
      </w:r>
    </w:p>
    <w:p w:rsidRDefault="004E1274" w:rsidP="004E1274" w:rsidR="004E1274" w:rsidRPr="00497406">
      <w:pPr>
        <w:pStyle w:val="Naslov2"/>
        <w:rPr>
          <w:szCs w:val="24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J E Š E N J 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4E1274" w:rsidRPr="00497406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  <w:t xml:space="preserve">Trgovački sud u Splitu, Stalna služba u Dubrovniku,  po stečajnom sucu tog suda Srđanu Gavraniću, kao sucu pojedincu, u stečajnom postupku nad dužnikom </w:t>
      </w:r>
      <w:r w:rsidR="00AC5BD5" w:rsidRPr="00AC5BD5">
        <w:rPr>
          <w:sz w:val="24"/>
          <w:szCs w:val="24"/>
        </w:rPr>
        <w:t>AETERNUM d.o.o. za usluge "u stečaju",</w:t>
      </w:r>
      <w:r w:rsidR="00AC5BD5" w:rsidRPr="00AC5BD5">
        <w:rPr>
          <w:b/>
          <w:sz w:val="24"/>
          <w:szCs w:val="24"/>
        </w:rPr>
        <w:t xml:space="preserve"> </w:t>
      </w:r>
      <w:r w:rsidR="00AC5BD5" w:rsidRPr="00AC5BD5">
        <w:rPr>
          <w:sz w:val="24"/>
          <w:szCs w:val="24"/>
        </w:rPr>
        <w:t xml:space="preserve">Zamaslina 31, Mokošica, MBS: 060229000, OIB: 16730457203, zastupano po stečajnom upravitelju Perici Mitroviću iz Osijeka, </w:t>
      </w:r>
      <w:r w:rsidRPr="00497406">
        <w:rPr>
          <w:sz w:val="24"/>
          <w:szCs w:val="24"/>
        </w:rPr>
        <w:t>nakon javnog roč</w:t>
      </w:r>
      <w:r w:rsidR="00140317">
        <w:rPr>
          <w:sz w:val="24"/>
          <w:szCs w:val="24"/>
        </w:rPr>
        <w:t>išta za diobu kupovine održanog 6. ožujka</w:t>
      </w:r>
      <w:r w:rsidRPr="00497406">
        <w:rPr>
          <w:sz w:val="24"/>
          <w:szCs w:val="24"/>
        </w:rPr>
        <w:t xml:space="preserve"> 201</w:t>
      </w:r>
      <w:r w:rsidR="00AC5BD5">
        <w:rPr>
          <w:sz w:val="24"/>
          <w:szCs w:val="24"/>
        </w:rPr>
        <w:t>8</w:t>
      </w:r>
      <w:r w:rsidRPr="00497406">
        <w:rPr>
          <w:sz w:val="24"/>
          <w:szCs w:val="24"/>
        </w:rPr>
        <w:t xml:space="preserve">. godine </w:t>
      </w:r>
      <w:r w:rsidRPr="00977C43">
        <w:rPr>
          <w:sz w:val="24"/>
          <w:szCs w:val="24"/>
        </w:rPr>
        <w:t>u na</w:t>
      </w:r>
      <w:r w:rsidR="00654CF7" w:rsidRPr="00977C43">
        <w:rPr>
          <w:sz w:val="24"/>
          <w:szCs w:val="24"/>
        </w:rPr>
        <w:t>zočnosti stečajnog upravitelja</w:t>
      </w:r>
      <w:r w:rsidR="00977C43">
        <w:rPr>
          <w:sz w:val="24"/>
          <w:szCs w:val="24"/>
        </w:rPr>
        <w:t>, HETA ASSET RESOLUTION AG, Klagenfurt, zastupano po punomoćniku Fr</w:t>
      </w:r>
      <w:r w:rsidR="00B01271">
        <w:rPr>
          <w:sz w:val="24"/>
          <w:szCs w:val="24"/>
        </w:rPr>
        <w:t>a</w:t>
      </w:r>
      <w:r w:rsidR="00977C43">
        <w:rPr>
          <w:sz w:val="24"/>
          <w:szCs w:val="24"/>
        </w:rPr>
        <w:t>nu Belohradski</w:t>
      </w:r>
      <w:r w:rsidR="00AC5BD5" w:rsidRPr="00977C43">
        <w:rPr>
          <w:sz w:val="24"/>
          <w:szCs w:val="24"/>
        </w:rPr>
        <w:t xml:space="preserve"> </w:t>
      </w:r>
      <w:r w:rsidR="00AC5BD5">
        <w:rPr>
          <w:sz w:val="24"/>
          <w:szCs w:val="24"/>
        </w:rPr>
        <w:t>i</w:t>
      </w:r>
      <w:r w:rsidR="00977C43">
        <w:rPr>
          <w:sz w:val="24"/>
          <w:szCs w:val="24"/>
        </w:rPr>
        <w:t xml:space="preserve"> REPUBLIKA HRVATSKA MINISTARSTVO FINANCIJA zastupano po zamjeniku ŽDO Dubrovnik</w:t>
      </w:r>
      <w:r w:rsidR="00AC5BD5">
        <w:rPr>
          <w:sz w:val="24"/>
          <w:szCs w:val="24"/>
        </w:rPr>
        <w:t xml:space="preserve"> </w:t>
      </w:r>
      <w:r w:rsidR="00977C43">
        <w:rPr>
          <w:sz w:val="24"/>
          <w:szCs w:val="24"/>
        </w:rPr>
        <w:t>Tihanu Hilje</w:t>
      </w:r>
      <w:r w:rsidR="00654CF7">
        <w:rPr>
          <w:sz w:val="24"/>
          <w:szCs w:val="24"/>
        </w:rPr>
        <w:t xml:space="preserve">, </w:t>
      </w:r>
      <w:r w:rsidRPr="00497406">
        <w:rPr>
          <w:sz w:val="24"/>
          <w:szCs w:val="24"/>
        </w:rPr>
        <w:t>istog dana</w:t>
      </w:r>
    </w:p>
    <w:p w:rsidRDefault="004E1274" w:rsidP="004E1274" w:rsidR="004E1274" w:rsidRPr="00497406">
      <w:pPr>
        <w:jc w:val="both"/>
      </w:pPr>
    </w:p>
    <w:p w:rsidRDefault="004E1274" w:rsidP="004E1274" w:rsidR="004E1274" w:rsidRPr="00497406">
      <w:pPr>
        <w:jc w:val="center"/>
        <w:rPr>
          <w:b/>
        </w:rPr>
      </w:pPr>
      <w:r w:rsidRPr="00497406">
        <w:rPr>
          <w:b/>
        </w:rPr>
        <w:t>r i j e š i o    j 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AC5BD5" w:rsidR="00AC5BD5" w:rsidRPr="00AC5BD5">
      <w:pPr>
        <w:keepNext/>
        <w:jc w:val="both"/>
        <w:outlineLvl w:val="2"/>
      </w:pPr>
      <w:r w:rsidRPr="00497406">
        <w:rPr>
          <w:b/>
          <w:bCs/>
        </w:rPr>
        <w:t>I.</w:t>
      </w:r>
      <w:r w:rsidRPr="00497406">
        <w:tab/>
        <w:t xml:space="preserve">Iz utrška kupovine u iznosu od </w:t>
      </w:r>
      <w:r w:rsidR="00AC5BD5">
        <w:t>2.467.500</w:t>
      </w:r>
      <w:r w:rsidR="00CD44DE">
        <w:t>,00</w:t>
      </w:r>
      <w:r w:rsidRPr="00497406">
        <w:t xml:space="preserve"> kuna ostvarenog prodajo</w:t>
      </w:r>
      <w:r w:rsidR="00AC5BD5">
        <w:t>m imovine stečajnog dužnika i t</w:t>
      </w:r>
      <w:r w:rsidR="00AC5BD5" w:rsidRPr="00AC5BD5">
        <w:t xml:space="preserve">o oznake katastarske čestice: 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279</w:t>
      </w:r>
      <w:r w:rsidRPr="00AC5BD5">
        <w:t xml:space="preserve"> vrt 946 m2, </w:t>
      </w:r>
      <w:r w:rsidRPr="00AC5BD5">
        <w:rPr>
          <w:b/>
        </w:rPr>
        <w:t>281</w:t>
      </w:r>
      <w:r w:rsidRPr="00AC5BD5">
        <w:t xml:space="preserve"> vrt 1.108 m2, sve z.ul. 713 k.o. Mokošica,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591</w:t>
      </w:r>
      <w:r w:rsidRPr="00AC5BD5">
        <w:t xml:space="preserve"> maslinjak 795 m2 z.ul. 286 k.o. Mokošica,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610/1</w:t>
      </w:r>
      <w:r w:rsidRPr="00AC5BD5">
        <w:t xml:space="preserve">  vrt, maslinjak 565 m2, </w:t>
      </w:r>
      <w:r w:rsidRPr="00AC5BD5">
        <w:rPr>
          <w:b/>
        </w:rPr>
        <w:t>610/2</w:t>
      </w:r>
      <w:r w:rsidRPr="00AC5BD5">
        <w:t xml:space="preserve"> vrt, maslinjak 309 m2, </w:t>
      </w:r>
      <w:r w:rsidRPr="00AC5BD5">
        <w:rPr>
          <w:b/>
        </w:rPr>
        <w:t>611</w:t>
      </w:r>
      <w:r w:rsidRPr="00AC5BD5">
        <w:t xml:space="preserve"> vrt, maslinjak 745 m2, sve z.ul. 295 k.o. Mokošica,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595/1</w:t>
      </w:r>
      <w:r w:rsidRPr="00AC5BD5">
        <w:t xml:space="preserve"> vrt 903 m2, </w:t>
      </w:r>
      <w:r w:rsidRPr="00AC5BD5">
        <w:rPr>
          <w:b/>
        </w:rPr>
        <w:t>595/2</w:t>
      </w:r>
      <w:r w:rsidRPr="00AC5BD5">
        <w:t xml:space="preserve"> potok 29 m2, </w:t>
      </w:r>
      <w:r w:rsidRPr="00AC5BD5">
        <w:rPr>
          <w:b/>
        </w:rPr>
        <w:t>596/1</w:t>
      </w:r>
      <w:r w:rsidRPr="00AC5BD5">
        <w:t xml:space="preserve"> potok 79 m2, </w:t>
      </w:r>
      <w:r w:rsidRPr="00AC5BD5">
        <w:rPr>
          <w:b/>
        </w:rPr>
        <w:t>596/2</w:t>
      </w:r>
      <w:r w:rsidRPr="00AC5BD5">
        <w:t xml:space="preserve"> vrt 1.108 m2, </w:t>
      </w:r>
      <w:r w:rsidRPr="00AC5BD5">
        <w:rPr>
          <w:b/>
        </w:rPr>
        <w:t>609</w:t>
      </w:r>
      <w:r w:rsidRPr="00AC5BD5">
        <w:t xml:space="preserve"> šuma 1.262 m2, sve z.ul. 57 k.o. Mokošica,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291</w:t>
      </w:r>
      <w:r w:rsidRPr="00AC5BD5">
        <w:t xml:space="preserve"> maslinjak z.ul. 715 k.o. Mokošica,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594</w:t>
      </w:r>
      <w:r w:rsidRPr="00AC5BD5">
        <w:t xml:space="preserve"> vrt 816 m2 z.ul. 292 k.o. Mokošica,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282/1</w:t>
      </w:r>
      <w:r w:rsidRPr="00AC5BD5">
        <w:t xml:space="preserve"> vrt 489 m2 z.ul. 116 k.o. Mokošica,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688</w:t>
      </w:r>
      <w:r w:rsidRPr="00AC5BD5">
        <w:t xml:space="preserve"> oranica 1.953 m2 z.ul. 398 k.o. Mokošica, za 1241/1953 dijela,</w:t>
      </w:r>
    </w:p>
    <w:p w:rsidRDefault="00AC5BD5" w:rsidP="00AC5BD5" w:rsidR="00AC5BD5" w:rsidRPr="00AC5BD5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289/2</w:t>
      </w:r>
      <w:r w:rsidRPr="00AC5BD5">
        <w:t xml:space="preserve"> vrt 1.023 m2 i </w:t>
      </w:r>
      <w:r w:rsidRPr="00AC5BD5">
        <w:rPr>
          <w:b/>
        </w:rPr>
        <w:t>290</w:t>
      </w:r>
      <w:r w:rsidRPr="00AC5BD5">
        <w:t xml:space="preserve"> pašnjak 421 m2, sve z.ul. 737 k.o. Mokošica,</w:t>
      </w:r>
    </w:p>
    <w:p w:rsidRDefault="00AC5BD5" w:rsidP="00AC5BD5" w:rsidR="00B7439C">
      <w:pPr>
        <w:keepNext/>
        <w:jc w:val="both"/>
        <w:outlineLvl w:val="2"/>
      </w:pPr>
      <w:r w:rsidRPr="00AC5BD5">
        <w:t xml:space="preserve">- kat. čestice </w:t>
      </w:r>
      <w:r w:rsidRPr="00AC5BD5">
        <w:rPr>
          <w:b/>
        </w:rPr>
        <w:t>280</w:t>
      </w:r>
      <w:r w:rsidRPr="00AC5BD5">
        <w:t>, vrt 223 m2, z.ul. 722 k.o. Mokošica</w:t>
      </w:r>
      <w:r w:rsidR="00B7439C">
        <w:t>.</w:t>
      </w:r>
    </w:p>
    <w:p w:rsidRDefault="00821F10" w:rsidP="00821F10" w:rsidR="00821F10" w:rsidRPr="00821F10">
      <w:pPr>
        <w:jc w:val="both"/>
      </w:pPr>
      <w:r w:rsidRPr="00821F10">
        <w:t xml:space="preserve">vrsta predmeta prodaje: </w:t>
      </w:r>
      <w:r w:rsidR="00855BD5">
        <w:t>skupni predmet prodaje</w:t>
      </w:r>
      <w:r w:rsidRPr="00821F10">
        <w:t>,</w:t>
      </w:r>
    </w:p>
    <w:p w:rsidRDefault="00821F10" w:rsidP="00821F10" w:rsidR="00821F10" w:rsidRPr="00821F10">
      <w:pPr>
        <w:jc w:val="both"/>
      </w:pPr>
      <w:r w:rsidRPr="00821F10">
        <w:t xml:space="preserve">identifikator prodaje: </w:t>
      </w:r>
      <w:r w:rsidR="00B7439C">
        <w:t>1932</w:t>
      </w:r>
      <w:r w:rsidRPr="00821F10">
        <w:t>,</w:t>
      </w:r>
    </w:p>
    <w:p w:rsidRDefault="004E1274" w:rsidP="004E1274" w:rsidR="004E1274" w:rsidRPr="00497406">
      <w:pPr>
        <w:jc w:val="both"/>
      </w:pPr>
      <w:r w:rsidRPr="00497406">
        <w:t>namiruju se:</w:t>
      </w:r>
    </w:p>
    <w:p w:rsidRDefault="004E1274" w:rsidP="004E1274" w:rsidR="0006357D">
      <w:pPr>
        <w:jc w:val="both"/>
      </w:pPr>
      <w:r w:rsidRPr="00497406">
        <w:rPr>
          <w:b/>
        </w:rPr>
        <w:t>-</w:t>
      </w:r>
      <w:r w:rsidR="00140317">
        <w:t xml:space="preserve"> </w:t>
      </w:r>
      <w:r w:rsidRPr="00497406">
        <w:t xml:space="preserve">troškovi </w:t>
      </w:r>
      <w:r w:rsidR="004839C7">
        <w:t xml:space="preserve">utvrđivanje predmeta razlučnog prava </w:t>
      </w:r>
      <w:r w:rsidRPr="00497406">
        <w:t xml:space="preserve">po čl. 254. </w:t>
      </w:r>
      <w:r w:rsidR="005D48B5">
        <w:t xml:space="preserve">st. </w:t>
      </w:r>
      <w:r w:rsidR="0006357D">
        <w:t xml:space="preserve">2. </w:t>
      </w:r>
      <w:r w:rsidRPr="00497406">
        <w:t xml:space="preserve">Stečajnog zakona u iznosu od </w:t>
      </w:r>
      <w:r w:rsidR="0006357D">
        <w:t>123.375,00 kuna</w:t>
      </w:r>
      <w:r w:rsidRPr="00497406">
        <w:t xml:space="preserve"> (slovima: </w:t>
      </w:r>
      <w:r w:rsidR="0006357D">
        <w:t>jednu-stotinu-dvadeset-tri-tisuće-tri-stotine-sedamdeset-pet kuna</w:t>
      </w:r>
      <w:r w:rsidRPr="00497406">
        <w:t>)</w:t>
      </w:r>
      <w:r w:rsidR="0006357D">
        <w:t>;</w:t>
      </w:r>
    </w:p>
    <w:p w:rsidRDefault="0006357D" w:rsidP="001D453D" w:rsidR="001D453D" w:rsidRPr="001D453D">
      <w:pPr>
        <w:jc w:val="both"/>
        <w:rPr>
          <w:u w:val="single"/>
        </w:rPr>
      </w:pPr>
      <w:r>
        <w:t xml:space="preserve">- </w:t>
      </w:r>
      <w:r w:rsidRPr="0006357D">
        <w:t>troškovi unovčenja</w:t>
      </w:r>
      <w:r w:rsidR="004839C7">
        <w:t xml:space="preserve"> predmeta razlučnog prava po čl. 254. st. 3. Stečajnog zakona u iznosu od</w:t>
      </w:r>
      <w:r w:rsidR="00F52E0F">
        <w:t xml:space="preserve"> </w:t>
      </w:r>
      <w:r w:rsidR="006A63B3">
        <w:t>276</w:t>
      </w:r>
      <w:r w:rsidR="001D453D" w:rsidRPr="006A63B3">
        <w:t>.396,76 kuna (slovima: dvije-stotine-sedamdeset-šest-tisuća-tri-stotine-d</w:t>
      </w:r>
      <w:r w:rsidR="004A2FF4" w:rsidRPr="006A63B3">
        <w:t>eve</w:t>
      </w:r>
      <w:r w:rsidR="001D453D" w:rsidRPr="006A63B3">
        <w:t>deset-</w:t>
      </w:r>
      <w:r w:rsidR="004A2FF4" w:rsidRPr="006A63B3">
        <w:t>šest kuna i sedamdeset-šest lipa</w:t>
      </w:r>
      <w:r w:rsidR="001D453D" w:rsidRPr="006A63B3">
        <w:t>).</w:t>
      </w:r>
    </w:p>
    <w:p w:rsidRDefault="004E1274" w:rsidP="004E1274" w:rsidR="004E1274" w:rsidRPr="008932E3">
      <w:pPr>
        <w:jc w:val="both"/>
        <w:rPr>
          <w:b/>
          <w:sz w:val="16"/>
          <w:szCs w:val="16"/>
        </w:rPr>
      </w:pPr>
    </w:p>
    <w:p w:rsidRDefault="004E1274" w:rsidP="00006718" w:rsidR="00006718" w:rsidRPr="00A523A3">
      <w:pPr>
        <w:jc w:val="both"/>
        <w:rPr>
          <w:sz w:val="22"/>
          <w:szCs w:val="22"/>
        </w:rPr>
      </w:pPr>
      <w:r w:rsidRPr="00497406">
        <w:rPr>
          <w:b/>
        </w:rPr>
        <w:lastRenderedPageBreak/>
        <w:t>II.</w:t>
      </w:r>
      <w:r w:rsidRPr="00497406">
        <w:tab/>
      </w:r>
      <w:r w:rsidR="00006718" w:rsidRPr="00A523A3">
        <w:rPr>
          <w:sz w:val="22"/>
          <w:szCs w:val="22"/>
        </w:rPr>
        <w:t xml:space="preserve">Po odbitku iznosa troškova stečajnog postupka </w:t>
      </w:r>
      <w:r w:rsidR="00006718">
        <w:rPr>
          <w:sz w:val="22"/>
          <w:szCs w:val="22"/>
        </w:rPr>
        <w:t xml:space="preserve">prema čl. 254. Stečajnog zakona </w:t>
      </w:r>
      <w:r w:rsidR="00006718" w:rsidRPr="00A523A3">
        <w:rPr>
          <w:sz w:val="22"/>
          <w:szCs w:val="22"/>
        </w:rPr>
        <w:t>naveden</w:t>
      </w:r>
      <w:r w:rsidR="00006718">
        <w:rPr>
          <w:sz w:val="22"/>
          <w:szCs w:val="22"/>
        </w:rPr>
        <w:t>ih</w:t>
      </w:r>
      <w:r w:rsidR="00006718" w:rsidRPr="00A523A3">
        <w:rPr>
          <w:sz w:val="22"/>
          <w:szCs w:val="22"/>
        </w:rPr>
        <w:t xml:space="preserve"> u točki I. ovog rješenja iz ostvarenih sredstava prodajom imovine stečajnog dužnika na kojoj postoji razlučno pravo namiruje se tražbina razlučnog vjerovnika:</w:t>
      </w:r>
    </w:p>
    <w:p w:rsidRDefault="00C02C5C" w:rsidP="005E63F2" w:rsidR="00006718" w:rsidRPr="005E63F2">
      <w:pPr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HETA ASSET RESOLUTION AG, Klagenfurt, Republika Austrija, OIB: 90730821413</w:t>
      </w:r>
      <w:r w:rsidR="00473ABA">
        <w:rPr>
          <w:sz w:val="22"/>
          <w:szCs w:val="22"/>
        </w:rPr>
        <w:t xml:space="preserve"> kao pravni sljednik </w:t>
      </w:r>
      <w:r w:rsidR="00006718" w:rsidRPr="00006718">
        <w:rPr>
          <w:sz w:val="22"/>
          <w:szCs w:val="22"/>
        </w:rPr>
        <w:t xml:space="preserve">HYPO ALPE – ADRIA – BANK INTERNATIONAL AG, Klagenfurt, Republika Austria, </w:t>
      </w:r>
      <w:r w:rsidR="00006718" w:rsidRPr="0060617A">
        <w:rPr>
          <w:sz w:val="22"/>
          <w:szCs w:val="22"/>
        </w:rPr>
        <w:t xml:space="preserve"> u </w:t>
      </w:r>
      <w:r w:rsidR="00006718" w:rsidRPr="005E63F2">
        <w:rPr>
          <w:sz w:val="22"/>
          <w:szCs w:val="22"/>
        </w:rPr>
        <w:t>iznosu</w:t>
      </w:r>
      <w:r w:rsidR="005E63F2" w:rsidRPr="005E63F2">
        <w:rPr>
          <w:sz w:val="22"/>
          <w:szCs w:val="22"/>
        </w:rPr>
        <w:t xml:space="preserve"> </w:t>
      </w:r>
      <w:r w:rsidR="004A2FF4" w:rsidRPr="005E63F2">
        <w:rPr>
          <w:sz w:val="22"/>
          <w:szCs w:val="22"/>
        </w:rPr>
        <w:t>2.067.728,24 kuna (slovima: dva-milijuna-šezdeset-sedam-tisuća-</w:t>
      </w:r>
      <w:r w:rsidR="00A54F3A" w:rsidRPr="005E63F2">
        <w:rPr>
          <w:sz w:val="22"/>
          <w:szCs w:val="22"/>
        </w:rPr>
        <w:t>sedam</w:t>
      </w:r>
      <w:r w:rsidR="004A2FF4" w:rsidRPr="005E63F2">
        <w:rPr>
          <w:sz w:val="22"/>
          <w:szCs w:val="22"/>
        </w:rPr>
        <w:t>-stotina-d</w:t>
      </w:r>
      <w:r w:rsidR="00A54F3A" w:rsidRPr="005E63F2">
        <w:rPr>
          <w:sz w:val="22"/>
          <w:szCs w:val="22"/>
        </w:rPr>
        <w:t>vade</w:t>
      </w:r>
      <w:r w:rsidR="004A2FF4" w:rsidRPr="005E63F2">
        <w:rPr>
          <w:sz w:val="22"/>
          <w:szCs w:val="22"/>
        </w:rPr>
        <w:t>set-</w:t>
      </w:r>
      <w:r w:rsidR="00A54F3A" w:rsidRPr="005E63F2">
        <w:rPr>
          <w:sz w:val="22"/>
          <w:szCs w:val="22"/>
        </w:rPr>
        <w:t>osa</w:t>
      </w:r>
      <w:r w:rsidR="004A2FF4" w:rsidRPr="005E63F2">
        <w:rPr>
          <w:sz w:val="22"/>
          <w:szCs w:val="22"/>
        </w:rPr>
        <w:t>m kuna d</w:t>
      </w:r>
      <w:r w:rsidR="00A54F3A" w:rsidRPr="005E63F2">
        <w:rPr>
          <w:sz w:val="22"/>
          <w:szCs w:val="22"/>
        </w:rPr>
        <w:t>vadeset-četiri</w:t>
      </w:r>
      <w:r w:rsidR="004A2FF4" w:rsidRPr="005E63F2">
        <w:rPr>
          <w:sz w:val="22"/>
          <w:szCs w:val="22"/>
        </w:rPr>
        <w:t xml:space="preserve"> lip</w:t>
      </w:r>
      <w:r w:rsidR="00A54F3A" w:rsidRPr="005E63F2">
        <w:rPr>
          <w:sz w:val="22"/>
          <w:szCs w:val="22"/>
        </w:rPr>
        <w:t>e</w:t>
      </w:r>
      <w:r w:rsidR="004A2FF4" w:rsidRPr="005E63F2">
        <w:rPr>
          <w:sz w:val="22"/>
          <w:szCs w:val="22"/>
        </w:rPr>
        <w:t>).</w:t>
      </w:r>
    </w:p>
    <w:p w:rsidRDefault="00A54F3A" w:rsidP="00006718" w:rsidR="00A54F3A" w:rsidRPr="00D83E06">
      <w:pPr>
        <w:jc w:val="both"/>
        <w:rPr>
          <w:b/>
          <w:sz w:val="16"/>
          <w:szCs w:val="16"/>
        </w:rPr>
      </w:pPr>
    </w:p>
    <w:p w:rsidRDefault="00006718" w:rsidP="00006718" w:rsidR="00006718" w:rsidRPr="0060617A">
      <w:pPr>
        <w:jc w:val="both"/>
        <w:rPr>
          <w:sz w:val="22"/>
          <w:szCs w:val="22"/>
        </w:rPr>
      </w:pPr>
      <w:r w:rsidRPr="0060617A">
        <w:rPr>
          <w:b/>
          <w:bCs/>
          <w:iCs/>
          <w:sz w:val="22"/>
          <w:szCs w:val="22"/>
        </w:rPr>
        <w:t>III.</w:t>
      </w:r>
      <w:r w:rsidRPr="0060617A">
        <w:rPr>
          <w:iCs/>
          <w:sz w:val="22"/>
          <w:szCs w:val="22"/>
        </w:rPr>
        <w:tab/>
      </w:r>
      <w:r w:rsidRPr="0060617A">
        <w:rPr>
          <w:sz w:val="22"/>
          <w:szCs w:val="22"/>
        </w:rPr>
        <w:t>Nakon pravomoćnosti ovog rješenja isplatit će se iznosi navedeni ovom rješenju, tako što se nalaže Financijskoj agenciji nakon pravomoćnosti ovog rješenja bez odlaganja s računa</w:t>
      </w:r>
    </w:p>
    <w:p w:rsidRDefault="00006718" w:rsidP="00006718" w:rsidR="00006718" w:rsidRPr="0060617A">
      <w:pPr>
        <w:tabs>
          <w:tab w:pos="142" w:val="left"/>
        </w:tabs>
        <w:jc w:val="both"/>
        <w:rPr>
          <w:sz w:val="22"/>
          <w:szCs w:val="22"/>
        </w:rPr>
      </w:pPr>
      <w:r w:rsidRPr="0060617A">
        <w:rPr>
          <w:sz w:val="22"/>
          <w:szCs w:val="22"/>
        </w:rPr>
        <w:t>-</w:t>
      </w:r>
      <w:r w:rsidRPr="0060617A">
        <w:rPr>
          <w:sz w:val="22"/>
          <w:szCs w:val="22"/>
        </w:rPr>
        <w:tab/>
        <w:t xml:space="preserve">IBAN HR3323900011300028779 (uplaćena jamčevina </w:t>
      </w:r>
      <w:r w:rsidR="00683320">
        <w:rPr>
          <w:sz w:val="22"/>
          <w:szCs w:val="22"/>
        </w:rPr>
        <w:t>246.750,00</w:t>
      </w:r>
      <w:r w:rsidRPr="0060617A">
        <w:rPr>
          <w:sz w:val="22"/>
          <w:szCs w:val="22"/>
        </w:rPr>
        <w:t xml:space="preserve"> kuna) i </w:t>
      </w:r>
    </w:p>
    <w:p w:rsidRDefault="00006718" w:rsidP="00006718" w:rsidR="00006718" w:rsidRPr="0060617A">
      <w:pPr>
        <w:tabs>
          <w:tab w:pos="142" w:val="left"/>
        </w:tabs>
        <w:jc w:val="both"/>
        <w:rPr>
          <w:sz w:val="22"/>
          <w:szCs w:val="22"/>
        </w:rPr>
      </w:pPr>
      <w:r w:rsidRPr="0060617A">
        <w:rPr>
          <w:sz w:val="22"/>
          <w:szCs w:val="22"/>
        </w:rPr>
        <w:t>-</w:t>
      </w:r>
      <w:r w:rsidRPr="0060617A">
        <w:rPr>
          <w:sz w:val="22"/>
          <w:szCs w:val="22"/>
        </w:rPr>
        <w:tab/>
        <w:t xml:space="preserve">IBAN HR1123900011300028787 (uplaćena kupovnina </w:t>
      </w:r>
      <w:r w:rsidR="00683320">
        <w:rPr>
          <w:sz w:val="22"/>
          <w:szCs w:val="22"/>
        </w:rPr>
        <w:t>2.220.750,00</w:t>
      </w:r>
      <w:r w:rsidRPr="0060617A">
        <w:rPr>
          <w:sz w:val="22"/>
          <w:szCs w:val="22"/>
        </w:rPr>
        <w:t xml:space="preserve"> kuna) isplatiti iznose iz točke I. i II. ovog rješenja i to:</w:t>
      </w:r>
    </w:p>
    <w:p w:rsidRDefault="00006718" w:rsidP="00006718" w:rsidR="00006718" w:rsidRPr="0060617A">
      <w:pPr>
        <w:tabs>
          <w:tab w:pos="142" w:val="left"/>
        </w:tabs>
        <w:jc w:val="both"/>
        <w:rPr>
          <w:sz w:val="22"/>
          <w:szCs w:val="22"/>
        </w:rPr>
      </w:pPr>
      <w:r w:rsidRPr="0060617A">
        <w:rPr>
          <w:sz w:val="22"/>
          <w:szCs w:val="22"/>
        </w:rPr>
        <w:t>-</w:t>
      </w:r>
      <w:r w:rsidRPr="0060617A">
        <w:rPr>
          <w:sz w:val="22"/>
          <w:szCs w:val="22"/>
        </w:rPr>
        <w:tab/>
      </w:r>
      <w:r w:rsidR="00A72996" w:rsidRPr="00A72996">
        <w:rPr>
          <w:sz w:val="22"/>
          <w:szCs w:val="22"/>
        </w:rPr>
        <w:t xml:space="preserve">399.771,76 </w:t>
      </w:r>
      <w:r w:rsidRPr="0060617A">
        <w:rPr>
          <w:sz w:val="22"/>
          <w:szCs w:val="22"/>
        </w:rPr>
        <w:t xml:space="preserve">kuna u korist računa </w:t>
      </w:r>
      <w:r>
        <w:rPr>
          <w:sz w:val="22"/>
          <w:szCs w:val="22"/>
        </w:rPr>
        <w:t>A</w:t>
      </w:r>
      <w:r w:rsidR="0021748D">
        <w:rPr>
          <w:sz w:val="22"/>
          <w:szCs w:val="22"/>
        </w:rPr>
        <w:t xml:space="preserve">ETERNUM </w:t>
      </w:r>
      <w:r w:rsidRPr="0060617A">
        <w:rPr>
          <w:sz w:val="22"/>
          <w:szCs w:val="22"/>
        </w:rPr>
        <w:t>d.o.o.</w:t>
      </w:r>
      <w:r w:rsidR="0021748D">
        <w:rPr>
          <w:sz w:val="22"/>
          <w:szCs w:val="22"/>
        </w:rPr>
        <w:t xml:space="preserve"> Mokošica "u stečaju", </w:t>
      </w:r>
      <w:r w:rsidRPr="0060617A">
        <w:rPr>
          <w:sz w:val="22"/>
          <w:szCs w:val="22"/>
        </w:rPr>
        <w:t xml:space="preserve">OIB: </w:t>
      </w:r>
      <w:r w:rsidR="0021748D" w:rsidRPr="0021748D">
        <w:rPr>
          <w:sz w:val="22"/>
          <w:szCs w:val="22"/>
        </w:rPr>
        <w:t>6730457203</w:t>
      </w:r>
      <w:r w:rsidRPr="0060617A">
        <w:rPr>
          <w:sz w:val="22"/>
          <w:szCs w:val="22"/>
        </w:rPr>
        <w:t>, broj: HR</w:t>
      </w:r>
      <w:r w:rsidR="00A62B8A">
        <w:rPr>
          <w:sz w:val="22"/>
          <w:szCs w:val="22"/>
        </w:rPr>
        <w:t>2025000091101449929</w:t>
      </w:r>
      <w:r w:rsidRPr="0060617A">
        <w:rPr>
          <w:sz w:val="22"/>
          <w:szCs w:val="22"/>
        </w:rPr>
        <w:t>,</w:t>
      </w:r>
    </w:p>
    <w:p w:rsidRDefault="00006718" w:rsidP="00006718" w:rsidR="00006718" w:rsidRPr="006061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E1B99" w:rsidRPr="005E63F2">
        <w:rPr>
          <w:sz w:val="22"/>
          <w:szCs w:val="22"/>
        </w:rPr>
        <w:t>2</w:t>
      </w:r>
      <w:r w:rsidR="007C7CDE" w:rsidRPr="005E63F2">
        <w:rPr>
          <w:sz w:val="22"/>
          <w:szCs w:val="22"/>
        </w:rPr>
        <w:t>.067.728,24 kuna</w:t>
      </w:r>
      <w:r w:rsidR="007C7CDE" w:rsidRPr="007C7CDE">
        <w:rPr>
          <w:sz w:val="22"/>
          <w:szCs w:val="22"/>
          <w:u w:val="single"/>
        </w:rPr>
        <w:t xml:space="preserve"> </w:t>
      </w:r>
      <w:r w:rsidRPr="00EE1B99">
        <w:rPr>
          <w:sz w:val="22"/>
          <w:szCs w:val="22"/>
        </w:rPr>
        <w:t>u korist računa</w:t>
      </w:r>
      <w:r w:rsidR="00CB2E34" w:rsidRPr="00CB2E34">
        <w:rPr>
          <w:sz w:val="22"/>
          <w:szCs w:val="22"/>
        </w:rPr>
        <w:t xml:space="preserve"> </w:t>
      </w:r>
      <w:r w:rsidR="00EE1B99" w:rsidRPr="00EE1B99">
        <w:rPr>
          <w:sz w:val="22"/>
          <w:szCs w:val="22"/>
        </w:rPr>
        <w:t>HETA ASSET RESOLUTION AG, Klagenfurt, Republika Austrija, OIB: 90730821413 kao pravni sljednik HYPO ALPE – ADRIA – BANK INTERNATIONAL AG, Klagenfurt, Republika Austria</w:t>
      </w:r>
      <w:r w:rsidR="00EE1B99" w:rsidRPr="00E378E4">
        <w:rPr>
          <w:sz w:val="22"/>
          <w:szCs w:val="22"/>
        </w:rPr>
        <w:t xml:space="preserve">,  </w:t>
      </w:r>
      <w:r w:rsidR="00274393" w:rsidRPr="00E378E4">
        <w:rPr>
          <w:sz w:val="22"/>
          <w:szCs w:val="22"/>
        </w:rPr>
        <w:t>IBAN: AT693100004554334552</w:t>
      </w:r>
      <w:r w:rsidRPr="00A62B8A">
        <w:rPr>
          <w:sz w:val="22"/>
          <w:szCs w:val="22"/>
          <w:u w:val="single"/>
        </w:rPr>
        <w:t xml:space="preserve"> </w:t>
      </w:r>
      <w:r w:rsidR="00E378E4" w:rsidRPr="00E378E4">
        <w:rPr>
          <w:sz w:val="22"/>
          <w:szCs w:val="22"/>
        </w:rPr>
        <w:t>BIC: RZBAATWW.</w:t>
      </w:r>
      <w:r w:rsidRPr="00A62B8A">
        <w:rPr>
          <w:sz w:val="22"/>
          <w:szCs w:val="22"/>
          <w:u w:val="single"/>
        </w:rPr>
        <w:t xml:space="preserve"> </w:t>
      </w:r>
    </w:p>
    <w:p w:rsidRDefault="004E1274" w:rsidP="0015389F" w:rsidR="004E1274" w:rsidRPr="008932E3">
      <w:pPr>
        <w:jc w:val="both"/>
        <w:rPr>
          <w:b/>
          <w:sz w:val="16"/>
          <w:szCs w:val="16"/>
        </w:rPr>
      </w:pPr>
    </w:p>
    <w:p w:rsidRDefault="00654CF7" w:rsidP="00654CF7" w:rsidR="00654CF7" w:rsidRPr="00654CF7"/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Obrazloženje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FF6BB8" w:rsidRPr="00EE1B99">
      <w:pPr>
        <w:jc w:val="both"/>
        <w:rPr>
          <w:sz w:val="22"/>
          <w:szCs w:val="22"/>
        </w:rPr>
      </w:pPr>
      <w:r w:rsidRPr="00497406">
        <w:tab/>
      </w:r>
      <w:r w:rsidRPr="00EE1B99">
        <w:rPr>
          <w:sz w:val="22"/>
          <w:szCs w:val="22"/>
        </w:rPr>
        <w:t xml:space="preserve">Nakon što je kupac </w:t>
      </w:r>
      <w:r w:rsidR="008963B5" w:rsidRPr="00EE1B99">
        <w:rPr>
          <w:sz w:val="22"/>
          <w:szCs w:val="22"/>
        </w:rPr>
        <w:t>DRAGAN BULJUBAŠIĆ, Stobreč, postupio po rješenju ovog suda posl. br. St.1282/2016-66 od 18. prosinca 2017. godine i u cijelosti uplatio kupovninu za predmetnu imovinu u iznosu 2.467.500,00 kuna</w:t>
      </w:r>
      <w:r w:rsidRPr="00EE1B99">
        <w:rPr>
          <w:sz w:val="22"/>
          <w:szCs w:val="22"/>
        </w:rPr>
        <w:t xml:space="preserve">, na ročištu za diobu kupovine održanom </w:t>
      </w:r>
      <w:r w:rsidR="00EE1B99" w:rsidRPr="00EE1B99">
        <w:rPr>
          <w:sz w:val="22"/>
          <w:szCs w:val="22"/>
        </w:rPr>
        <w:t>6. ožujka</w:t>
      </w:r>
      <w:r w:rsidRPr="00EE1B99">
        <w:rPr>
          <w:sz w:val="22"/>
          <w:szCs w:val="22"/>
        </w:rPr>
        <w:t xml:space="preserve"> 201</w:t>
      </w:r>
      <w:r w:rsidR="00421AA7" w:rsidRPr="00EE1B99">
        <w:rPr>
          <w:sz w:val="22"/>
          <w:szCs w:val="22"/>
        </w:rPr>
        <w:t>8</w:t>
      </w:r>
      <w:r w:rsidRPr="00EE1B99">
        <w:rPr>
          <w:sz w:val="22"/>
          <w:szCs w:val="22"/>
        </w:rPr>
        <w:t>. godine predmet ročišta je bila rasprava o diobi kupovine i namirenju vjerovnika koji imaju pravo odvojenog namirenja svoje tražbine iz imovine na kojoj ima upisano razlučno pravo</w:t>
      </w:r>
      <w:r w:rsidR="00FF6BB8" w:rsidRPr="00EE1B99">
        <w:rPr>
          <w:sz w:val="22"/>
          <w:szCs w:val="22"/>
        </w:rPr>
        <w:t xml:space="preserve"> navedene u točki I. ove izreke, </w:t>
      </w:r>
      <w:r w:rsidRPr="00EE1B99">
        <w:rPr>
          <w:sz w:val="22"/>
          <w:szCs w:val="22"/>
        </w:rPr>
        <w:t>a koja</w:t>
      </w:r>
      <w:r w:rsidR="00FF6BB8" w:rsidRPr="00EE1B99">
        <w:rPr>
          <w:sz w:val="22"/>
          <w:szCs w:val="22"/>
        </w:rPr>
        <w:t xml:space="preserve"> je bila predmet prodaje.</w:t>
      </w:r>
    </w:p>
    <w:p w:rsidRDefault="004E1274" w:rsidP="004E1274" w:rsidR="004E1274" w:rsidRPr="00EE1B99">
      <w:pPr>
        <w:ind w:firstLine="720"/>
        <w:jc w:val="both"/>
        <w:rPr>
          <w:sz w:val="16"/>
          <w:szCs w:val="16"/>
        </w:rPr>
      </w:pPr>
    </w:p>
    <w:p w:rsidRDefault="004E1274" w:rsidP="00735FA7" w:rsidR="00735FA7" w:rsidRPr="00EE1B99">
      <w:pPr>
        <w:ind w:firstLine="720"/>
        <w:jc w:val="both"/>
        <w:rPr>
          <w:sz w:val="22"/>
          <w:szCs w:val="22"/>
        </w:rPr>
      </w:pPr>
      <w:r w:rsidRPr="00EE1B99">
        <w:rPr>
          <w:sz w:val="22"/>
          <w:szCs w:val="22"/>
        </w:rPr>
        <w:t xml:space="preserve">Temeljem čl. 253. Stečajnog zakona (NN 71/15, </w:t>
      </w:r>
      <w:r w:rsidR="00421AA7" w:rsidRPr="00EE1B99">
        <w:rPr>
          <w:sz w:val="22"/>
          <w:szCs w:val="22"/>
        </w:rPr>
        <w:t xml:space="preserve">104/17, </w:t>
      </w:r>
      <w:r w:rsidRPr="00EE1B99">
        <w:rPr>
          <w:sz w:val="22"/>
          <w:szCs w:val="22"/>
        </w:rPr>
        <w:t xml:space="preserve">dalje u tekstu SZ) nakon što se unovči stvari iz utrška ostvarenog prodajom u stečajnu masu će se prije svega unijeti iznos potreban za naknadu troškova utvrđenja tražbine ili unovčenja, a iz preostalog iznosa namirit će se razlučni vjerovnik. Sukladno čl. 254. </w:t>
      </w:r>
      <w:r w:rsidR="004647A8" w:rsidRPr="00EE1B99">
        <w:rPr>
          <w:sz w:val="22"/>
          <w:szCs w:val="22"/>
        </w:rPr>
        <w:t xml:space="preserve">st. 2. </w:t>
      </w:r>
      <w:r w:rsidRPr="00EE1B99">
        <w:rPr>
          <w:sz w:val="22"/>
          <w:szCs w:val="22"/>
        </w:rPr>
        <w:t xml:space="preserve">SZ </w:t>
      </w:r>
      <w:r w:rsidR="00DE3947" w:rsidRPr="00EE1B99">
        <w:rPr>
          <w:sz w:val="22"/>
          <w:szCs w:val="22"/>
        </w:rPr>
        <w:t>u vezi s čl. 37. st. 3.</w:t>
      </w:r>
      <w:r w:rsidR="00834007" w:rsidRPr="00EE1B99">
        <w:rPr>
          <w:sz w:val="22"/>
          <w:szCs w:val="22"/>
        </w:rPr>
        <w:t xml:space="preserve"> Zakona o izmjenama i dopunama Stečajnog zakona (NN 104/17) budući da je rješenje o dosudi svojstvo pravomoćnosti steklo nakon stupanja na snagu tog Zakona, </w:t>
      </w:r>
      <w:r w:rsidR="00735FA7" w:rsidRPr="00EE1B99">
        <w:rPr>
          <w:sz w:val="22"/>
          <w:szCs w:val="22"/>
        </w:rPr>
        <w:t xml:space="preserve">troškovi utvrđivanja predmeta razlučnoga prava određuju se paušalno u iznosu od 5 % od utrška, te iznose 123.375,00 kuna. Sukladno čl. 254. st. 3. SZ </w:t>
      </w:r>
      <w:r w:rsidR="007D106A" w:rsidRPr="00EE1B99">
        <w:rPr>
          <w:sz w:val="22"/>
          <w:szCs w:val="22"/>
        </w:rPr>
        <w:t>t</w:t>
      </w:r>
      <w:r w:rsidR="00735FA7" w:rsidRPr="00EE1B99">
        <w:rPr>
          <w:sz w:val="22"/>
          <w:szCs w:val="22"/>
        </w:rPr>
        <w:t>roškovi unovčenja predmeta razlučnoga prava određuju se paušalno u iznosu od 5% od utrška</w:t>
      </w:r>
      <w:r w:rsidR="007D106A" w:rsidRPr="00EE1B99">
        <w:rPr>
          <w:sz w:val="22"/>
          <w:szCs w:val="22"/>
        </w:rPr>
        <w:t>, osim a</w:t>
      </w:r>
      <w:r w:rsidR="00735FA7" w:rsidRPr="00EE1B99">
        <w:rPr>
          <w:sz w:val="22"/>
          <w:szCs w:val="22"/>
        </w:rPr>
        <w:t>ko su stvarno nastali troškovi</w:t>
      </w:r>
      <w:r w:rsidR="007D106A" w:rsidRPr="00EE1B99">
        <w:rPr>
          <w:sz w:val="22"/>
          <w:szCs w:val="22"/>
        </w:rPr>
        <w:t xml:space="preserve"> unovčenja znatno niži ili viši</w:t>
      </w:r>
      <w:r w:rsidR="00735FA7" w:rsidRPr="00EE1B99">
        <w:rPr>
          <w:sz w:val="22"/>
          <w:szCs w:val="22"/>
        </w:rPr>
        <w:t>. Ako je zbog unovčenja stečajna masa opterećena porezom, iznos toga poreza pridodaje se paušalu troškova unovčenja odnosno stvarno nastalim troškovima unovčenja.</w:t>
      </w:r>
      <w:r w:rsidR="007D106A" w:rsidRPr="00EE1B99">
        <w:rPr>
          <w:sz w:val="22"/>
          <w:szCs w:val="22"/>
        </w:rPr>
        <w:t xml:space="preserve"> U konkretnom slučaju troškovi unovčenja su znatno viši od 5% i prema obračunu stečajnog upravitelja (list spisa </w:t>
      </w:r>
      <w:r w:rsidR="008B44EE" w:rsidRPr="00EE1B99">
        <w:rPr>
          <w:sz w:val="22"/>
          <w:szCs w:val="22"/>
        </w:rPr>
        <w:t>600-</w:t>
      </w:r>
      <w:r w:rsidR="007D106A" w:rsidRPr="00EE1B99">
        <w:rPr>
          <w:sz w:val="22"/>
          <w:szCs w:val="22"/>
        </w:rPr>
        <w:t>63</w:t>
      </w:r>
      <w:r w:rsidR="008B44EE" w:rsidRPr="00EE1B99">
        <w:rPr>
          <w:sz w:val="22"/>
          <w:szCs w:val="22"/>
        </w:rPr>
        <w:t>2</w:t>
      </w:r>
      <w:r w:rsidR="007D106A" w:rsidRPr="00EE1B99">
        <w:rPr>
          <w:sz w:val="22"/>
          <w:szCs w:val="22"/>
        </w:rPr>
        <w:t>) iznose</w:t>
      </w:r>
      <w:r w:rsidR="008B44EE" w:rsidRPr="00EE1B99">
        <w:rPr>
          <w:sz w:val="22"/>
          <w:szCs w:val="22"/>
        </w:rPr>
        <w:t xml:space="preserve"> 276.</w:t>
      </w:r>
      <w:r w:rsidR="00A86D68">
        <w:rPr>
          <w:sz w:val="22"/>
          <w:szCs w:val="22"/>
        </w:rPr>
        <w:t>396,76</w:t>
      </w:r>
      <w:r w:rsidR="008B44EE" w:rsidRPr="00EE1B99">
        <w:rPr>
          <w:sz w:val="22"/>
          <w:szCs w:val="22"/>
        </w:rPr>
        <w:t xml:space="preserve"> kuna, a odnose se na trošak elektroničke javne dražbe 2.800,00 kuna, trošak knjigovodstvenih usluga 52.800,00 kuna</w:t>
      </w:r>
      <w:r w:rsidR="00A86D68">
        <w:rPr>
          <w:sz w:val="22"/>
          <w:szCs w:val="22"/>
        </w:rPr>
        <w:t>,</w:t>
      </w:r>
      <w:r w:rsidR="008B44EE" w:rsidRPr="00EE1B99">
        <w:rPr>
          <w:sz w:val="22"/>
          <w:szCs w:val="22"/>
        </w:rPr>
        <w:t xml:space="preserve"> bankarski trošak 500,00 kuna, </w:t>
      </w:r>
      <w:r w:rsidR="00967BA2" w:rsidRPr="00EE1B99">
        <w:rPr>
          <w:sz w:val="22"/>
          <w:szCs w:val="22"/>
        </w:rPr>
        <w:t>paušalnu pristojbu 2.000,00 kuna, te nagradu za rad stečajnog upravitelja u bruto iznosu od 202.72</w:t>
      </w:r>
      <w:r w:rsidR="0023647D">
        <w:rPr>
          <w:sz w:val="22"/>
          <w:szCs w:val="22"/>
        </w:rPr>
        <w:t>5</w:t>
      </w:r>
      <w:r w:rsidR="00967BA2" w:rsidRPr="00EE1B99">
        <w:rPr>
          <w:sz w:val="22"/>
          <w:szCs w:val="22"/>
        </w:rPr>
        <w:t>,</w:t>
      </w:r>
      <w:r w:rsidR="0023647D">
        <w:rPr>
          <w:sz w:val="22"/>
          <w:szCs w:val="22"/>
        </w:rPr>
        <w:t>00</w:t>
      </w:r>
      <w:r w:rsidR="00967BA2" w:rsidRPr="00EE1B99">
        <w:rPr>
          <w:sz w:val="22"/>
          <w:szCs w:val="22"/>
        </w:rPr>
        <w:t xml:space="preserve"> kuna uvećanu za doprinose na plaću ("bruto 2") u iznosu od 15.204,37 kuna</w:t>
      </w:r>
      <w:r w:rsidR="007C7CDE">
        <w:rPr>
          <w:sz w:val="22"/>
          <w:szCs w:val="22"/>
        </w:rPr>
        <w:t xml:space="preserve"> i naknadu troškova stečajnog upravitelj u iznosu od </w:t>
      </w:r>
      <w:r w:rsidR="007C7CDE" w:rsidRPr="00C97E63">
        <w:rPr>
          <w:sz w:val="22"/>
          <w:szCs w:val="22"/>
        </w:rPr>
        <w:t>367,39 kuna</w:t>
      </w:r>
      <w:r w:rsidR="00967BA2" w:rsidRPr="00EE1B99">
        <w:rPr>
          <w:sz w:val="22"/>
          <w:szCs w:val="22"/>
        </w:rPr>
        <w:t>.</w:t>
      </w:r>
      <w:r w:rsidR="00381248" w:rsidRPr="00EE1B99">
        <w:rPr>
          <w:sz w:val="22"/>
          <w:szCs w:val="22"/>
        </w:rPr>
        <w:t xml:space="preserve"> Prema obračunu stečajnog upravitelja u konkretnom slučaju ne plaća se porez na dodanu vrijednost, već porez na promet nekretnina koji tereti kupca.</w:t>
      </w:r>
    </w:p>
    <w:p w:rsidRDefault="004E1274" w:rsidP="00255AEE" w:rsidR="004E1274" w:rsidRPr="00EE1B99">
      <w:pPr>
        <w:ind w:firstLine="720"/>
        <w:jc w:val="both"/>
        <w:rPr>
          <w:sz w:val="16"/>
          <w:szCs w:val="16"/>
        </w:rPr>
      </w:pPr>
    </w:p>
    <w:p w:rsidRDefault="004E1274" w:rsidP="00593EB1" w:rsidR="00F51E3B" w:rsidRPr="00EE1B99">
      <w:pPr>
        <w:pStyle w:val="Tijeloteksta"/>
        <w:rPr>
          <w:sz w:val="22"/>
          <w:szCs w:val="22"/>
        </w:rPr>
      </w:pPr>
      <w:r w:rsidRPr="00EE1B99">
        <w:rPr>
          <w:sz w:val="22"/>
          <w:szCs w:val="22"/>
        </w:rPr>
        <w:tab/>
      </w:r>
      <w:r w:rsidR="00593EB1" w:rsidRPr="00EE1B99">
        <w:rPr>
          <w:sz w:val="22"/>
          <w:szCs w:val="22"/>
        </w:rPr>
        <w:t>Po odbitku iznosa troškova stečajnog postupka iz čl. 254. SZ (</w:t>
      </w:r>
      <w:r w:rsidR="003A7DE9" w:rsidRPr="00EE1B99">
        <w:rPr>
          <w:sz w:val="22"/>
          <w:szCs w:val="22"/>
        </w:rPr>
        <w:t>123.375,00 + 276.</w:t>
      </w:r>
      <w:r w:rsidR="00C97E63">
        <w:rPr>
          <w:sz w:val="22"/>
          <w:szCs w:val="22"/>
        </w:rPr>
        <w:t>396</w:t>
      </w:r>
      <w:r w:rsidR="003A7DE9" w:rsidRPr="00EE1B99">
        <w:rPr>
          <w:sz w:val="22"/>
          <w:szCs w:val="22"/>
        </w:rPr>
        <w:t>,</w:t>
      </w:r>
      <w:r w:rsidR="00C97E63">
        <w:rPr>
          <w:sz w:val="22"/>
          <w:szCs w:val="22"/>
        </w:rPr>
        <w:t>76</w:t>
      </w:r>
      <w:r w:rsidR="00593EB1" w:rsidRPr="00EE1B99">
        <w:rPr>
          <w:sz w:val="22"/>
          <w:szCs w:val="22"/>
        </w:rPr>
        <w:t xml:space="preserve">) </w:t>
      </w:r>
      <w:r w:rsidR="003A7DE9" w:rsidRPr="00EE1B99">
        <w:rPr>
          <w:sz w:val="22"/>
          <w:szCs w:val="22"/>
        </w:rPr>
        <w:t>399.</w:t>
      </w:r>
      <w:r w:rsidR="00C97E63">
        <w:rPr>
          <w:sz w:val="22"/>
          <w:szCs w:val="22"/>
        </w:rPr>
        <w:t>771</w:t>
      </w:r>
      <w:r w:rsidR="003A7DE9" w:rsidRPr="00EE1B99">
        <w:rPr>
          <w:sz w:val="22"/>
          <w:szCs w:val="22"/>
        </w:rPr>
        <w:t>,</w:t>
      </w:r>
      <w:r w:rsidR="000D6A7E">
        <w:rPr>
          <w:sz w:val="22"/>
          <w:szCs w:val="22"/>
        </w:rPr>
        <w:t>76</w:t>
      </w:r>
      <w:r w:rsidR="003A7DE9" w:rsidRPr="00EE1B99">
        <w:rPr>
          <w:sz w:val="22"/>
          <w:szCs w:val="22"/>
        </w:rPr>
        <w:t xml:space="preserve"> kuna </w:t>
      </w:r>
      <w:r w:rsidR="00593EB1" w:rsidRPr="00EE1B99">
        <w:rPr>
          <w:sz w:val="22"/>
          <w:szCs w:val="22"/>
        </w:rPr>
        <w:t>iz kupovnine ostvarene prodajom imovine na kojoj postoji razlučno pravo namir</w:t>
      </w:r>
      <w:r w:rsidR="00F51E3B" w:rsidRPr="00EE1B99">
        <w:rPr>
          <w:sz w:val="22"/>
          <w:szCs w:val="22"/>
        </w:rPr>
        <w:t xml:space="preserve">uje se razlučni vjerovnik prema stanju upisa u zemljinim knjigama, a to je HYPO ALPE – ADRIA – BANK INTERNATIONAL AG, Klagenfurt, Republika Austria, </w:t>
      </w:r>
      <w:r w:rsidR="00B604A6">
        <w:rPr>
          <w:sz w:val="22"/>
          <w:szCs w:val="22"/>
        </w:rPr>
        <w:t xml:space="preserve">odnosno </w:t>
      </w:r>
      <w:r w:rsidR="00F242C3">
        <w:rPr>
          <w:sz w:val="22"/>
          <w:szCs w:val="22"/>
        </w:rPr>
        <w:t xml:space="preserve">pravnom sljedniku </w:t>
      </w:r>
      <w:r w:rsidR="00F242C3" w:rsidRPr="00F242C3">
        <w:rPr>
          <w:sz w:val="22"/>
          <w:szCs w:val="22"/>
        </w:rPr>
        <w:t xml:space="preserve">HETA ASSET RESOLUTION AG, Klagenfurt, Republika </w:t>
      </w:r>
      <w:r w:rsidR="00F242C3" w:rsidRPr="00F242C3">
        <w:rPr>
          <w:sz w:val="22"/>
          <w:szCs w:val="22"/>
        </w:rPr>
        <w:lastRenderedPageBreak/>
        <w:t xml:space="preserve">Austrija, </w:t>
      </w:r>
      <w:r w:rsidR="00B604A6">
        <w:rPr>
          <w:sz w:val="22"/>
          <w:szCs w:val="22"/>
        </w:rPr>
        <w:t xml:space="preserve"> </w:t>
      </w:r>
      <w:r w:rsidR="00F51E3B" w:rsidRPr="00EE1B99">
        <w:rPr>
          <w:sz w:val="22"/>
          <w:szCs w:val="22"/>
        </w:rPr>
        <w:t>za tražbinu koja je upisana u zemljišnim knjigama na dan donošenja ovog rj</w:t>
      </w:r>
      <w:r w:rsidR="007D47D2" w:rsidRPr="00EE1B99">
        <w:rPr>
          <w:sz w:val="22"/>
          <w:szCs w:val="22"/>
        </w:rPr>
        <w:t>e</w:t>
      </w:r>
      <w:r w:rsidR="00F51E3B" w:rsidRPr="00EE1B99">
        <w:rPr>
          <w:sz w:val="22"/>
          <w:szCs w:val="22"/>
        </w:rPr>
        <w:t>šenja</w:t>
      </w:r>
      <w:r w:rsidR="007D47D2" w:rsidRPr="00EE1B99">
        <w:rPr>
          <w:sz w:val="22"/>
          <w:szCs w:val="22"/>
        </w:rPr>
        <w:t xml:space="preserve"> u iznosu od </w:t>
      </w:r>
      <w:r w:rsidR="00B604A6" w:rsidRPr="00F242C3">
        <w:rPr>
          <w:sz w:val="22"/>
          <w:szCs w:val="22"/>
        </w:rPr>
        <w:t>2.067.728,04</w:t>
      </w:r>
      <w:r w:rsidR="007D47D2" w:rsidRPr="00F242C3">
        <w:rPr>
          <w:sz w:val="22"/>
          <w:szCs w:val="22"/>
        </w:rPr>
        <w:t xml:space="preserve"> kuna</w:t>
      </w:r>
      <w:r w:rsidR="00F51E3B" w:rsidRPr="00F242C3">
        <w:rPr>
          <w:sz w:val="22"/>
          <w:szCs w:val="22"/>
        </w:rPr>
        <w:t>.</w:t>
      </w:r>
    </w:p>
    <w:p w:rsidRDefault="004E1274" w:rsidP="00593EB1" w:rsidR="004E1274" w:rsidRPr="00EE1B99">
      <w:pPr>
        <w:pStyle w:val="Tijeloteksta"/>
        <w:rPr>
          <w:sz w:val="16"/>
          <w:szCs w:val="16"/>
        </w:rPr>
      </w:pPr>
    </w:p>
    <w:p w:rsidRDefault="004E1274" w:rsidP="004E1274" w:rsidR="004E1274" w:rsidRPr="00EE1B99">
      <w:pPr>
        <w:ind w:firstLine="720"/>
        <w:jc w:val="both"/>
        <w:rPr>
          <w:sz w:val="22"/>
          <w:szCs w:val="22"/>
        </w:rPr>
      </w:pPr>
      <w:r w:rsidRPr="00EE1B99">
        <w:rPr>
          <w:sz w:val="22"/>
          <w:szCs w:val="22"/>
        </w:rPr>
        <w:t>Zbog navedenog, na temelju spomenutih propisa, odlučeno kao u izreci.</w:t>
      </w:r>
    </w:p>
    <w:p w:rsidRDefault="004E1274" w:rsidP="004E1274" w:rsidR="004E1274" w:rsidRPr="00EE1B99">
      <w:pPr>
        <w:pStyle w:val="Naslov2"/>
        <w:rPr>
          <w:sz w:val="16"/>
          <w:szCs w:val="16"/>
        </w:rPr>
      </w:pPr>
    </w:p>
    <w:p w:rsidRDefault="004E1274" w:rsidP="004E1274" w:rsidR="004E1274" w:rsidRPr="00EE1B99">
      <w:pPr>
        <w:pStyle w:val="Naslov2"/>
        <w:rPr>
          <w:sz w:val="22"/>
          <w:szCs w:val="22"/>
        </w:rPr>
      </w:pPr>
      <w:r w:rsidRPr="00EE1B99">
        <w:rPr>
          <w:sz w:val="22"/>
          <w:szCs w:val="22"/>
        </w:rPr>
        <w:t xml:space="preserve">U Dubrovniku, </w:t>
      </w:r>
      <w:r w:rsidR="00B604A6">
        <w:rPr>
          <w:sz w:val="22"/>
          <w:szCs w:val="22"/>
        </w:rPr>
        <w:t>6</w:t>
      </w:r>
      <w:r w:rsidRPr="00EE1B99">
        <w:rPr>
          <w:sz w:val="22"/>
          <w:szCs w:val="22"/>
        </w:rPr>
        <w:t xml:space="preserve">. </w:t>
      </w:r>
      <w:r w:rsidR="00B604A6">
        <w:rPr>
          <w:sz w:val="22"/>
          <w:szCs w:val="22"/>
        </w:rPr>
        <w:t>ožujka</w:t>
      </w:r>
      <w:r w:rsidRPr="00EE1B99">
        <w:rPr>
          <w:sz w:val="22"/>
          <w:szCs w:val="22"/>
        </w:rPr>
        <w:t xml:space="preserve"> 201</w:t>
      </w:r>
      <w:r w:rsidR="00B604A6">
        <w:rPr>
          <w:sz w:val="22"/>
          <w:szCs w:val="22"/>
        </w:rPr>
        <w:t>8</w:t>
      </w:r>
      <w:r w:rsidRPr="00EE1B99">
        <w:rPr>
          <w:sz w:val="22"/>
          <w:szCs w:val="22"/>
        </w:rPr>
        <w:t>. godine</w:t>
      </w:r>
    </w:p>
    <w:p w:rsidRDefault="004E1274" w:rsidP="004E1274" w:rsidR="004E1274" w:rsidRPr="00EE1B99">
      <w:pPr>
        <w:jc w:val="center"/>
        <w:rPr>
          <w:b/>
          <w:sz w:val="22"/>
          <w:szCs w:val="22"/>
        </w:rPr>
      </w:pP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  <w:t>Stečajni sudac:</w:t>
      </w:r>
    </w:p>
    <w:p w:rsidRDefault="004E1274" w:rsidP="004E1274" w:rsidR="004E1274" w:rsidRPr="00EE1B99">
      <w:pPr>
        <w:jc w:val="both"/>
        <w:rPr>
          <w:b/>
          <w:sz w:val="16"/>
          <w:szCs w:val="16"/>
        </w:rPr>
      </w:pP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</w:r>
      <w:r w:rsidRPr="00EE1B99">
        <w:rPr>
          <w:b/>
          <w:sz w:val="22"/>
          <w:szCs w:val="22"/>
        </w:rPr>
        <w:tab/>
        <w:t>Srđan Gavranić</w:t>
      </w: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  <w:r w:rsidRPr="00EE1B99">
        <w:rPr>
          <w:b/>
          <w:sz w:val="22"/>
          <w:szCs w:val="22"/>
        </w:rPr>
        <w:t>POUKA O PRAVNOM LIJEKU</w:t>
      </w:r>
    </w:p>
    <w:p w:rsidRDefault="004E1274" w:rsidP="004E1274" w:rsidR="004E1274" w:rsidRPr="00EE1B99">
      <w:pPr>
        <w:jc w:val="both"/>
        <w:rPr>
          <w:sz w:val="22"/>
          <w:szCs w:val="22"/>
        </w:rPr>
      </w:pPr>
      <w:r w:rsidRPr="00EE1B99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E1B99">
          <w:rPr>
            <w:sz w:val="22"/>
            <w:szCs w:val="22"/>
          </w:rPr>
          <w:t>11. st</w:t>
        </w:r>
      </w:smartTag>
      <w:r w:rsidRPr="00EE1B9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1B99">
          <w:rPr>
            <w:sz w:val="22"/>
            <w:szCs w:val="22"/>
          </w:rPr>
          <w:t>4. OZ</w:t>
        </w:r>
      </w:smartTag>
      <w:r w:rsidRPr="00EE1B99">
        <w:rPr>
          <w:sz w:val="22"/>
          <w:szCs w:val="22"/>
        </w:rPr>
        <w:t>).</w:t>
      </w: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</w:p>
    <w:p w:rsidRDefault="004E1274" w:rsidP="004E1274" w:rsidR="004E1274" w:rsidRPr="00EE1B99">
      <w:pPr>
        <w:jc w:val="both"/>
        <w:rPr>
          <w:b/>
          <w:sz w:val="22"/>
          <w:szCs w:val="22"/>
        </w:rPr>
      </w:pPr>
      <w:r w:rsidRPr="00EE1B99">
        <w:rPr>
          <w:b/>
          <w:sz w:val="22"/>
          <w:szCs w:val="22"/>
        </w:rPr>
        <w:t xml:space="preserve">DN-a </w:t>
      </w:r>
      <w:r w:rsidRPr="00EE1B99">
        <w:rPr>
          <w:sz w:val="22"/>
          <w:szCs w:val="22"/>
        </w:rPr>
        <w:t>(</w:t>
      </w:r>
      <w:r w:rsidR="00B2158D">
        <w:rPr>
          <w:sz w:val="22"/>
          <w:szCs w:val="22"/>
        </w:rPr>
        <w:t>06</w:t>
      </w:r>
      <w:r w:rsidRPr="00EE1B99">
        <w:rPr>
          <w:sz w:val="22"/>
          <w:szCs w:val="22"/>
        </w:rPr>
        <w:t>.</w:t>
      </w:r>
      <w:r w:rsidR="00562BC4" w:rsidRPr="00EE1B99">
        <w:rPr>
          <w:sz w:val="22"/>
          <w:szCs w:val="22"/>
        </w:rPr>
        <w:t>0</w:t>
      </w:r>
      <w:r w:rsidR="00B2158D">
        <w:rPr>
          <w:sz w:val="22"/>
          <w:szCs w:val="22"/>
        </w:rPr>
        <w:t>3</w:t>
      </w:r>
      <w:r w:rsidRPr="00EE1B99">
        <w:rPr>
          <w:sz w:val="22"/>
          <w:szCs w:val="22"/>
        </w:rPr>
        <w:t>.201</w:t>
      </w:r>
      <w:r w:rsidR="00B2158D">
        <w:rPr>
          <w:sz w:val="22"/>
          <w:szCs w:val="22"/>
        </w:rPr>
        <w:t>8</w:t>
      </w:r>
      <w:r w:rsidRPr="00EE1B99">
        <w:rPr>
          <w:sz w:val="22"/>
          <w:szCs w:val="22"/>
        </w:rPr>
        <w:t>.g.)</w:t>
      </w:r>
      <w:r w:rsidRPr="00EE1B99">
        <w:rPr>
          <w:b/>
          <w:sz w:val="22"/>
          <w:szCs w:val="22"/>
        </w:rPr>
        <w:t>:</w:t>
      </w:r>
    </w:p>
    <w:p w:rsidRDefault="004E1274" w:rsidP="004E1274" w:rsidR="004E1274" w:rsidRPr="00EE1B99">
      <w:pPr>
        <w:rPr>
          <w:sz w:val="22"/>
          <w:szCs w:val="22"/>
        </w:rPr>
      </w:pPr>
      <w:r w:rsidRPr="00EE1B99">
        <w:rPr>
          <w:sz w:val="22"/>
          <w:szCs w:val="22"/>
        </w:rPr>
        <w:t>- stečajnom upravitelju, putem e-oglasne ploče,</w:t>
      </w:r>
    </w:p>
    <w:p w:rsidRDefault="00F51E3B" w:rsidP="00562BC4" w:rsidR="004E1274" w:rsidRPr="00EE1B99">
      <w:pPr>
        <w:pStyle w:val="Odlomakpopisa"/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E1B99">
        <w:rPr>
          <w:sz w:val="22"/>
          <w:szCs w:val="22"/>
        </w:rPr>
        <w:t>HYPO ALPE – ADRIA – BANK INTERNATIONAL AG, Klagenfurt, Republika Austria</w:t>
      </w:r>
      <w:r w:rsidR="00562BC4" w:rsidRPr="00EE1B99">
        <w:rPr>
          <w:sz w:val="22"/>
          <w:szCs w:val="22"/>
        </w:rPr>
        <w:t>,</w:t>
      </w:r>
      <w:r w:rsidR="004E1274" w:rsidRPr="00EE1B99">
        <w:rPr>
          <w:sz w:val="22"/>
          <w:szCs w:val="22"/>
        </w:rPr>
        <w:t xml:space="preserve"> </w:t>
      </w:r>
      <w:r w:rsidR="00F242C3">
        <w:rPr>
          <w:sz w:val="22"/>
          <w:szCs w:val="22"/>
        </w:rPr>
        <w:t xml:space="preserve">po pravnom sljedniku, </w:t>
      </w:r>
      <w:r w:rsidR="004E1274" w:rsidRPr="00EE1B99">
        <w:rPr>
          <w:sz w:val="22"/>
          <w:szCs w:val="22"/>
        </w:rPr>
        <w:t>putem e-oglasne ploče,</w:t>
      </w:r>
    </w:p>
    <w:p w:rsidRDefault="004E1274" w:rsidP="004E1274" w:rsidR="004E1274" w:rsidRPr="00EE1B99">
      <w:pPr>
        <w:rPr>
          <w:sz w:val="22"/>
          <w:szCs w:val="22"/>
        </w:rPr>
      </w:pPr>
      <w:r w:rsidRPr="00EE1B99">
        <w:rPr>
          <w:sz w:val="22"/>
          <w:szCs w:val="22"/>
        </w:rPr>
        <w:t>- e-oglasna ploča.</w:t>
      </w:r>
    </w:p>
    <w:p w:rsidRDefault="003315D2" w:rsidP="003315D2" w:rsidR="003315D2" w:rsidRPr="00EE1B99">
      <w:pPr>
        <w:jc w:val="both"/>
        <w:rPr>
          <w:sz w:val="22"/>
          <w:szCs w:val="22"/>
        </w:rPr>
      </w:pPr>
    </w:p>
    <w:p w:rsidRDefault="00E53F0D" w:rsidP="003315D2" w:rsidR="00E53F0D" w:rsidRPr="00EE1B99">
      <w:pPr>
        <w:jc w:val="both"/>
        <w:rPr>
          <w:sz w:val="22"/>
          <w:szCs w:val="22"/>
        </w:rPr>
      </w:pPr>
    </w:p>
    <w:p w:rsidRDefault="00E53F0D" w:rsidP="003315D2" w:rsidR="00E53F0D">
      <w:pPr>
        <w:jc w:val="both"/>
        <w:rPr>
          <w:sz w:val="22"/>
          <w:szCs w:val="22"/>
        </w:rPr>
      </w:pPr>
    </w:p>
    <w:sectPr w:rsidSect="00F242C3" w:rsidR="00E53F0D">
      <w:headerReference w:type="even" r:id="rId11"/>
      <w:headerReference w:type="default" r:id="rId12"/>
      <w:pgSz w:h="16838" w:w="11906"/>
      <w:pgMar w:gutter="0" w:footer="720" w:header="720" w:left="1797" w:bottom="1702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D5C1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7D47D2" w:rsidP="009D47B0" w:rsidR="0090656F">
    <w:pPr>
      <w:jc w:val="right"/>
      <w:rPr>
        <w:b/>
        <w:sz w:val="22"/>
        <w:szCs w:val="22"/>
      </w:rPr>
    </w:pPr>
    <w:r w:rsidRPr="007D47D2">
      <w:rPr>
        <w:b/>
        <w:sz w:val="22"/>
        <w:szCs w:val="22"/>
      </w:rPr>
      <w:t>Posl. br. 6-St.1282/2016-</w:t>
    </w:r>
  </w:p>
  <w:p w:rsidRDefault="0090656F" w:rsidP="009D47B0" w:rsidR="0090656F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6718"/>
    <w:rsid w:val="00011779"/>
    <w:rsid w:val="0001352D"/>
    <w:rsid w:val="000240F7"/>
    <w:rsid w:val="0002514C"/>
    <w:rsid w:val="00026D2D"/>
    <w:rsid w:val="0002721B"/>
    <w:rsid w:val="00036F38"/>
    <w:rsid w:val="0005140C"/>
    <w:rsid w:val="0005560A"/>
    <w:rsid w:val="0006357D"/>
    <w:rsid w:val="00063901"/>
    <w:rsid w:val="00063AA4"/>
    <w:rsid w:val="00064E57"/>
    <w:rsid w:val="000764E3"/>
    <w:rsid w:val="00081AF1"/>
    <w:rsid w:val="00092119"/>
    <w:rsid w:val="00092D32"/>
    <w:rsid w:val="000A638A"/>
    <w:rsid w:val="000B20CA"/>
    <w:rsid w:val="000B28EB"/>
    <w:rsid w:val="000B2F5E"/>
    <w:rsid w:val="000B3478"/>
    <w:rsid w:val="000B7F6B"/>
    <w:rsid w:val="000C0655"/>
    <w:rsid w:val="000D003B"/>
    <w:rsid w:val="000D55B5"/>
    <w:rsid w:val="000D6A7E"/>
    <w:rsid w:val="000E4A49"/>
    <w:rsid w:val="000E774D"/>
    <w:rsid w:val="000F07DB"/>
    <w:rsid w:val="000F5FA3"/>
    <w:rsid w:val="00105AD2"/>
    <w:rsid w:val="00105FEC"/>
    <w:rsid w:val="00106872"/>
    <w:rsid w:val="00106C86"/>
    <w:rsid w:val="00122CD0"/>
    <w:rsid w:val="00122E06"/>
    <w:rsid w:val="0012614B"/>
    <w:rsid w:val="00135A5C"/>
    <w:rsid w:val="00135F75"/>
    <w:rsid w:val="00140317"/>
    <w:rsid w:val="001462E0"/>
    <w:rsid w:val="00152B8D"/>
    <w:rsid w:val="0015389F"/>
    <w:rsid w:val="001543AB"/>
    <w:rsid w:val="0016535F"/>
    <w:rsid w:val="00174BA8"/>
    <w:rsid w:val="00181761"/>
    <w:rsid w:val="0018418C"/>
    <w:rsid w:val="00185AF2"/>
    <w:rsid w:val="00194CD0"/>
    <w:rsid w:val="001A66AE"/>
    <w:rsid w:val="001B0B82"/>
    <w:rsid w:val="001B14F0"/>
    <w:rsid w:val="001C6AD2"/>
    <w:rsid w:val="001D243D"/>
    <w:rsid w:val="001D453D"/>
    <w:rsid w:val="001E1D1F"/>
    <w:rsid w:val="001E4B42"/>
    <w:rsid w:val="001F40C0"/>
    <w:rsid w:val="001F5233"/>
    <w:rsid w:val="0021748D"/>
    <w:rsid w:val="0023103C"/>
    <w:rsid w:val="00234159"/>
    <w:rsid w:val="0023647D"/>
    <w:rsid w:val="00237C28"/>
    <w:rsid w:val="00241FF9"/>
    <w:rsid w:val="00255AEE"/>
    <w:rsid w:val="00256082"/>
    <w:rsid w:val="0026451D"/>
    <w:rsid w:val="002723A0"/>
    <w:rsid w:val="0027349C"/>
    <w:rsid w:val="00273588"/>
    <w:rsid w:val="00273D9B"/>
    <w:rsid w:val="00274393"/>
    <w:rsid w:val="002750E1"/>
    <w:rsid w:val="00275E17"/>
    <w:rsid w:val="00275FEE"/>
    <w:rsid w:val="00281619"/>
    <w:rsid w:val="00284ED1"/>
    <w:rsid w:val="00290D53"/>
    <w:rsid w:val="00292E41"/>
    <w:rsid w:val="00293884"/>
    <w:rsid w:val="00294027"/>
    <w:rsid w:val="002942C5"/>
    <w:rsid w:val="002949FF"/>
    <w:rsid w:val="00297D49"/>
    <w:rsid w:val="002B4471"/>
    <w:rsid w:val="002C324E"/>
    <w:rsid w:val="002C4946"/>
    <w:rsid w:val="002C74D3"/>
    <w:rsid w:val="002D1CB0"/>
    <w:rsid w:val="002E0A2A"/>
    <w:rsid w:val="00300A08"/>
    <w:rsid w:val="003038F8"/>
    <w:rsid w:val="00306F5B"/>
    <w:rsid w:val="0031224E"/>
    <w:rsid w:val="00320035"/>
    <w:rsid w:val="00320A07"/>
    <w:rsid w:val="003279B0"/>
    <w:rsid w:val="003315D2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080D"/>
    <w:rsid w:val="00381248"/>
    <w:rsid w:val="00385479"/>
    <w:rsid w:val="0038785D"/>
    <w:rsid w:val="003921E6"/>
    <w:rsid w:val="003A0F65"/>
    <w:rsid w:val="003A7DE9"/>
    <w:rsid w:val="003B7EEE"/>
    <w:rsid w:val="003C657F"/>
    <w:rsid w:val="003D4BB6"/>
    <w:rsid w:val="003D5C19"/>
    <w:rsid w:val="003D7B9F"/>
    <w:rsid w:val="003D7FA2"/>
    <w:rsid w:val="003E339C"/>
    <w:rsid w:val="003E3DC6"/>
    <w:rsid w:val="003F2396"/>
    <w:rsid w:val="00405C99"/>
    <w:rsid w:val="004100B9"/>
    <w:rsid w:val="004160E8"/>
    <w:rsid w:val="00421AA7"/>
    <w:rsid w:val="004311E6"/>
    <w:rsid w:val="00437DC8"/>
    <w:rsid w:val="004451E8"/>
    <w:rsid w:val="00445ABB"/>
    <w:rsid w:val="00447C31"/>
    <w:rsid w:val="004647A8"/>
    <w:rsid w:val="00466F16"/>
    <w:rsid w:val="00471AF5"/>
    <w:rsid w:val="00473ABA"/>
    <w:rsid w:val="00475924"/>
    <w:rsid w:val="004839C7"/>
    <w:rsid w:val="00494989"/>
    <w:rsid w:val="004A2FF4"/>
    <w:rsid w:val="004B5EBA"/>
    <w:rsid w:val="004C7130"/>
    <w:rsid w:val="004D1B5C"/>
    <w:rsid w:val="004D5D3A"/>
    <w:rsid w:val="004E1274"/>
    <w:rsid w:val="004E5DA4"/>
    <w:rsid w:val="004F589E"/>
    <w:rsid w:val="005036C0"/>
    <w:rsid w:val="00503962"/>
    <w:rsid w:val="00503C05"/>
    <w:rsid w:val="005125B4"/>
    <w:rsid w:val="0051749F"/>
    <w:rsid w:val="005247DD"/>
    <w:rsid w:val="00530892"/>
    <w:rsid w:val="00535136"/>
    <w:rsid w:val="00536EC6"/>
    <w:rsid w:val="00540A74"/>
    <w:rsid w:val="00543C4D"/>
    <w:rsid w:val="00543D40"/>
    <w:rsid w:val="00550F01"/>
    <w:rsid w:val="005525BB"/>
    <w:rsid w:val="00555C1C"/>
    <w:rsid w:val="00562BC4"/>
    <w:rsid w:val="0056317A"/>
    <w:rsid w:val="0058408A"/>
    <w:rsid w:val="00593EB1"/>
    <w:rsid w:val="005A0326"/>
    <w:rsid w:val="005A14C0"/>
    <w:rsid w:val="005A5925"/>
    <w:rsid w:val="005A6AA9"/>
    <w:rsid w:val="005B085F"/>
    <w:rsid w:val="005B18B0"/>
    <w:rsid w:val="005B3100"/>
    <w:rsid w:val="005C6966"/>
    <w:rsid w:val="005D30B0"/>
    <w:rsid w:val="005D48B5"/>
    <w:rsid w:val="005E2182"/>
    <w:rsid w:val="005E63F2"/>
    <w:rsid w:val="005E65DD"/>
    <w:rsid w:val="005F49EC"/>
    <w:rsid w:val="005F4F5A"/>
    <w:rsid w:val="006028FD"/>
    <w:rsid w:val="006054CB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54CF7"/>
    <w:rsid w:val="006610AE"/>
    <w:rsid w:val="006732F8"/>
    <w:rsid w:val="006823CA"/>
    <w:rsid w:val="00683320"/>
    <w:rsid w:val="006849F2"/>
    <w:rsid w:val="00693E25"/>
    <w:rsid w:val="00695C5E"/>
    <w:rsid w:val="006960EB"/>
    <w:rsid w:val="006A3FB9"/>
    <w:rsid w:val="006A50F7"/>
    <w:rsid w:val="006A63B3"/>
    <w:rsid w:val="006A7B79"/>
    <w:rsid w:val="006B08FC"/>
    <w:rsid w:val="006B314A"/>
    <w:rsid w:val="006B6037"/>
    <w:rsid w:val="006C17FD"/>
    <w:rsid w:val="006C4470"/>
    <w:rsid w:val="006E4680"/>
    <w:rsid w:val="006E7067"/>
    <w:rsid w:val="006F76D6"/>
    <w:rsid w:val="007109A8"/>
    <w:rsid w:val="00713BC5"/>
    <w:rsid w:val="00722770"/>
    <w:rsid w:val="007260A6"/>
    <w:rsid w:val="00735FA7"/>
    <w:rsid w:val="007372A4"/>
    <w:rsid w:val="00737DDA"/>
    <w:rsid w:val="007436BD"/>
    <w:rsid w:val="007570E5"/>
    <w:rsid w:val="00761C78"/>
    <w:rsid w:val="00770FFA"/>
    <w:rsid w:val="00773B0F"/>
    <w:rsid w:val="00774D41"/>
    <w:rsid w:val="0079129D"/>
    <w:rsid w:val="00794F83"/>
    <w:rsid w:val="007A5528"/>
    <w:rsid w:val="007A6AC1"/>
    <w:rsid w:val="007B2DA3"/>
    <w:rsid w:val="007B55F3"/>
    <w:rsid w:val="007B5FA2"/>
    <w:rsid w:val="007B6140"/>
    <w:rsid w:val="007B651D"/>
    <w:rsid w:val="007C31AA"/>
    <w:rsid w:val="007C5760"/>
    <w:rsid w:val="007C7CDE"/>
    <w:rsid w:val="007D106A"/>
    <w:rsid w:val="007D1DEB"/>
    <w:rsid w:val="007D47D2"/>
    <w:rsid w:val="007E1A83"/>
    <w:rsid w:val="007E1F34"/>
    <w:rsid w:val="007E7A6B"/>
    <w:rsid w:val="007F071D"/>
    <w:rsid w:val="007F7059"/>
    <w:rsid w:val="00801911"/>
    <w:rsid w:val="0080265D"/>
    <w:rsid w:val="00805C3E"/>
    <w:rsid w:val="00813AE1"/>
    <w:rsid w:val="008140C5"/>
    <w:rsid w:val="00817C58"/>
    <w:rsid w:val="008213E9"/>
    <w:rsid w:val="0082173D"/>
    <w:rsid w:val="00821F10"/>
    <w:rsid w:val="00822CE0"/>
    <w:rsid w:val="00822ED9"/>
    <w:rsid w:val="00834007"/>
    <w:rsid w:val="00837C02"/>
    <w:rsid w:val="008446FD"/>
    <w:rsid w:val="00855BD5"/>
    <w:rsid w:val="00865925"/>
    <w:rsid w:val="0086637B"/>
    <w:rsid w:val="00871BAD"/>
    <w:rsid w:val="00872314"/>
    <w:rsid w:val="00887962"/>
    <w:rsid w:val="00890474"/>
    <w:rsid w:val="008932E3"/>
    <w:rsid w:val="008963B5"/>
    <w:rsid w:val="00897B76"/>
    <w:rsid w:val="008A16DF"/>
    <w:rsid w:val="008B44EE"/>
    <w:rsid w:val="008B699C"/>
    <w:rsid w:val="008C68B8"/>
    <w:rsid w:val="008C7C09"/>
    <w:rsid w:val="009044C2"/>
    <w:rsid w:val="0090656F"/>
    <w:rsid w:val="00912686"/>
    <w:rsid w:val="009154DF"/>
    <w:rsid w:val="00916497"/>
    <w:rsid w:val="00925665"/>
    <w:rsid w:val="00925BC9"/>
    <w:rsid w:val="0093147D"/>
    <w:rsid w:val="00931686"/>
    <w:rsid w:val="0093502E"/>
    <w:rsid w:val="00940804"/>
    <w:rsid w:val="00950ED0"/>
    <w:rsid w:val="00960197"/>
    <w:rsid w:val="009603A2"/>
    <w:rsid w:val="00967BA2"/>
    <w:rsid w:val="00976018"/>
    <w:rsid w:val="00977C43"/>
    <w:rsid w:val="00977FF0"/>
    <w:rsid w:val="00986295"/>
    <w:rsid w:val="009A2F41"/>
    <w:rsid w:val="009A52B0"/>
    <w:rsid w:val="009A5CC2"/>
    <w:rsid w:val="009A6E52"/>
    <w:rsid w:val="009B6C95"/>
    <w:rsid w:val="009D0E99"/>
    <w:rsid w:val="009D2322"/>
    <w:rsid w:val="009D2E14"/>
    <w:rsid w:val="009D47B0"/>
    <w:rsid w:val="009F3669"/>
    <w:rsid w:val="00A05715"/>
    <w:rsid w:val="00A05918"/>
    <w:rsid w:val="00A07EFC"/>
    <w:rsid w:val="00A1187C"/>
    <w:rsid w:val="00A15B43"/>
    <w:rsid w:val="00A2285A"/>
    <w:rsid w:val="00A267D4"/>
    <w:rsid w:val="00A3356F"/>
    <w:rsid w:val="00A33810"/>
    <w:rsid w:val="00A3684E"/>
    <w:rsid w:val="00A36EA1"/>
    <w:rsid w:val="00A37D93"/>
    <w:rsid w:val="00A54F3A"/>
    <w:rsid w:val="00A6231D"/>
    <w:rsid w:val="00A62B8A"/>
    <w:rsid w:val="00A66E4D"/>
    <w:rsid w:val="00A72996"/>
    <w:rsid w:val="00A839DE"/>
    <w:rsid w:val="00A866A0"/>
    <w:rsid w:val="00A86D68"/>
    <w:rsid w:val="00A87FC5"/>
    <w:rsid w:val="00A96DAE"/>
    <w:rsid w:val="00AC1A08"/>
    <w:rsid w:val="00AC1E35"/>
    <w:rsid w:val="00AC2766"/>
    <w:rsid w:val="00AC5BD5"/>
    <w:rsid w:val="00AD7A8A"/>
    <w:rsid w:val="00AE1B55"/>
    <w:rsid w:val="00AE276E"/>
    <w:rsid w:val="00AE3CA8"/>
    <w:rsid w:val="00AE4220"/>
    <w:rsid w:val="00AF51CE"/>
    <w:rsid w:val="00B01271"/>
    <w:rsid w:val="00B06586"/>
    <w:rsid w:val="00B13827"/>
    <w:rsid w:val="00B2158D"/>
    <w:rsid w:val="00B311C6"/>
    <w:rsid w:val="00B31A9F"/>
    <w:rsid w:val="00B349CC"/>
    <w:rsid w:val="00B3737E"/>
    <w:rsid w:val="00B4286B"/>
    <w:rsid w:val="00B50A1E"/>
    <w:rsid w:val="00B56B5C"/>
    <w:rsid w:val="00B56E6F"/>
    <w:rsid w:val="00B604A6"/>
    <w:rsid w:val="00B70172"/>
    <w:rsid w:val="00B7439C"/>
    <w:rsid w:val="00B76193"/>
    <w:rsid w:val="00B82D5F"/>
    <w:rsid w:val="00B83322"/>
    <w:rsid w:val="00B93A83"/>
    <w:rsid w:val="00BA250A"/>
    <w:rsid w:val="00BA5811"/>
    <w:rsid w:val="00BA5E60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C5C"/>
    <w:rsid w:val="00C06163"/>
    <w:rsid w:val="00C150DF"/>
    <w:rsid w:val="00C1564B"/>
    <w:rsid w:val="00C17697"/>
    <w:rsid w:val="00C25750"/>
    <w:rsid w:val="00C3316C"/>
    <w:rsid w:val="00C452A3"/>
    <w:rsid w:val="00C4610F"/>
    <w:rsid w:val="00C802DA"/>
    <w:rsid w:val="00C87615"/>
    <w:rsid w:val="00C90CC9"/>
    <w:rsid w:val="00C97E63"/>
    <w:rsid w:val="00CB18E7"/>
    <w:rsid w:val="00CB1F15"/>
    <w:rsid w:val="00CB2E34"/>
    <w:rsid w:val="00CB6277"/>
    <w:rsid w:val="00CB6BD2"/>
    <w:rsid w:val="00CB6FCA"/>
    <w:rsid w:val="00CC24A1"/>
    <w:rsid w:val="00CD0D7C"/>
    <w:rsid w:val="00CD44DE"/>
    <w:rsid w:val="00CD713B"/>
    <w:rsid w:val="00CD7839"/>
    <w:rsid w:val="00CE00EF"/>
    <w:rsid w:val="00CE2563"/>
    <w:rsid w:val="00CE25B2"/>
    <w:rsid w:val="00CE637D"/>
    <w:rsid w:val="00CE7A86"/>
    <w:rsid w:val="00CF1828"/>
    <w:rsid w:val="00CF7655"/>
    <w:rsid w:val="00D04C32"/>
    <w:rsid w:val="00D064DB"/>
    <w:rsid w:val="00D07F68"/>
    <w:rsid w:val="00D26414"/>
    <w:rsid w:val="00D271AA"/>
    <w:rsid w:val="00D31006"/>
    <w:rsid w:val="00D312E6"/>
    <w:rsid w:val="00D32128"/>
    <w:rsid w:val="00D341B5"/>
    <w:rsid w:val="00D448DF"/>
    <w:rsid w:val="00D461D4"/>
    <w:rsid w:val="00D54E4E"/>
    <w:rsid w:val="00D56C33"/>
    <w:rsid w:val="00D616A2"/>
    <w:rsid w:val="00D748A7"/>
    <w:rsid w:val="00D76FF6"/>
    <w:rsid w:val="00D80F4E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3947"/>
    <w:rsid w:val="00DE5101"/>
    <w:rsid w:val="00DF21BF"/>
    <w:rsid w:val="00DF3A5E"/>
    <w:rsid w:val="00E041D9"/>
    <w:rsid w:val="00E06E1C"/>
    <w:rsid w:val="00E1161C"/>
    <w:rsid w:val="00E15645"/>
    <w:rsid w:val="00E35D17"/>
    <w:rsid w:val="00E378E4"/>
    <w:rsid w:val="00E41A93"/>
    <w:rsid w:val="00E4600D"/>
    <w:rsid w:val="00E53F0D"/>
    <w:rsid w:val="00E56924"/>
    <w:rsid w:val="00E70B18"/>
    <w:rsid w:val="00E71B49"/>
    <w:rsid w:val="00E72BD8"/>
    <w:rsid w:val="00E737EF"/>
    <w:rsid w:val="00E876B0"/>
    <w:rsid w:val="00E91F84"/>
    <w:rsid w:val="00E94BDA"/>
    <w:rsid w:val="00EA3204"/>
    <w:rsid w:val="00EA541E"/>
    <w:rsid w:val="00EB58C4"/>
    <w:rsid w:val="00EB7AAE"/>
    <w:rsid w:val="00EC18A9"/>
    <w:rsid w:val="00EC637D"/>
    <w:rsid w:val="00ED136D"/>
    <w:rsid w:val="00EE0EE0"/>
    <w:rsid w:val="00EE1B99"/>
    <w:rsid w:val="00EF480C"/>
    <w:rsid w:val="00EF6C3B"/>
    <w:rsid w:val="00F024D7"/>
    <w:rsid w:val="00F02CE3"/>
    <w:rsid w:val="00F04726"/>
    <w:rsid w:val="00F1646D"/>
    <w:rsid w:val="00F16825"/>
    <w:rsid w:val="00F242C3"/>
    <w:rsid w:val="00F2452B"/>
    <w:rsid w:val="00F51E3B"/>
    <w:rsid w:val="00F52E0F"/>
    <w:rsid w:val="00F637BE"/>
    <w:rsid w:val="00F754E2"/>
    <w:rsid w:val="00F86457"/>
    <w:rsid w:val="00FA0FB8"/>
    <w:rsid w:val="00FA25AB"/>
    <w:rsid w:val="00FA4539"/>
    <w:rsid w:val="00FA7E43"/>
    <w:rsid w:val="00FB237C"/>
    <w:rsid w:val="00FB2875"/>
    <w:rsid w:val="00FC5D91"/>
    <w:rsid w:val="00FD6706"/>
    <w:rsid w:val="00FE023B"/>
    <w:rsid w:val="00FE53B1"/>
    <w:rsid w:val="00FE5C17"/>
    <w:rsid w:val="00FE5FAD"/>
    <w:rsid w:val="00FF3081"/>
    <w:rsid w:val="00FF6BB8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1274"/>
  </w:style>
  <w:style w:styleId="Tekstrezerviranogmjesta" w:type="character">
    <w:name w:val="Placeholder Text"/>
    <w:basedOn w:val="Zadanifontodlomka"/>
    <w:uiPriority w:val="99"/>
    <w:semiHidden/>
    <w:rsid w:val="003D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C1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C1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C1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C1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1274"/>
  </w:style>
  <w:style w:styleId="Tekstrezerviranogmjesta" w:type="character">
    <w:name w:val="Placeholder Text"/>
    <w:basedOn w:val="Zadanifontodlomka"/>
    <w:uiPriority w:val="99"/>
    <w:semiHidden/>
    <w:rsid w:val="003D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C1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C1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C1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C1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St-1282/2016-86</izvorni_sadrzaj>
    <derivirana_varijabla naziv="DomainObject.Oznaka_1">St-1282/2016-86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St-1282/2016-86</izvorni_sadrzaj>
    <derivirana_varijabla naziv="DomainObject.PoslovniBrojDokumenta_1">St-1282/2016-86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1053</properties:Words>
  <properties:Characters>5939</properties:Characters>
  <properties:Lines>131</properties:Lines>
  <properties:Paragraphs>46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2018-01-29T16:24:00Z</dcterms:created>
  <dc:creator>Srđan Gavranić</dc:creator>
  <cp:lastModifiedBy>Mara Marčinko</cp:lastModifiedBy>
  <cp:lastPrinted>2018-03-06T13:03:00Z</cp:lastPrinted>
  <dcterms:modified xmlns:xsi="http://www.w3.org/2001/XMLSchema-instance" xsi:type="dcterms:W3CDTF">2018-03-06T13:40:00Z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St-1282/2016-86 / Odluka - Rješenje - dioba (rješenje - NOVO 2017 o diobi k.o. MOKOŠICA.docx)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