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2f5f" w14:paraId="3742f5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F22CA">
        <w:rPr>
          <w:rFonts w:hAnsi="Times New Roman" w:ascii="Times New Roman"/>
        </w:rPr>
        <w:t>1284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stečajnog postupka nad dužnikom</w:t>
      </w:r>
      <w:r w:rsidR="00CE3666">
        <w:rPr>
          <w:rFonts w:hAnsi="Times New Roman" w:ascii="Times New Roman"/>
        </w:rPr>
        <w:t xml:space="preserve">  </w:t>
      </w:r>
      <w:r w:rsidR="005F22CA" w:rsidRPr="005F22CA">
        <w:rPr>
          <w:rFonts w:hAnsi="Times New Roman" w:ascii="Times New Roman"/>
        </w:rPr>
        <w:t>V</w:t>
      </w:r>
      <w:r w:rsidR="005F22CA" w:rsidRPr="005F22CA">
        <w:rPr>
          <w:rFonts w:hAnsi="Times New Roman" w:ascii="Times New Roman"/>
          <w:szCs w:val="24"/>
        </w:rPr>
        <w:t>ICING</w:t>
      </w:r>
      <w:r w:rsidR="005F22CA" w:rsidRPr="005F22CA">
        <w:rPr>
          <w:rFonts w:hAnsi="Times New Roman" w:ascii="Times New Roman"/>
        </w:rPr>
        <w:t xml:space="preserve"> d.o.o., IV Maksimirsko naselje</w:t>
      </w:r>
      <w:r w:rsidR="005F22CA" w:rsidRPr="005F22CA">
        <w:rPr>
          <w:rFonts w:hAnsi="Times New Roman" w:ascii="Times New Roman"/>
          <w:szCs w:val="24"/>
        </w:rPr>
        <w:t xml:space="preserve"> 30</w:t>
      </w:r>
      <w:r w:rsidR="005F22CA" w:rsidRPr="005F22CA">
        <w:rPr>
          <w:rFonts w:hAnsi="Times New Roman" w:ascii="Times New Roman"/>
        </w:rPr>
        <w:t>/</w:t>
      </w:r>
      <w:r w:rsidR="005F22CA" w:rsidRPr="005F22CA">
        <w:rPr>
          <w:rFonts w:hAnsi="Times New Roman" w:ascii="Times New Roman"/>
          <w:szCs w:val="24"/>
        </w:rPr>
        <w:t>6, Zagreb,  OIB 11562595092</w:t>
      </w:r>
      <w:r w:rsidR="005F22CA">
        <w:rPr>
          <w:rFonts w:hAnsi="Times New Roman" w:ascii="Times New Roman"/>
          <w:szCs w:val="24"/>
        </w:rPr>
        <w:t xml:space="preserve">  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CE3666">
        <w:rPr>
          <w:rFonts w:hAnsi="Times New Roman" w:ascii="Times New Roman"/>
        </w:rPr>
        <w:t>29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F22CA">
        <w:rPr>
          <w:rFonts w:hAnsi="Times New Roman" w:ascii="Times New Roman"/>
          <w:szCs w:val="24"/>
        </w:rPr>
        <w:t xml:space="preserve"> </w:t>
      </w:r>
      <w:r w:rsidR="005F22CA" w:rsidRPr="005F22CA">
        <w:rPr>
          <w:rFonts w:hAnsi="Times New Roman" w:ascii="Times New Roman"/>
        </w:rPr>
        <w:t>V</w:t>
      </w:r>
      <w:r w:rsidR="005F22CA" w:rsidRPr="005F22CA">
        <w:rPr>
          <w:rFonts w:hAnsi="Times New Roman" w:ascii="Times New Roman"/>
          <w:szCs w:val="24"/>
        </w:rPr>
        <w:t>ICING</w:t>
      </w:r>
      <w:r w:rsidR="005F22CA" w:rsidRPr="005F22CA">
        <w:rPr>
          <w:rFonts w:hAnsi="Times New Roman" w:ascii="Times New Roman"/>
        </w:rPr>
        <w:t xml:space="preserve"> d.o.o., IV Maksimirsko naselje</w:t>
      </w:r>
      <w:r w:rsidR="005F22CA" w:rsidRPr="005F22CA">
        <w:rPr>
          <w:rFonts w:hAnsi="Times New Roman" w:ascii="Times New Roman"/>
          <w:szCs w:val="24"/>
        </w:rPr>
        <w:t xml:space="preserve"> 30</w:t>
      </w:r>
      <w:r w:rsidR="005F22CA" w:rsidRPr="005F22CA">
        <w:rPr>
          <w:rFonts w:hAnsi="Times New Roman" w:ascii="Times New Roman"/>
        </w:rPr>
        <w:t>/</w:t>
      </w:r>
      <w:r w:rsidR="005F22CA" w:rsidRPr="005F22CA">
        <w:rPr>
          <w:rFonts w:hAnsi="Times New Roman" w:ascii="Times New Roman"/>
          <w:szCs w:val="24"/>
        </w:rPr>
        <w:t>6, Zagreb,  OIB 11562595092</w:t>
      </w:r>
      <w:r w:rsidR="005F22CA">
        <w:rPr>
          <w:rFonts w:hAnsi="Times New Roman" w:ascii="Times New Roman"/>
          <w:szCs w:val="24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76B5F">
        <w:rPr>
          <w:rFonts w:hAnsi="Times New Roman" w:ascii="Times New Roman"/>
          <w:szCs w:val="24"/>
        </w:rPr>
        <w:t>2</w:t>
      </w:r>
      <w:r w:rsidR="00CE3666">
        <w:rPr>
          <w:rFonts w:hAnsi="Times New Roman" w:ascii="Times New Roman"/>
          <w:szCs w:val="24"/>
        </w:rPr>
        <w:t>9</w:t>
      </w:r>
      <w:r w:rsidR="00D1164D">
        <w:rPr>
          <w:rFonts w:hAnsi="Times New Roman" w:ascii="Times New Roman"/>
          <w:szCs w:val="24"/>
        </w:rPr>
        <w:t>.</w:t>
      </w:r>
      <w:r w:rsidR="00013ED3">
        <w:rPr>
          <w:rFonts w:hAnsi="Times New Roman" w:ascii="Times New Roman"/>
          <w:szCs w:val="24"/>
        </w:rPr>
        <w:t xml:space="preserve"> studenog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1D649D">
        <w:rPr>
          <w:rFonts w:hAnsi="Times New Roman" w:ascii="Times New Roman"/>
          <w:szCs w:val="24"/>
        </w:rPr>
        <w:t xml:space="preserve"> </w:t>
      </w:r>
      <w:r w:rsidR="005F22CA">
        <w:rPr>
          <w:rFonts w:hAnsi="Times New Roman" w:ascii="Times New Roman"/>
          <w:szCs w:val="24"/>
        </w:rPr>
        <w:t>Miljenko Marinić, Zagreb, Lopudska 1 a, OIB 34668485052</w:t>
      </w:r>
      <w:r w:rsidR="00CE3666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F22CA">
        <w:rPr>
          <w:rFonts w:hAnsi="Times New Roman" w:ascii="Times New Roman"/>
          <w:szCs w:val="24"/>
        </w:rPr>
        <w:t xml:space="preserve"> </w:t>
      </w:r>
      <w:r w:rsidR="005F22CA" w:rsidRPr="005F22CA">
        <w:rPr>
          <w:rFonts w:hAnsi="Times New Roman" w:ascii="Times New Roman"/>
        </w:rPr>
        <w:t>V</w:t>
      </w:r>
      <w:r w:rsidR="005F22CA" w:rsidRPr="005F22CA">
        <w:rPr>
          <w:rFonts w:hAnsi="Times New Roman" w:ascii="Times New Roman"/>
          <w:szCs w:val="24"/>
        </w:rPr>
        <w:t>ICING</w:t>
      </w:r>
      <w:r w:rsidR="005F22CA" w:rsidRPr="005F22CA">
        <w:rPr>
          <w:rFonts w:hAnsi="Times New Roman" w:ascii="Times New Roman"/>
        </w:rPr>
        <w:t xml:space="preserve"> d.o.o., IV Maksimirsko naselje</w:t>
      </w:r>
      <w:r w:rsidR="005F22CA" w:rsidRPr="005F22CA">
        <w:rPr>
          <w:rFonts w:hAnsi="Times New Roman" w:ascii="Times New Roman"/>
          <w:szCs w:val="24"/>
        </w:rPr>
        <w:t xml:space="preserve"> 30</w:t>
      </w:r>
      <w:r w:rsidR="005F22CA" w:rsidRPr="005F22CA">
        <w:rPr>
          <w:rFonts w:hAnsi="Times New Roman" w:ascii="Times New Roman"/>
        </w:rPr>
        <w:t>/</w:t>
      </w:r>
      <w:r w:rsidR="005F22CA" w:rsidRPr="005F22CA">
        <w:rPr>
          <w:rFonts w:hAnsi="Times New Roman" w:ascii="Times New Roman"/>
          <w:szCs w:val="24"/>
        </w:rPr>
        <w:t>6, Zagreb</w:t>
      </w:r>
      <w:r w:rsidR="005F22CA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F22CA">
        <w:rPr>
          <w:rFonts w:hAnsi="Times New Roman" w:ascii="Times New Roman"/>
        </w:rPr>
        <w:t>22</w:t>
      </w:r>
      <w:r w:rsidR="00C76B5F">
        <w:rPr>
          <w:rFonts w:hAnsi="Times New Roman" w:ascii="Times New Roman"/>
        </w:rPr>
        <w:t>.2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E3666">
        <w:rPr>
          <w:rFonts w:hAnsi="Times New Roman" w:ascii="Times New Roman"/>
        </w:rPr>
        <w:t>03</w:t>
      </w:r>
      <w:r w:rsidR="001D649D">
        <w:rPr>
          <w:rFonts w:hAnsi="Times New Roman" w:ascii="Times New Roman"/>
        </w:rPr>
        <w:t>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E3666">
        <w:rPr>
          <w:rFonts w:hAnsi="Times New Roman" w:ascii="Times New Roman"/>
        </w:rPr>
        <w:t>03</w:t>
      </w:r>
      <w:r w:rsidR="001D649D">
        <w:rPr>
          <w:rFonts w:hAnsi="Times New Roman" w:ascii="Times New Roman"/>
        </w:rPr>
        <w:t>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76B5F">
        <w:rPr>
          <w:rFonts w:hAnsi="Times New Roman" w:ascii="Times New Roman"/>
        </w:rPr>
        <w:t>2</w:t>
      </w:r>
      <w:r w:rsidR="00CE3666">
        <w:rPr>
          <w:rFonts w:hAnsi="Times New Roman" w:ascii="Times New Roman"/>
        </w:rPr>
        <w:t>9</w:t>
      </w:r>
      <w:r w:rsidR="00FB330F">
        <w:rPr>
          <w:rFonts w:hAnsi="Times New Roman" w:ascii="Times New Roman"/>
        </w:rPr>
        <w:t>. studenog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6375F6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6375F6" w:rsidP="006375F6" w:rsidR="006375F6"/>
    <w:p w:rsidRDefault="006375F6" w:rsidP="002152A3" w:rsidR="006375F6" w:rsidRPr="006375F6">
      <w:pPr>
        <w:jc w:val="right"/>
        <w:rPr>
          <w:rFonts w:hAnsi="Times New Roman" w:ascii="Times New Roman"/>
        </w:rPr>
      </w:pPr>
      <w:r w:rsidRPr="006375F6">
        <w:rPr>
          <w:rFonts w:hAnsi="Times New Roman" w:ascii="Times New Roman"/>
        </w:rPr>
        <w:t>za točnost otpravka</w:t>
      </w:r>
    </w:p>
    <w:p w:rsidRDefault="006375F6" w:rsidP="002152A3" w:rsidR="006375F6" w:rsidRPr="006375F6">
      <w:pPr>
        <w:jc w:val="right"/>
        <w:rPr>
          <w:rFonts w:hAnsi="Times New Roman" w:ascii="Times New Roman"/>
        </w:rPr>
      </w:pPr>
      <w:r w:rsidRPr="006375F6">
        <w:rPr>
          <w:rFonts w:hAnsi="Times New Roman" w:ascii="Times New Roman"/>
        </w:rPr>
        <w:t>ovlašteni službenik</w:t>
      </w:r>
    </w:p>
    <w:p w:rsidRDefault="006375F6" w:rsidP="002152A3" w:rsidR="006375F6" w:rsidRPr="006375F6">
      <w:pPr>
        <w:jc w:val="right"/>
        <w:rPr>
          <w:rFonts w:hAnsi="Times New Roman" w:ascii="Times New Roman"/>
        </w:rPr>
      </w:pPr>
      <w:r w:rsidRPr="006375F6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5F6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E3666">
      <w:rPr>
        <w:rFonts w:hAnsi="Times New Roman" w:ascii="Times New Roman"/>
      </w:rPr>
      <w:t>1</w:t>
    </w:r>
    <w:r w:rsidR="005F22CA">
      <w:rPr>
        <w:rFonts w:hAnsi="Times New Roman" w:ascii="Times New Roman"/>
      </w:rPr>
      <w:t>284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1333"/>
    <w:rsid w:val="004C4AD3"/>
    <w:rsid w:val="004F50FD"/>
    <w:rsid w:val="00532B71"/>
    <w:rsid w:val="00537BDA"/>
    <w:rsid w:val="00560B25"/>
    <w:rsid w:val="00591C1A"/>
    <w:rsid w:val="005940E9"/>
    <w:rsid w:val="005D7CB8"/>
    <w:rsid w:val="005F22CA"/>
    <w:rsid w:val="005F2889"/>
    <w:rsid w:val="00605DA1"/>
    <w:rsid w:val="006356C5"/>
    <w:rsid w:val="006375F6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3534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37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5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5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5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5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37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5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5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5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5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VICING d.o.o. zastupanog po punomoćniku Vera Nenadić</izvorni_sadrzaj>
    <derivirana_varijabla naziv="DomainObject.Predmet.ProtustrankaFormated_1">  VICING d.o.o. zastupanog po punomoćniku Vera Nenadić</derivirana_varijabla>
  </DomainObject.Predmet.ProtustrankaFormated>
  <DomainObject.Predmet.ProtustrankaFormatedOIB>
    <izvorni_sadrzaj>  VICING d.o.o., OIB 11562595092 zastupanog po punomoćniku Vera Nenadić</izvorni_sadrzaj>
    <derivirana_varijabla naziv="DomainObject.Predmet.ProtustrankaFormatedOIB_1">  VICING d.o.o., OIB 11562595092 zastupanog po punomoćniku Vera Nenadić</derivirana_varijabla>
  </DomainObject.Predmet.ProtustrankaFormatedOIB>
  <DomainObject.Predmet.ProtustrankaFormatedWithAdress>
    <izvorni_sadrzaj> VICING d.o.o., IV Maksimirsko naselje 30/6, 10000 Zagreb zastupanog po punomoćniku Vera Nenadić</izvorni_sadrzaj>
    <derivirana_varijabla naziv="DomainObject.Predmet.ProtustrankaFormatedWithAdress_1"> VICING d.o.o., IV Maksimirsko naselje 30/6, 10000 Zagreb zastupanog po punomoćniku Vera Nenadić</derivirana_varijabla>
  </DomainObject.Predmet.ProtustrankaFormatedWithAdress>
  <DomainObject.Predmet.ProtustrankaFormatedWithAdressOIB>
    <izvorni_sadrzaj> VICING d.o.o., OIB 11562595092, IV Maksimirsko naselje 30/6, 10000 Zagreb zastupanog po punomoćniku Vera Nenadić</izvorni_sadrzaj>
    <derivirana_varijabla naziv="DomainObject.Predmet.ProtustrankaFormatedWithAdressOIB_1"> VICING d.o.o., OIB 11562595092, IV Maksimirsko naselje 30/6, 10000 Zagreb zastupanog po punomoćniku Vera Nenadić</derivirana_varijabla>
  </DomainObject.Predmet.ProtustrankaFormatedWithAdressOIB>
  <DomainObject.Predmet.ProtustrankaWithAdress>
    <izvorni_sadrzaj>VICING d.o.o. IV Maksimirsko naselje 30/6, 10000 Zagreb</izvorni_sadrzaj>
    <derivirana_varijabla naziv="DomainObject.Predmet.ProtustrankaWithAdress_1">VICING d.o.o. IV Maksimirsko naselje 30/6, 10000 Zagreb</derivirana_varijabla>
  </DomainObject.Predmet.ProtustrankaWithAdress>
  <DomainObject.Predmet.ProtustrankaWithAdressOIB>
    <izvorni_sadrzaj>VICING d.o.o., OIB 11562595092, IV Maksimirsko naselje 30/6, 10000 Zagreb</izvorni_sadrzaj>
    <derivirana_varijabla naziv="DomainObject.Predmet.ProtustrankaWithAdressOIB_1">VICING d.o.o., OIB 11562595092, IV Maksimirsko naselje 30/6, 10000 Zagreb</derivirana_varijabla>
  </DomainObject.Predmet.ProtustrankaWithAdressOIB>
  <DomainObject.Predmet.ProtustrankaNazivFormated>
    <izvorni_sadrzaj>VICING d.o.o.</izvorni_sadrzaj>
    <derivirana_varijabla naziv="DomainObject.Predmet.ProtustrankaNazivFormated_1">VICING d.o.o.</derivirana_varijabla>
  </DomainObject.Predmet.ProtustrankaNazivFormated>
  <DomainObject.Predmet.ProtustrankaNazivFormatedOIB>
    <izvorni_sadrzaj>VICING d.o.o., OIB 11562595092</izvorni_sadrzaj>
    <derivirana_varijabla naziv="DomainObject.Predmet.ProtustrankaNazivFormatedOIB_1">VICING d.o.o., OIB 11562595092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VICING d.o.o. zastupanog po punomoćniku Vera Nenadić</item>
    </izvorni_sadrzaj>
    <derivirana_varijabla naziv="DomainObject.Predmet.ProtuStrankaListFormated_1">
      <item>VICING d.o.o. zastupanog po punomoćniku Vera Nenadić</item>
    </derivirana_varijabla>
  </DomainObject.Predmet.ProtuStrankaListFormated>
  <DomainObject.Predmet.ProtuStrankaListFormatedOIB>
    <izvorni_sadrzaj>
      <item>VICING d.o.o., OIB 11562595092 zastupanog po punomoćniku Vera Nenadić</item>
    </izvorni_sadrzaj>
    <derivirana_varijabla naziv="DomainObject.Predmet.ProtuStrankaListFormatedOIB_1">
      <item>VICING d.o.o., OIB 11562595092 zastupanog po punomoćniku Vera Nenadić</item>
    </derivirana_varijabla>
  </DomainObject.Predmet.ProtuStrankaListFormatedOIB>
  <DomainObject.Predmet.ProtuStrankaListFormatedWithAdress>
    <izvorni_sadrzaj>
      <item>VICING d.o.o., IV Maksimirsko naselje 30/6, 10000 Zagreb zastupanog po punomoćniku Vera Nenadić</item>
    </izvorni_sadrzaj>
    <derivirana_varijabla naziv="DomainObject.Predmet.ProtuStrankaListFormatedWithAdress_1">
      <item>VICING d.o.o., IV Maksimirsko naselje 30/6, 10000 Zagreb zastupanog po punomoćniku Vera Nenadić</item>
    </derivirana_varijabla>
  </DomainObject.Predmet.ProtuStrankaListFormatedWithAdress>
  <DomainObject.Predmet.ProtuStrankaListFormatedWithAdressOIB>
    <izvorni_sadrzaj>
      <item>VICING d.o.o., OIB 11562595092, IV Maksimirsko naselje 30/6, 10000 Zagreb zastupanog po punomoćniku Vera Nenadić</item>
    </izvorni_sadrzaj>
    <derivirana_varijabla naziv="DomainObject.Predmet.ProtuStrankaListFormatedWithAdressOIB_1">
      <item>VICING d.o.o., OIB 11562595092, IV Maksimirsko naselje 30/6, 10000 Zagreb zastupanog po punomoćniku Vera Nenadić</item>
    </derivirana_varijabla>
  </DomainObject.Predmet.ProtuStrankaListFormatedWithAdressOIB>
  <DomainObject.Predmet.ProtuStrankaListNazivFormated>
    <izvorni_sadrzaj>
      <item>VICING d.o.o.</item>
    </izvorni_sadrzaj>
    <derivirana_varijabla naziv="DomainObject.Predmet.ProtuStrankaListNazivFormated_1">
      <item>VICING d.o.o.</item>
    </derivirana_varijabla>
  </DomainObject.Predmet.ProtuStrankaListNazivFormated>
  <DomainObject.Predmet.ProtuStrankaListNazivFormatedOIB>
    <izvorni_sadrzaj>
      <item>VICING d.o.o., OIB 11562595092</item>
    </izvorni_sadrzaj>
    <derivirana_varijabla naziv="DomainObject.Predmet.ProtuStrankaListNazivFormatedOIB_1">
      <item>VICING d.o.o., OIB 11562595092</item>
    </derivirana_varijabla>
  </DomainObject.Predmet.ProtuStrankaListNazivFormatedOIB>
  <DomainObject.Predmet.OstaliListFormated>
    <izvorni_sadrzaj>
      <item>Vera Nenadić punomoćnik sudionika u postupku VICING d.o.o.</item>
    </izvorni_sadrzaj>
    <derivirana_varijabla naziv="DomainObject.Predmet.OstaliListFormated_1">
      <item>Vera Nenadić punomoćnik sudionika u postupku VICING d.o.o.</item>
    </derivirana_varijabla>
  </DomainObject.Predmet.OstaliListFormated>
  <DomainObject.Predmet.OstaliListFormatedOIB>
    <izvorni_sadrzaj>
      <item>Vera Nenadić, OIB 37253356693 punomoćnik sudionika u postupku VICING d.o.o.</item>
    </izvorni_sadrzaj>
    <derivirana_varijabla naziv="DomainObject.Predmet.OstaliListFormatedOIB_1">
      <item>Vera Nenadić, OIB 37253356693 punomoćnik sudionika u postupku VICING d.o.o.</item>
    </derivirana_varijabla>
  </DomainObject.Predmet.OstaliListFormatedOIB>
  <DomainObject.Predmet.OstaliListFormatedWithAdress>
    <izvorni_sadrzaj>
      <item>Vera Nenadić, Maksimirsko Naselje Iv. 30, 10000 Zagreb punomoćnik sudionika u postupku VICING d.o.o.</item>
    </izvorni_sadrzaj>
    <derivirana_varijabla naziv="DomainObject.Predmet.OstaliListFormatedWithAdress_1">
      <item>Vera Nenadić, Maksimirsko Naselje Iv. 30, 10000 Zagreb punomoćnik sudionika u postupku VICING d.o.o.</item>
    </derivirana_varijabla>
  </DomainObject.Predmet.OstaliListFormatedWithAdress>
  <DomainObject.Predmet.OstaliListFormatedWithAdressOIB>
    <izvorni_sadrzaj>
      <item>Vera Nenadić, OIB 37253356693, Maksimirsko Naselje Iv. 30, 10000 Zagreb punomoćnik sudionika u postupku VICING d.o.o.</item>
    </izvorni_sadrzaj>
    <derivirana_varijabla naziv="DomainObject.Predmet.OstaliListFormatedWithAdressOIB_1">
      <item>Vera Nenadić, OIB 37253356693, Maksimirsko Naselje Iv. 30, 10000 Zagreb punomoćnik sudionika u postupku VICING d.o.o.</item>
    </derivirana_varijabla>
  </DomainObject.Predmet.OstaliListFormatedWithAdressOIB>
  <DomainObject.Predmet.OstaliListNazivFormated>
    <izvorni_sadrzaj>
      <item>Vera Nenadić</item>
    </izvorni_sadrzaj>
    <derivirana_varijabla naziv="DomainObject.Predmet.OstaliListNazivFormated_1">
      <item>Vera Nenadić</item>
    </derivirana_varijabla>
  </DomainObject.Predmet.OstaliListNazivFormated>
  <DomainObject.Predmet.OstaliListNazivFormatedOIB>
    <izvorni_sadrzaj>
      <item>Vera Nenadić, OIB 37253356693</item>
    </izvorni_sadrzaj>
    <derivirana_varijabla naziv="DomainObject.Predmet.OstaliListNazivFormatedOIB_1">
      <item>Vera Nenadić, OIB 37253356693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VICING d.o.o.</izvorni_sadrzaj>
    <derivirana_varijabla naziv="DomainObject.Predmet.ProtustrankaIDrugi_1">VICING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VICING d.o.o., OIB 11562595092, IV Maksimirsko naselje 30/6, 10000 Zagreb</izvorni_sadrzaj>
    <derivirana_varijabla naziv="DomainObject.Predmet.ProtustrankaIDrugiAdressOIB_1">VICING d.o.o., OIB 11562595092, IV Maksimirsko naselje 30/6,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VICING d.o.o.</item>
      <item>FINA Regionalni centar Zagreb</item>
      <item>Vera Nenadić</item>
    </izvorni_sadrzaj>
    <derivirana_varijabla naziv="DomainObject.Predmet.SudioniciListNaziv_1">
      <item>VICING d.o.o.</item>
      <item>FINA Regionalni centar Zagreb</item>
      <item>Vera Nenadić</item>
    </derivirana_varijabla>
  </DomainObject.Predmet.SudioniciListNaziv>
  <DomainObject.Predmet.SudioniciListAdressOIB>
    <izvorni_sadrzaj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izvorni_sadrzaj>
    <derivirana_varijabla naziv="DomainObject.Predmet.SudioniciListAdressOIB_1"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11562595092</item>
      <item>, OIB 85821130368</item>
      <item>, OIB 37253356693</item>
    </izvorni_sadrzaj>
    <derivirana_varijabla naziv="DomainObject.Predmet.SudioniciListNazivOIB_1">
      <item>, OIB 11562595092</item>
      <item>, OIB 85821130368</item>
      <item>, OIB 37253356693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A6EEE-5525-438F-A233-256C75E88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2119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2016-11-29T09:41:00Z</dcterms:created>
  <dc:creator>Sudsko vijeæe</dc:creator>
  <cp:lastModifiedBy>Višnja Svečak</cp:lastModifiedBy>
  <cp:lastPrinted>2016-11-29T09:43:00Z</cp:lastPrinted>
  <dcterms:modified xmlns:xsi="http://www.w3.org/2001/XMLSchema-instance" xsi:type="dcterms:W3CDTF">2016-11-29T09:43:00Z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