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30b78" w14:paraId="c130b78"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7E6BDE">
            <w:pPr>
              <w:pStyle w:val="Naslov2"/>
              <w:rPr>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CB464D" w:rsidP="00CB464D" w:rsidR="00CB464D">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EA6A84">
        <w:rPr>
          <w:sz w:val="24"/>
        </w:rPr>
        <w:t>2411</w:t>
      </w:r>
      <w:r>
        <w:rPr>
          <w:sz w:val="24"/>
        </w:rPr>
        <w:t>/1</w:t>
      </w:r>
      <w:r w:rsidR="00717E8A">
        <w:rPr>
          <w:sz w:val="24"/>
        </w:rPr>
        <w:t>7</w:t>
      </w:r>
    </w:p>
    <w:p w:rsidRDefault="007E6BDE" w:rsidP="00CB464D" w:rsidR="007E6BDE">
      <w:pPr>
        <w:rPr>
          <w:sz w:val="24"/>
        </w:rPr>
      </w:pP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pPr>
        <w:jc w:val="center"/>
        <w:rPr>
          <w:sz w:val="24"/>
        </w:rPr>
      </w:pPr>
      <w:r w:rsidRPr="00337798">
        <w:rPr>
          <w:sz w:val="24"/>
        </w:rPr>
        <w:t>Z A K L J U Č A K</w:t>
      </w:r>
    </w:p>
    <w:p w:rsidRDefault="007E6BDE" w:rsidR="007E6BDE" w:rsidRPr="00337798">
      <w:pPr>
        <w:jc w:val="center"/>
        <w:rPr>
          <w:sz w:val="24"/>
        </w:rPr>
      </w:pP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postupajući po prijedlogu </w:t>
      </w:r>
      <w:r w:rsidR="00EA6A84">
        <w:rPr>
          <w:sz w:val="24"/>
          <w:szCs w:val="24"/>
        </w:rPr>
        <w:t xml:space="preserve">I- </w:t>
      </w:r>
      <w:r w:rsidR="001E1365">
        <w:rPr>
          <w:sz w:val="24"/>
          <w:szCs w:val="24"/>
        </w:rPr>
        <w:t xml:space="preserve">predlagatelja </w:t>
      </w:r>
      <w:r w:rsidR="00EA6A84">
        <w:rPr>
          <w:sz w:val="24"/>
          <w:szCs w:val="24"/>
        </w:rPr>
        <w:t xml:space="preserve">ULJA I MAZIVA </w:t>
      </w:r>
      <w:r w:rsidR="00CB56CE">
        <w:rPr>
          <w:sz w:val="24"/>
          <w:szCs w:val="24"/>
        </w:rPr>
        <w:t xml:space="preserve">d.o.o., Zagreb, </w:t>
      </w:r>
      <w:r w:rsidR="00223670">
        <w:rPr>
          <w:sz w:val="24"/>
          <w:szCs w:val="24"/>
        </w:rPr>
        <w:t xml:space="preserve">Badalićeva 26 c., koga zastupa </w:t>
      </w:r>
      <w:r w:rsidR="007C7989">
        <w:rPr>
          <w:sz w:val="24"/>
          <w:szCs w:val="24"/>
        </w:rPr>
        <w:t>Tarja Krehić odv. iz Zagreba, Boškovićeva 24., i II- predlagate</w:t>
      </w:r>
      <w:r w:rsidR="003D2367">
        <w:rPr>
          <w:sz w:val="24"/>
          <w:szCs w:val="24"/>
        </w:rPr>
        <w:t>l</w:t>
      </w:r>
      <w:r w:rsidR="007C7989">
        <w:rPr>
          <w:sz w:val="24"/>
          <w:szCs w:val="24"/>
        </w:rPr>
        <w:t xml:space="preserve">ja FOND ZA ZAŠTITU OKOLIŠA I ENERGETSKU UČINKOVITOST, Zagreb, Radnička cesta 80., </w:t>
      </w:r>
      <w:r w:rsidR="00717E8A">
        <w:rPr>
          <w:sz w:val="24"/>
          <w:szCs w:val="24"/>
        </w:rPr>
        <w:t xml:space="preserve">u stečajnom postupku nad dužnikom </w:t>
      </w:r>
      <w:r w:rsidR="00870AC9">
        <w:rPr>
          <w:sz w:val="24"/>
          <w:szCs w:val="24"/>
        </w:rPr>
        <w:t xml:space="preserve">TOP MAZIVA d.o.o., </w:t>
      </w:r>
      <w:r w:rsidR="00D04F59">
        <w:rPr>
          <w:sz w:val="24"/>
          <w:szCs w:val="24"/>
        </w:rPr>
        <w:t>Zagreb</w:t>
      </w:r>
      <w:r w:rsidR="00870AC9">
        <w:rPr>
          <w:sz w:val="24"/>
          <w:szCs w:val="24"/>
        </w:rPr>
        <w:t>, M.Šenoe 18 P., OIB 34751729995</w:t>
      </w:r>
      <w:r w:rsidR="00CB464D" w:rsidRPr="008600EF">
        <w:rPr>
          <w:sz w:val="24"/>
          <w:szCs w:val="24"/>
        </w:rPr>
        <w:t xml:space="preserve">, dana </w:t>
      </w:r>
      <w:r w:rsidR="00870AC9">
        <w:rPr>
          <w:sz w:val="24"/>
          <w:szCs w:val="24"/>
        </w:rPr>
        <w:t>15.ožujka</w:t>
      </w:r>
      <w:r w:rsidR="00CB464D" w:rsidRPr="008600EF">
        <w:rPr>
          <w:sz w:val="24"/>
          <w:szCs w:val="24"/>
        </w:rPr>
        <w:t xml:space="preserve"> 201</w:t>
      </w:r>
      <w:r w:rsidR="00870AC9">
        <w:rPr>
          <w:sz w:val="24"/>
          <w:szCs w:val="24"/>
        </w:rPr>
        <w:t>9</w:t>
      </w:r>
      <w:r w:rsidR="001E136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7E6BDE" w:rsidR="007E6BDE">
      <w:pPr>
        <w:jc w:val="center"/>
        <w:rPr>
          <w:b/>
          <w:sz w:val="24"/>
        </w:rPr>
      </w:pPr>
    </w:p>
    <w:p w:rsidRDefault="006F7455" w:rsidR="006F7455">
      <w:pPr>
        <w:jc w:val="center"/>
        <w:rPr>
          <w:b/>
          <w:sz w:val="24"/>
        </w:rPr>
      </w:pPr>
    </w:p>
    <w:p w:rsidRDefault="006F7455" w:rsidP="00383694" w:rsidR="007B593F">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23614A">
        <w:rPr>
          <w:sz w:val="24"/>
          <w:szCs w:val="24"/>
        </w:rPr>
        <w:t xml:space="preserve">TOP MAZIVA d.o.o., </w:t>
      </w:r>
      <w:r w:rsidR="00A04584">
        <w:rPr>
          <w:sz w:val="24"/>
          <w:szCs w:val="24"/>
        </w:rPr>
        <w:t>Zagreb</w:t>
      </w:r>
      <w:r w:rsidR="0023614A">
        <w:rPr>
          <w:sz w:val="24"/>
          <w:szCs w:val="24"/>
        </w:rPr>
        <w:t>, M.Šenoe 18 P., OIB 34751729995</w:t>
      </w:r>
    </w:p>
    <w:p w:rsidRDefault="00CB464D" w:rsidP="00383694" w:rsidR="00CB464D" w:rsidRPr="006668C1">
      <w:pPr>
        <w:ind w:firstLine="709"/>
        <w:jc w:val="both"/>
        <w:rPr>
          <w:b/>
          <w:sz w:val="40"/>
          <w:szCs w:val="40"/>
        </w:rPr>
      </w:pPr>
    </w:p>
    <w:p w:rsidRDefault="007B593F" w:rsidP="007B593F" w:rsidR="007B593F">
      <w:pPr>
        <w:jc w:val="center"/>
        <w:rPr>
          <w:b/>
          <w:sz w:val="24"/>
        </w:rPr>
      </w:pPr>
      <w:r w:rsidRPr="00DC008D">
        <w:rPr>
          <w:b/>
          <w:sz w:val="24"/>
        </w:rPr>
        <w:t>z a k lj u č i o  j e</w:t>
      </w:r>
    </w:p>
    <w:p w:rsidRDefault="007E6BDE" w:rsidP="007B593F" w:rsidR="007E6BDE">
      <w:pPr>
        <w:jc w:val="center"/>
        <w:rPr>
          <w:b/>
          <w:sz w:val="24"/>
        </w:rPr>
      </w:pP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Naređuje se osob</w:t>
      </w:r>
      <w:r w:rsidR="00CA6F06">
        <w:rPr>
          <w:sz w:val="24"/>
          <w:szCs w:val="24"/>
        </w:rPr>
        <w:t>i</w:t>
      </w:r>
      <w:r w:rsidRPr="00623484">
        <w:rPr>
          <w:sz w:val="24"/>
          <w:szCs w:val="24"/>
        </w:rPr>
        <w:t xml:space="preserve"> ovlašten</w:t>
      </w:r>
      <w:r w:rsidR="00CA6F06">
        <w:rPr>
          <w:sz w:val="24"/>
          <w:szCs w:val="24"/>
        </w:rPr>
        <w:t>oj</w:t>
      </w:r>
      <w:r w:rsidR="006668C1">
        <w:rPr>
          <w:sz w:val="24"/>
          <w:szCs w:val="24"/>
        </w:rPr>
        <w:t xml:space="preserve"> za </w:t>
      </w:r>
      <w:r w:rsidRPr="00623484">
        <w:rPr>
          <w:sz w:val="24"/>
          <w:szCs w:val="24"/>
        </w:rPr>
        <w:t xml:space="preserve">zastupanje dužnika – </w:t>
      </w:r>
      <w:r w:rsidR="0023614A">
        <w:rPr>
          <w:sz w:val="24"/>
          <w:szCs w:val="24"/>
        </w:rPr>
        <w:t>Nenad Fritz, Zagreb, Srpanjska 1., OIB 37446927186</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8944A4">
        <w:rPr>
          <w:sz w:val="24"/>
          <w:szCs w:val="24"/>
        </w:rPr>
        <w:t>a</w:t>
      </w:r>
      <w:r>
        <w:rPr>
          <w:sz w:val="24"/>
          <w:szCs w:val="24"/>
        </w:rPr>
        <w:t xml:space="preserve"> ovlašten</w:t>
      </w:r>
      <w:r w:rsidR="008944A4">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8944A4">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w:t>
      </w:r>
      <w:r w:rsidR="008944A4">
        <w:rPr>
          <w:sz w:val="24"/>
          <w:szCs w:val="24"/>
        </w:rPr>
        <w:t>e</w:t>
      </w:r>
      <w:r>
        <w:rPr>
          <w:sz w:val="24"/>
          <w:szCs w:val="24"/>
        </w:rPr>
        <w:t xml:space="preserve"> ovlašten</w:t>
      </w:r>
      <w:r w:rsidR="008944A4">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osob</w:t>
      </w:r>
      <w:r w:rsidR="008944A4">
        <w:rPr>
          <w:sz w:val="24"/>
          <w:szCs w:val="24"/>
        </w:rPr>
        <w:t>i</w:t>
      </w:r>
      <w:r w:rsidR="0056765A">
        <w:rPr>
          <w:sz w:val="24"/>
          <w:szCs w:val="24"/>
        </w:rPr>
        <w:t xml:space="preserve"> ovlašten</w:t>
      </w:r>
      <w:r w:rsidR="008944A4">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8944A4">
        <w:rPr>
          <w:sz w:val="24"/>
          <w:szCs w:val="24"/>
        </w:rPr>
        <w:t>je</w:t>
      </w:r>
      <w:r w:rsidR="0056765A">
        <w:rPr>
          <w:sz w:val="24"/>
          <w:szCs w:val="24"/>
        </w:rPr>
        <w:t xml:space="preserv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lastRenderedPageBreak/>
        <w:t>III</w:t>
      </w:r>
      <w:r w:rsidRPr="00C37D39">
        <w:rPr>
          <w:sz w:val="24"/>
          <w:szCs w:val="24"/>
        </w:rPr>
        <w:t xml:space="preserve">. Ako </w:t>
      </w:r>
      <w:r w:rsidR="0056765A">
        <w:rPr>
          <w:sz w:val="24"/>
          <w:szCs w:val="24"/>
        </w:rPr>
        <w:t>osob</w:t>
      </w:r>
      <w:r w:rsidR="008944A4">
        <w:rPr>
          <w:sz w:val="24"/>
          <w:szCs w:val="24"/>
        </w:rPr>
        <w:t>a</w:t>
      </w:r>
      <w:r w:rsidR="0056765A">
        <w:rPr>
          <w:sz w:val="24"/>
          <w:szCs w:val="24"/>
        </w:rPr>
        <w:t xml:space="preserve"> ovlašten</w:t>
      </w:r>
      <w:r w:rsidR="008944A4">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ne dostav</w:t>
      </w:r>
      <w:r w:rsidR="008944A4">
        <w:rPr>
          <w:sz w:val="24"/>
          <w:szCs w:val="24"/>
        </w:rPr>
        <w:t>i</w:t>
      </w:r>
      <w:r w:rsidR="0056765A">
        <w:rPr>
          <w:sz w:val="24"/>
          <w:szCs w:val="24"/>
        </w:rPr>
        <w:t xml:space="preserve">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8944A4">
        <w:rPr>
          <w:sz w:val="24"/>
          <w:szCs w:val="24"/>
        </w:rPr>
        <w:t>a</w:t>
      </w:r>
      <w:r w:rsidR="00DA5FA3">
        <w:rPr>
          <w:sz w:val="24"/>
          <w:szCs w:val="24"/>
        </w:rPr>
        <w:t xml:space="preserve"> ovlašten</w:t>
      </w:r>
      <w:r w:rsidR="008944A4">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DC217C" w:rsidP="007B593F" w:rsidR="007B593F">
      <w:pPr>
        <w:ind w:left="1003"/>
        <w:jc w:val="both"/>
        <w:rPr>
          <w:sz w:val="24"/>
        </w:rPr>
      </w:pPr>
      <w:r>
        <w:rPr>
          <w:b/>
          <w:sz w:val="24"/>
        </w:rPr>
        <w:t>2</w:t>
      </w:r>
      <w:r w:rsidR="00F766A6">
        <w:rPr>
          <w:b/>
          <w:sz w:val="24"/>
        </w:rPr>
        <w:t>9.svibnja</w:t>
      </w:r>
      <w:r>
        <w:rPr>
          <w:b/>
          <w:sz w:val="24"/>
        </w:rPr>
        <w:t xml:space="preserve"> </w:t>
      </w:r>
      <w:r w:rsidR="007B593F">
        <w:rPr>
          <w:b/>
          <w:sz w:val="24"/>
        </w:rPr>
        <w:t>201</w:t>
      </w:r>
      <w:r w:rsidR="00F766A6">
        <w:rPr>
          <w:b/>
          <w:sz w:val="24"/>
        </w:rPr>
        <w:t>9</w:t>
      </w:r>
      <w:r w:rsidR="007B593F">
        <w:rPr>
          <w:b/>
          <w:sz w:val="24"/>
        </w:rPr>
        <w:t xml:space="preserve">. u </w:t>
      </w:r>
      <w:r w:rsidR="00F766A6">
        <w:rPr>
          <w:b/>
          <w:sz w:val="24"/>
        </w:rPr>
        <w:t>9,30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F766A6" w:rsidR="00336AE6">
      <w:pPr>
        <w:ind w:firstLine="283" w:left="720"/>
        <w:jc w:val="both"/>
        <w:rPr>
          <w:sz w:val="24"/>
        </w:rPr>
      </w:pPr>
      <w:r>
        <w:rPr>
          <w:sz w:val="24"/>
        </w:rPr>
        <w:t xml:space="preserve">-zz dužnika  </w:t>
      </w:r>
    </w:p>
    <w:p w:rsidRDefault="00F766A6" w:rsidP="00F766A6" w:rsidR="00D61F89">
      <w:pPr>
        <w:ind w:firstLine="283" w:left="720"/>
        <w:jc w:val="both"/>
        <w:rPr>
          <w:sz w:val="24"/>
          <w:szCs w:val="24"/>
        </w:rPr>
      </w:pPr>
      <w:r>
        <w:rPr>
          <w:sz w:val="24"/>
        </w:rPr>
        <w:t>-</w:t>
      </w:r>
      <w:r>
        <w:rPr>
          <w:sz w:val="24"/>
          <w:szCs w:val="24"/>
        </w:rPr>
        <w:t>ULJA I MAZIVA d.o.o.</w:t>
      </w:r>
    </w:p>
    <w:p w:rsidRDefault="00D61F89" w:rsidP="00D61F89" w:rsidR="00D61F89">
      <w:pPr>
        <w:ind w:firstLine="283" w:left="720"/>
        <w:jc w:val="both"/>
        <w:rPr>
          <w:sz w:val="24"/>
        </w:rPr>
      </w:pPr>
      <w:r>
        <w:rPr>
          <w:sz w:val="24"/>
          <w:szCs w:val="24"/>
        </w:rPr>
        <w:t>-</w:t>
      </w:r>
      <w:r w:rsidR="00F766A6">
        <w:rPr>
          <w:sz w:val="24"/>
          <w:szCs w:val="24"/>
        </w:rPr>
        <w:t xml:space="preserve">FOND ZA ZAŠTITU OKOLIŠA I ENERGETSKU UČINKOVITOST </w:t>
      </w:r>
    </w:p>
    <w:p w:rsidRDefault="007B593F" w:rsidP="007B593F" w:rsidR="007B593F">
      <w:pPr>
        <w:ind w:firstLine="283" w:left="720"/>
        <w:jc w:val="both"/>
        <w:rPr>
          <w:sz w:val="24"/>
        </w:rPr>
      </w:pP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E6BDE" w:rsidP="007B593F" w:rsidR="007E6BDE">
      <w:pPr>
        <w:ind w:left="720"/>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D8357A" w:rsidP="00B35218" w:rsidR="00D8357A">
      <w:pPr>
        <w:jc w:val="both"/>
        <w:rPr>
          <w:sz w:val="24"/>
          <w:u w:val="single"/>
        </w:rPr>
      </w:pPr>
    </w:p>
    <w:p w:rsidRDefault="00D8357A" w:rsidP="00D8357A" w:rsidR="00D8357A">
      <w:pPr>
        <w:ind w:firstLine="708"/>
        <w:jc w:val="both"/>
        <w:rPr>
          <w:sz w:val="24"/>
          <w:szCs w:val="24"/>
        </w:rPr>
      </w:pPr>
      <w:r>
        <w:rPr>
          <w:sz w:val="24"/>
          <w:szCs w:val="24"/>
        </w:rPr>
        <w:t xml:space="preserve">Nad pravnom osobom naznačenoj u izreci rješenje Financijska agencija je dana </w:t>
      </w:r>
      <w:r w:rsidR="00D61F89">
        <w:rPr>
          <w:sz w:val="24"/>
          <w:szCs w:val="24"/>
        </w:rPr>
        <w:t>20.studenog</w:t>
      </w:r>
      <w:r w:rsidR="00912817">
        <w:rPr>
          <w:sz w:val="24"/>
          <w:szCs w:val="24"/>
        </w:rPr>
        <w:t xml:space="preserve"> 201</w:t>
      </w:r>
      <w:r w:rsidR="00D61F89">
        <w:rPr>
          <w:sz w:val="24"/>
          <w:szCs w:val="24"/>
        </w:rPr>
        <w:t>5</w:t>
      </w:r>
      <w:r w:rsidR="00912817">
        <w:rPr>
          <w:sz w:val="24"/>
          <w:szCs w:val="24"/>
        </w:rPr>
        <w:t>.</w:t>
      </w:r>
      <w:r>
        <w:rPr>
          <w:sz w:val="24"/>
          <w:szCs w:val="24"/>
        </w:rPr>
        <w:t xml:space="preserve"> podnijela ovom sudu temeljem odredbe članka 4</w:t>
      </w:r>
      <w:r w:rsidR="000C7EB1">
        <w:rPr>
          <w:sz w:val="24"/>
          <w:szCs w:val="24"/>
        </w:rPr>
        <w:t>29</w:t>
      </w:r>
      <w:r>
        <w:rPr>
          <w:sz w:val="24"/>
          <w:szCs w:val="24"/>
        </w:rPr>
        <w:t>. stavak 1. Stečajnog zakona (N.N. br. 71/15</w:t>
      </w:r>
      <w:r w:rsidR="00D61F89">
        <w:rPr>
          <w:sz w:val="24"/>
          <w:szCs w:val="24"/>
        </w:rPr>
        <w:t xml:space="preserve"> i 104/17</w:t>
      </w:r>
      <w:r>
        <w:rPr>
          <w:sz w:val="24"/>
          <w:szCs w:val="24"/>
        </w:rPr>
        <w:t>, dalje: SZ) zahtjev za provedbu skraćenog stečajnog postupka.</w:t>
      </w:r>
    </w:p>
    <w:p w:rsidRDefault="00D8357A" w:rsidP="00D8357A" w:rsidR="00D8357A">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D8357A" w:rsidP="00D8357A" w:rsidR="00D8357A">
      <w:pPr>
        <w:ind w:firstLine="708"/>
        <w:jc w:val="both"/>
        <w:rPr>
          <w:sz w:val="24"/>
          <w:szCs w:val="24"/>
        </w:rPr>
      </w:pPr>
    </w:p>
    <w:p w:rsidRDefault="00D8357A" w:rsidP="00334802" w:rsidR="00334802">
      <w:pPr>
        <w:ind w:firstLine="708"/>
        <w:jc w:val="both"/>
        <w:rPr>
          <w:sz w:val="24"/>
          <w:szCs w:val="24"/>
        </w:rPr>
      </w:pPr>
      <w:r>
        <w:rPr>
          <w:sz w:val="24"/>
          <w:szCs w:val="24"/>
        </w:rPr>
        <w:t xml:space="preserve">Dana </w:t>
      </w:r>
      <w:r w:rsidR="00334802">
        <w:rPr>
          <w:sz w:val="24"/>
          <w:szCs w:val="24"/>
        </w:rPr>
        <w:t>2</w:t>
      </w:r>
      <w:r w:rsidR="00AA7822">
        <w:rPr>
          <w:sz w:val="24"/>
          <w:szCs w:val="24"/>
        </w:rPr>
        <w:t>6.veljače</w:t>
      </w:r>
      <w:r w:rsidR="00912817">
        <w:rPr>
          <w:sz w:val="24"/>
          <w:szCs w:val="24"/>
        </w:rPr>
        <w:t xml:space="preserve"> </w:t>
      </w:r>
      <w:r>
        <w:rPr>
          <w:sz w:val="24"/>
          <w:szCs w:val="24"/>
        </w:rPr>
        <w:t>201</w:t>
      </w:r>
      <w:r w:rsidR="00AA7822">
        <w:rPr>
          <w:sz w:val="24"/>
          <w:szCs w:val="24"/>
        </w:rPr>
        <w:t>6</w:t>
      </w:r>
      <w:r>
        <w:rPr>
          <w:sz w:val="24"/>
          <w:szCs w:val="24"/>
        </w:rPr>
        <w:t xml:space="preserve">. vjerovnik </w:t>
      </w:r>
      <w:r w:rsidR="00AA7822">
        <w:rPr>
          <w:sz w:val="24"/>
          <w:szCs w:val="24"/>
        </w:rPr>
        <w:t>ULJA I MAZIVA d.o.o., Zagreb, Badalićeva 26 c., koga zastupa Tarja Krehić odv. iz Zagreba, Boškovićeva 24.</w:t>
      </w:r>
      <w:r w:rsidR="00912817" w:rsidRPr="00912817">
        <w:rPr>
          <w:sz w:val="24"/>
          <w:szCs w:val="24"/>
        </w:rPr>
        <w:t xml:space="preserve"> </w:t>
      </w:r>
      <w:r w:rsidR="00912817">
        <w:rPr>
          <w:sz w:val="24"/>
          <w:szCs w:val="24"/>
        </w:rPr>
        <w:t xml:space="preserve">podnio je ovom sudu prijedlog za otvaranje stečajnog postupka nad dužnikom. Uz prijedlog je predlagatelj dostavio isprave – </w:t>
      </w:r>
      <w:r w:rsidR="001365B8">
        <w:rPr>
          <w:sz w:val="24"/>
          <w:szCs w:val="24"/>
        </w:rPr>
        <w:t xml:space="preserve">presude ovog suda poslovnibroj P-3475/2012 od 12.svibnja 2014 i P-1885/2013 </w:t>
      </w:r>
      <w:r w:rsidR="00DF6240">
        <w:rPr>
          <w:sz w:val="24"/>
          <w:szCs w:val="24"/>
        </w:rPr>
        <w:t xml:space="preserve">od 12.ožujka 2014. </w:t>
      </w:r>
      <w:r w:rsidR="00912817">
        <w:rPr>
          <w:sz w:val="24"/>
          <w:szCs w:val="24"/>
        </w:rPr>
        <w:t xml:space="preserve">prema kojima </w:t>
      </w:r>
      <w:r w:rsidR="00334802">
        <w:rPr>
          <w:sz w:val="24"/>
          <w:szCs w:val="24"/>
        </w:rPr>
        <w:t xml:space="preserve">ispravama </w:t>
      </w:r>
      <w:r w:rsidR="00912817">
        <w:rPr>
          <w:sz w:val="24"/>
          <w:szCs w:val="24"/>
        </w:rPr>
        <w:t xml:space="preserve">predlagatelj prema dužniku ima novčanu tražbinu </w:t>
      </w:r>
      <w:r w:rsidR="006C0EF1">
        <w:rPr>
          <w:sz w:val="24"/>
          <w:szCs w:val="24"/>
        </w:rPr>
        <w:t xml:space="preserve">u </w:t>
      </w:r>
      <w:r w:rsidR="00DF6240">
        <w:rPr>
          <w:sz w:val="24"/>
          <w:szCs w:val="24"/>
        </w:rPr>
        <w:t xml:space="preserve">ukupnom </w:t>
      </w:r>
      <w:r w:rsidR="006C0EF1">
        <w:rPr>
          <w:sz w:val="24"/>
          <w:szCs w:val="24"/>
        </w:rPr>
        <w:t xml:space="preserve">iznosu od </w:t>
      </w:r>
      <w:r w:rsidR="003D2367">
        <w:rPr>
          <w:sz w:val="24"/>
          <w:szCs w:val="24"/>
        </w:rPr>
        <w:t>551.649,13 k</w:t>
      </w:r>
      <w:r w:rsidR="00334802">
        <w:rPr>
          <w:sz w:val="24"/>
          <w:szCs w:val="24"/>
        </w:rPr>
        <w:t>n</w:t>
      </w:r>
      <w:r w:rsidR="00776D36">
        <w:rPr>
          <w:sz w:val="24"/>
          <w:szCs w:val="24"/>
        </w:rPr>
        <w:t>, uvećano za zz kamate, a</w:t>
      </w:r>
      <w:r w:rsidR="006C0EF1">
        <w:rPr>
          <w:sz w:val="24"/>
          <w:szCs w:val="24"/>
        </w:rPr>
        <w:t xml:space="preserve"> </w:t>
      </w:r>
      <w:r w:rsidR="00912817">
        <w:rPr>
          <w:sz w:val="24"/>
          <w:szCs w:val="24"/>
        </w:rPr>
        <w:t>kojim ispravama je po ocjeni ovog suda predlagatelj učinio vjerojatnim postojanje svoje novčane tražbine prema dužniku</w:t>
      </w:r>
      <w:r w:rsidR="00755300">
        <w:rPr>
          <w:sz w:val="24"/>
          <w:szCs w:val="24"/>
        </w:rPr>
        <w:t xml:space="preserve"> (članak 109. stavak 2. SZ-a)</w:t>
      </w:r>
      <w:r w:rsidR="00912817">
        <w:rPr>
          <w:sz w:val="24"/>
          <w:szCs w:val="24"/>
        </w:rPr>
        <w:t>.</w:t>
      </w:r>
    </w:p>
    <w:p w:rsidRDefault="003D2367" w:rsidP="00334802" w:rsidR="003D2367">
      <w:pPr>
        <w:ind w:firstLine="708"/>
        <w:jc w:val="both"/>
        <w:rPr>
          <w:sz w:val="24"/>
          <w:szCs w:val="24"/>
        </w:rPr>
      </w:pPr>
    </w:p>
    <w:p w:rsidRDefault="00334802" w:rsidP="00334802" w:rsidR="00D8357A">
      <w:pPr>
        <w:ind w:firstLine="708"/>
        <w:jc w:val="both"/>
        <w:rPr>
          <w:sz w:val="24"/>
          <w:szCs w:val="24"/>
        </w:rPr>
      </w:pPr>
      <w:r>
        <w:rPr>
          <w:sz w:val="24"/>
          <w:szCs w:val="24"/>
        </w:rPr>
        <w:t xml:space="preserve"> </w:t>
      </w:r>
      <w:r w:rsidR="003D2367">
        <w:rPr>
          <w:sz w:val="24"/>
          <w:szCs w:val="24"/>
        </w:rPr>
        <w:t>Dana 29.veljače 2016. vjerovnik FOND ZA ZAŠTITU OKOLIŠA I ENERGETSKU UČINKOVITOST, Zagreb, Radnička cesta 80.</w:t>
      </w:r>
      <w:r w:rsidR="003D2367" w:rsidRPr="00912817">
        <w:rPr>
          <w:sz w:val="24"/>
          <w:szCs w:val="24"/>
        </w:rPr>
        <w:t xml:space="preserve"> </w:t>
      </w:r>
      <w:r w:rsidR="003D2367">
        <w:rPr>
          <w:sz w:val="24"/>
          <w:szCs w:val="24"/>
        </w:rPr>
        <w:t xml:space="preserve">podnio je ovom sudu prijedlog za otvaranje stečajnog postupka nad dužnikom. Uz prijedlog je predlagatelj dostavio isprave – </w:t>
      </w:r>
      <w:r w:rsidR="002E2EAC">
        <w:rPr>
          <w:sz w:val="24"/>
          <w:szCs w:val="24"/>
        </w:rPr>
        <w:t xml:space="preserve">rješenje o konačnom obračunu plaćanja naknade zbrinjavanja otpadnih mazivih ulja od 10.siječnja 2014. </w:t>
      </w:r>
      <w:r w:rsidR="003D2367">
        <w:rPr>
          <w:sz w:val="24"/>
          <w:szCs w:val="24"/>
        </w:rPr>
        <w:t xml:space="preserve">prema kojima ispravama predlagatelj prema dužniku ima novčanu tražbinu u ukupnom iznosu od </w:t>
      </w:r>
      <w:r w:rsidR="007D6E28">
        <w:rPr>
          <w:sz w:val="24"/>
          <w:szCs w:val="24"/>
        </w:rPr>
        <w:t xml:space="preserve">20.541,30 kn, uvećanu za </w:t>
      </w:r>
      <w:r w:rsidR="007D6E28">
        <w:rPr>
          <w:sz w:val="24"/>
          <w:szCs w:val="24"/>
        </w:rPr>
        <w:lastRenderedPageBreak/>
        <w:t>zz kamate</w:t>
      </w:r>
      <w:r w:rsidR="00776D36">
        <w:rPr>
          <w:sz w:val="24"/>
          <w:szCs w:val="24"/>
        </w:rPr>
        <w:t xml:space="preserve">, a </w:t>
      </w:r>
      <w:r w:rsidR="003D2367">
        <w:rPr>
          <w:sz w:val="24"/>
          <w:szCs w:val="24"/>
        </w:rPr>
        <w:t>kojim ispravama je po ocjeni ovog suda predlagatelj učinio vjerojatnim postojanje svoje novčane tražbine prema dužniku (članak 109. stavak 2. SZ-a)</w:t>
      </w:r>
    </w:p>
    <w:p w:rsidRDefault="007D6E28" w:rsidP="00D8357A" w:rsidR="007D6E28">
      <w:pPr>
        <w:ind w:firstLine="708"/>
        <w:jc w:val="both"/>
        <w:rPr>
          <w:sz w:val="24"/>
          <w:szCs w:val="24"/>
        </w:rPr>
      </w:pPr>
    </w:p>
    <w:p w:rsidRDefault="00D8357A" w:rsidP="00D8357A" w:rsidR="00D8357A">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D8357A" w:rsidP="00D8357A" w:rsidR="00D8357A">
      <w:pPr>
        <w:ind w:firstLine="708"/>
        <w:jc w:val="both"/>
        <w:rPr>
          <w:sz w:val="24"/>
          <w:szCs w:val="24"/>
        </w:rPr>
      </w:pPr>
    </w:p>
    <w:p w:rsidRDefault="00A54D31" w:rsidP="00D8357A" w:rsidR="00D8357A">
      <w:pPr>
        <w:ind w:firstLine="708"/>
        <w:jc w:val="both"/>
        <w:rPr>
          <w:sz w:val="24"/>
          <w:szCs w:val="24"/>
        </w:rPr>
      </w:pPr>
      <w:r>
        <w:rPr>
          <w:sz w:val="24"/>
          <w:szCs w:val="24"/>
        </w:rPr>
        <w:t xml:space="preserve">Pravomoćnim rješenjem ovog suda od </w:t>
      </w:r>
      <w:r w:rsidR="007D6E28">
        <w:rPr>
          <w:sz w:val="24"/>
          <w:szCs w:val="24"/>
        </w:rPr>
        <w:t xml:space="preserve">8.studenog 2016., </w:t>
      </w:r>
      <w:r>
        <w:rPr>
          <w:sz w:val="24"/>
          <w:szCs w:val="24"/>
        </w:rPr>
        <w:t>poslovni broj St-</w:t>
      </w:r>
      <w:r w:rsidR="007D6E28">
        <w:rPr>
          <w:sz w:val="24"/>
          <w:szCs w:val="24"/>
        </w:rPr>
        <w:t>2411/17</w:t>
      </w:r>
      <w:r>
        <w:rPr>
          <w:sz w:val="24"/>
          <w:szCs w:val="24"/>
        </w:rPr>
        <w:t xml:space="preserve">  nad dužnikom je obustavljen skraćeni stečajni postupak.</w:t>
      </w:r>
    </w:p>
    <w:p w:rsidRDefault="00A54D31" w:rsidP="00D8357A" w:rsidR="00A54D31">
      <w:pPr>
        <w:ind w:firstLine="708"/>
        <w:jc w:val="both"/>
        <w:rPr>
          <w:sz w:val="24"/>
          <w:szCs w:val="24"/>
        </w:rPr>
      </w:pPr>
    </w:p>
    <w:p w:rsidRDefault="00D8357A" w:rsidP="00D8357A" w:rsidR="00D8357A">
      <w:pPr>
        <w:ind w:firstLine="708"/>
        <w:jc w:val="both"/>
        <w:rPr>
          <w:sz w:val="24"/>
          <w:szCs w:val="24"/>
        </w:rPr>
      </w:pPr>
      <w:r>
        <w:rPr>
          <w:sz w:val="24"/>
          <w:szCs w:val="24"/>
        </w:rPr>
        <w:t xml:space="preserve">Kako su dakle dužnikovi vjerovnici, po pozivu suda, u dodijeljenom roku, predložili otvaranje stečajnog postupka nad dužnikom, </w:t>
      </w:r>
      <w:r w:rsidR="007647F7">
        <w:rPr>
          <w:sz w:val="24"/>
          <w:szCs w:val="24"/>
        </w:rPr>
        <w:t xml:space="preserve">te kako </w:t>
      </w:r>
      <w:r>
        <w:rPr>
          <w:sz w:val="24"/>
          <w:szCs w:val="24"/>
        </w:rPr>
        <w:t xml:space="preserve">iz zahtjeva Financijske agencije za provedbu skraćenog stečajnog postupka proizlazi da je račun dužnika </w:t>
      </w:r>
      <w:r w:rsidR="005741BF">
        <w:rPr>
          <w:sz w:val="24"/>
          <w:szCs w:val="24"/>
        </w:rPr>
        <w:t xml:space="preserve">na dan 1.rujna 2015. </w:t>
      </w:r>
      <w:r>
        <w:rPr>
          <w:sz w:val="24"/>
          <w:szCs w:val="24"/>
        </w:rPr>
        <w:t xml:space="preserve">blokiran </w:t>
      </w:r>
      <w:r w:rsidR="005741BF">
        <w:rPr>
          <w:sz w:val="24"/>
          <w:szCs w:val="24"/>
        </w:rPr>
        <w:t>530</w:t>
      </w:r>
      <w:r w:rsidR="006D3F94">
        <w:rPr>
          <w:sz w:val="24"/>
          <w:szCs w:val="24"/>
        </w:rPr>
        <w:t xml:space="preserve"> dana</w:t>
      </w:r>
      <w:r>
        <w:rPr>
          <w:sz w:val="24"/>
          <w:szCs w:val="24"/>
        </w:rPr>
        <w:t xml:space="preserve"> neprekidno, a iznos blokade je </w:t>
      </w:r>
      <w:r w:rsidR="005741BF">
        <w:rPr>
          <w:sz w:val="24"/>
          <w:szCs w:val="24"/>
        </w:rPr>
        <w:t>31.129,86 kn</w:t>
      </w:r>
      <w:r>
        <w:rPr>
          <w:sz w:val="24"/>
          <w:szCs w:val="24"/>
        </w:rPr>
        <w:t xml:space="preserve"> tj. kako kod dužnika egzistira stečajni razlog nesposobnosti za plaćanje (članak 6. SZ-a), sud je temeljem  odredbe članka 115. stavak 1. SZ-a donio rješenje o pokretanju prethodnog postupka radi utvrđivanja pretpostavki za otvaranje stečajnog postupka -prethodni postupak</w:t>
      </w:r>
      <w:r w:rsidR="007647F7">
        <w:rPr>
          <w:sz w:val="24"/>
          <w:szCs w:val="24"/>
        </w:rPr>
        <w:t>.</w:t>
      </w:r>
    </w:p>
    <w:p w:rsidRDefault="00D8357A" w:rsidP="00D8357A" w:rsidR="00D8357A">
      <w:pPr>
        <w:ind w:firstLine="708"/>
        <w:jc w:val="both"/>
        <w:rPr>
          <w:sz w:val="24"/>
          <w:szCs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7647F7">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7647F7" w:rsidP="007B593F" w:rsidR="007647F7">
      <w:pPr>
        <w:ind w:firstLine="709"/>
        <w:jc w:val="both"/>
        <w:rPr>
          <w:sz w:val="24"/>
          <w:szCs w:val="24"/>
        </w:rPr>
      </w:pPr>
    </w:p>
    <w:p w:rsidRDefault="007E6BDE" w:rsidP="007B593F" w:rsidR="007E6BDE">
      <w:pPr>
        <w:ind w:firstLine="709"/>
        <w:jc w:val="both"/>
        <w:rPr>
          <w:sz w:val="24"/>
          <w:szCs w:val="24"/>
        </w:rPr>
      </w:pPr>
    </w:p>
    <w:p w:rsidRDefault="007E6BDE" w:rsidP="007B593F" w:rsidR="007E6BDE">
      <w:pPr>
        <w:ind w:firstLine="709"/>
        <w:jc w:val="both"/>
        <w:rPr>
          <w:sz w:val="24"/>
          <w:szCs w:val="24"/>
        </w:rPr>
      </w:pPr>
    </w:p>
    <w:p w:rsidRDefault="007E6BDE" w:rsidP="007B593F" w:rsidR="007E6BDE">
      <w:pPr>
        <w:ind w:firstLine="709"/>
        <w:jc w:val="both"/>
        <w:rPr>
          <w:sz w:val="24"/>
          <w:szCs w:val="24"/>
        </w:rPr>
      </w:pPr>
    </w:p>
    <w:p w:rsidRDefault="007E6BDE" w:rsidP="007B593F" w:rsidR="007E6BDE">
      <w:pPr>
        <w:ind w:firstLine="709"/>
        <w:jc w:val="both"/>
        <w:rPr>
          <w:sz w:val="24"/>
          <w:szCs w:val="24"/>
        </w:rPr>
      </w:pP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E6BDE" w:rsidR="00F3761C">
      <w:pPr>
        <w:ind w:firstLine="709"/>
        <w:jc w:val="both"/>
        <w:rPr>
          <w:sz w:val="24"/>
        </w:rPr>
      </w:pPr>
      <w:r>
        <w:rPr>
          <w:sz w:val="24"/>
          <w:szCs w:val="24"/>
        </w:rPr>
        <w:t xml:space="preserve"> </w:t>
      </w:r>
    </w:p>
    <w:p w:rsidRDefault="006C7E17" w:rsidP="00450676" w:rsidR="006C7E17">
      <w:pPr>
        <w:ind w:firstLine="720"/>
        <w:jc w:val="center"/>
        <w:rPr>
          <w:sz w:val="24"/>
        </w:rPr>
      </w:pPr>
      <w:r>
        <w:rPr>
          <w:sz w:val="24"/>
        </w:rPr>
        <w:t xml:space="preserve">U Zagrebu, </w:t>
      </w:r>
      <w:r w:rsidR="005741BF">
        <w:rPr>
          <w:sz w:val="24"/>
        </w:rPr>
        <w:t>15.ožujka</w:t>
      </w:r>
      <w:r w:rsidR="00383694">
        <w:rPr>
          <w:sz w:val="24"/>
        </w:rPr>
        <w:t xml:space="preserve"> 201</w:t>
      </w:r>
      <w:r w:rsidR="005741BF">
        <w:rPr>
          <w:sz w:val="24"/>
        </w:rPr>
        <w:t>9</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7B5499">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7B5499" w:rsidP="007B5499" w:rsidR="007B5499">
      <w:pPr>
        <w:ind w:firstLine="720" w:left="2880"/>
        <w:jc w:val="both"/>
        <w:rPr>
          <w:sz w:val="24"/>
        </w:rPr>
      </w:pPr>
      <w:r>
        <w:rPr>
          <w:sz w:val="24"/>
        </w:rPr>
        <w:t>Za točnost otpravka-ovlašteni službenik:</w:t>
      </w:r>
    </w:p>
    <w:p w:rsidRDefault="007B5499" w:rsidP="007B5499" w:rsidR="007B5499">
      <w:pPr>
        <w:ind w:firstLine="720" w:left="4320"/>
        <w:jc w:val="both"/>
        <w:rPr>
          <w:sz w:val="24"/>
        </w:rPr>
      </w:pPr>
      <w:r>
        <w:rPr>
          <w:sz w:val="24"/>
        </w:rPr>
        <w:t>Valentina Delač</w:t>
      </w:r>
    </w:p>
    <w:p w:rsidRDefault="007B5499" w:rsidP="007B5499" w:rsidR="007B5499">
      <w:pPr>
        <w:jc w:val="both"/>
        <w:rPr>
          <w:sz w:val="24"/>
        </w:rPr>
      </w:pPr>
    </w:p>
    <w:p w:rsidRDefault="00B32E61" w:rsidP="007B5499" w:rsidR="00B32E61">
      <w:pPr>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04584">
      <w:rPr>
        <w:rStyle w:val="Brojstranice"/>
        <w:noProof/>
      </w:rPr>
      <w:t>4</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091466"/>
    <w:rsid w:val="000C7EB1"/>
    <w:rsid w:val="00113EC7"/>
    <w:rsid w:val="00131E99"/>
    <w:rsid w:val="001365B8"/>
    <w:rsid w:val="0015587F"/>
    <w:rsid w:val="001662C4"/>
    <w:rsid w:val="00185D47"/>
    <w:rsid w:val="001A1A7F"/>
    <w:rsid w:val="001B0358"/>
    <w:rsid w:val="001B44D2"/>
    <w:rsid w:val="001E1365"/>
    <w:rsid w:val="00223670"/>
    <w:rsid w:val="0023614A"/>
    <w:rsid w:val="002431C4"/>
    <w:rsid w:val="00260A9E"/>
    <w:rsid w:val="00286FBD"/>
    <w:rsid w:val="002903F5"/>
    <w:rsid w:val="0029270E"/>
    <w:rsid w:val="002A3523"/>
    <w:rsid w:val="002D0838"/>
    <w:rsid w:val="002D6659"/>
    <w:rsid w:val="002E2EAC"/>
    <w:rsid w:val="002F01C6"/>
    <w:rsid w:val="00334802"/>
    <w:rsid w:val="00336AE6"/>
    <w:rsid w:val="00337798"/>
    <w:rsid w:val="00383694"/>
    <w:rsid w:val="003D2367"/>
    <w:rsid w:val="00450221"/>
    <w:rsid w:val="00450676"/>
    <w:rsid w:val="00454BBA"/>
    <w:rsid w:val="00475CDF"/>
    <w:rsid w:val="00476E8D"/>
    <w:rsid w:val="00482933"/>
    <w:rsid w:val="00483785"/>
    <w:rsid w:val="004D2841"/>
    <w:rsid w:val="004E2FD0"/>
    <w:rsid w:val="004E5FEF"/>
    <w:rsid w:val="00516616"/>
    <w:rsid w:val="0056765A"/>
    <w:rsid w:val="005741BF"/>
    <w:rsid w:val="005916F8"/>
    <w:rsid w:val="005B3F73"/>
    <w:rsid w:val="005B5A8A"/>
    <w:rsid w:val="005B5C24"/>
    <w:rsid w:val="005C5E15"/>
    <w:rsid w:val="005E34A3"/>
    <w:rsid w:val="005E6181"/>
    <w:rsid w:val="00601987"/>
    <w:rsid w:val="00615A8B"/>
    <w:rsid w:val="00623484"/>
    <w:rsid w:val="00626395"/>
    <w:rsid w:val="006668C1"/>
    <w:rsid w:val="0067618A"/>
    <w:rsid w:val="006B7292"/>
    <w:rsid w:val="006C0EF1"/>
    <w:rsid w:val="006C36E6"/>
    <w:rsid w:val="006C7E17"/>
    <w:rsid w:val="006D3F94"/>
    <w:rsid w:val="006D7A0F"/>
    <w:rsid w:val="006F46EA"/>
    <w:rsid w:val="006F7455"/>
    <w:rsid w:val="00717E8A"/>
    <w:rsid w:val="007428FB"/>
    <w:rsid w:val="00755300"/>
    <w:rsid w:val="0075681B"/>
    <w:rsid w:val="007647F7"/>
    <w:rsid w:val="00776D36"/>
    <w:rsid w:val="007B5499"/>
    <w:rsid w:val="007B593F"/>
    <w:rsid w:val="007B6ED7"/>
    <w:rsid w:val="007C7989"/>
    <w:rsid w:val="007D6E28"/>
    <w:rsid w:val="007E6BDE"/>
    <w:rsid w:val="00831C85"/>
    <w:rsid w:val="008366A0"/>
    <w:rsid w:val="0085270F"/>
    <w:rsid w:val="00870AC9"/>
    <w:rsid w:val="00876285"/>
    <w:rsid w:val="008944A4"/>
    <w:rsid w:val="008E6A96"/>
    <w:rsid w:val="009026BB"/>
    <w:rsid w:val="00912817"/>
    <w:rsid w:val="009128F5"/>
    <w:rsid w:val="00923121"/>
    <w:rsid w:val="00947FB7"/>
    <w:rsid w:val="009850B8"/>
    <w:rsid w:val="00A04584"/>
    <w:rsid w:val="00A110D0"/>
    <w:rsid w:val="00A15AB7"/>
    <w:rsid w:val="00A44A71"/>
    <w:rsid w:val="00A54D31"/>
    <w:rsid w:val="00A6313F"/>
    <w:rsid w:val="00A80EB3"/>
    <w:rsid w:val="00A828C1"/>
    <w:rsid w:val="00A90C82"/>
    <w:rsid w:val="00A93096"/>
    <w:rsid w:val="00A966DB"/>
    <w:rsid w:val="00AA7822"/>
    <w:rsid w:val="00AD3398"/>
    <w:rsid w:val="00AD75CD"/>
    <w:rsid w:val="00AF4C01"/>
    <w:rsid w:val="00B01169"/>
    <w:rsid w:val="00B32E61"/>
    <w:rsid w:val="00B35218"/>
    <w:rsid w:val="00B74989"/>
    <w:rsid w:val="00B844BF"/>
    <w:rsid w:val="00B93B9A"/>
    <w:rsid w:val="00BC4571"/>
    <w:rsid w:val="00C356A1"/>
    <w:rsid w:val="00CA6F06"/>
    <w:rsid w:val="00CB464D"/>
    <w:rsid w:val="00CB56CE"/>
    <w:rsid w:val="00CC43BC"/>
    <w:rsid w:val="00CC7D07"/>
    <w:rsid w:val="00CE3890"/>
    <w:rsid w:val="00CE3B7D"/>
    <w:rsid w:val="00CE4F52"/>
    <w:rsid w:val="00D04F59"/>
    <w:rsid w:val="00D10A4F"/>
    <w:rsid w:val="00D31451"/>
    <w:rsid w:val="00D448E9"/>
    <w:rsid w:val="00D60187"/>
    <w:rsid w:val="00D60476"/>
    <w:rsid w:val="00D61F89"/>
    <w:rsid w:val="00D8357A"/>
    <w:rsid w:val="00D959BC"/>
    <w:rsid w:val="00DA5FA3"/>
    <w:rsid w:val="00DC217C"/>
    <w:rsid w:val="00DD392A"/>
    <w:rsid w:val="00DD67BA"/>
    <w:rsid w:val="00DE479D"/>
    <w:rsid w:val="00DE6696"/>
    <w:rsid w:val="00DF6240"/>
    <w:rsid w:val="00E11A12"/>
    <w:rsid w:val="00E64D32"/>
    <w:rsid w:val="00E815AE"/>
    <w:rsid w:val="00E94EF5"/>
    <w:rsid w:val="00EA6A84"/>
    <w:rsid w:val="00EC1564"/>
    <w:rsid w:val="00F3761C"/>
    <w:rsid w:val="00F42A90"/>
    <w:rsid w:val="00F5779C"/>
    <w:rsid w:val="00F71AC5"/>
    <w:rsid w:val="00F766A6"/>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7B5499"/>
    <w:rPr>
      <w:color w:val="808080"/>
      <w:bdr w:space="0" w:sz="0" w:color="auto" w:val="none"/>
      <w:shd w:fill="auto" w:color="auto" w:val="clear"/>
    </w:rPr>
  </w:style>
  <w:style w:customStyle="true" w:styleId="eSPISCCParagraphDefaultFont" w:type="character">
    <w:name w:val="eSPIS_CC_Paragraph Default Font"/>
    <w:basedOn w:val="Zadanifontodlomka"/>
    <w:rsid w:val="007B54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5499"/>
    <w:rPr>
      <w:sz w:val="24"/>
      <w:bdr w:space="0" w:sz="0" w:color="auto" w:val="none"/>
      <w:shd w:fill="FFFFCC" w:color="auto" w:val="clear"/>
      <w:lang w:val="hr-HR"/>
    </w:rPr>
  </w:style>
  <w:style w:customStyle="true" w:styleId="PozadinaSvijetloCrvena" w:type="character">
    <w:name w:val="Pozadina_SvijetloCrvena"/>
    <w:basedOn w:val="eSPISCCParagraphDefaultFont"/>
    <w:rsid w:val="007B54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54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7B5499"/>
    <w:rPr>
      <w:color w:val="808080"/>
      <w:bdr w:color="auto" w:space="0" w:sz="0" w:val="none"/>
      <w:shd w:color="auto" w:fill="auto" w:val="clear"/>
    </w:rPr>
  </w:style>
  <w:style w:customStyle="1" w:styleId="eSPISCCParagraphDefaultFont" w:type="character">
    <w:name w:val="eSPIS_CC_Paragraph Default Font"/>
    <w:basedOn w:val="Zadanifontodlomka"/>
    <w:rsid w:val="007B54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5499"/>
    <w:rPr>
      <w:sz w:val="24"/>
      <w:bdr w:color="auto" w:space="0" w:sz="0" w:val="none"/>
      <w:shd w:color="auto" w:fill="FFFFCC" w:val="clear"/>
      <w:lang w:val="hr-HR"/>
    </w:rPr>
  </w:style>
  <w:style w:customStyle="1" w:styleId="PozadinaSvijetloCrvena" w:type="character">
    <w:name w:val="Pozadina_SvijetloCrvena"/>
    <w:basedOn w:val="eSPISCCParagraphDefaultFont"/>
    <w:rsid w:val="007B54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54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4268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St-2411/2017-15</izvorni_sadrzaj>
    <derivirana_varijabla naziv="DomainObject.Oznaka_1">St-2411/2017-15</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2411</izvorni_sadrzaj>
    <derivirana_varijabla naziv="DomainObject.Predmet.Broj_1">2411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St-2411/2017</izvorni_sadrzaj>
    <derivirana_varijabla naziv="DomainObject.Predmet.OznakaBroj_1">St-2411/2017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 MAZIVA d.o.o. zastupanog po punomoćniku Nenad Fritz</izvorni_sadrzaj>
    <derivirana_varijabla naziv="DomainObject.Predmet.ProtustrankaFormated_1">  TOP MAZIVA d.o.o. zastupanog po punomoćniku Nenad Fritz</derivirana_varijabla>
  </DomainObject.Predmet.ProtustrankaFormated>
  <DomainObject.Predmet.ProtustrankaFormatedOIB>
    <izvorni_sadrzaj>  TOP MAZIVA d.o.o., OIB 34751729995 zastupanog po punomoćniku Nenad Fritz</izvorni_sadrzaj>
    <derivirana_varijabla naziv="DomainObject.Predmet.ProtustrankaFormatedOIB_1">  TOP MAZIVA d.o.o., OIB 34751729995 zastupanog po punomoćniku Nenad Fritz</derivirana_varijabla>
  </DomainObject.Predmet.ProtustrankaFormatedOIB>
  <DomainObject.Predmet.ProtustrankaFormatedWithAdress>
    <izvorni_sadrzaj> TOP MAZIVA d.o.o., M. Šenoe 18P, 10000 Zagreb zastupanog po punomoćniku Nenad Fritz</izvorni_sadrzaj>
    <derivirana_varijabla naziv="DomainObject.Predmet.ProtustrankaFormatedWithAdress_1"> TOP MAZIVA d.o.o., M. Šenoe 18P, 10000 Zagreb zastupanog po punomoćniku Nenad Fritz</derivirana_varijabla>
  </DomainObject.Predmet.ProtustrankaFormatedWithAdress>
  <DomainObject.Predmet.ProtustrankaFormatedWithAdressOIB>
    <izvorni_sadrzaj> TOP MAZIVA d.o.o., OIB 34751729995, M. Šenoe 18P, 10000 Zagreb zastupanog po punomoćniku Nenad Fritz</izvorni_sadrzaj>
    <derivirana_varijabla naziv="DomainObject.Predmet.ProtustrankaFormatedWithAdressOIB_1"> TOP MAZIVA d.o.o., OIB 34751729995, M. Šenoe 18P, 10000 Zagreb zastupanog po punomoćniku Nenad Fritz</derivirana_varijabla>
  </DomainObject.Predmet.ProtustrankaFormatedWithAdressOIB>
  <DomainObject.Predmet.ProtustrankaWithAdress>
    <izvorni_sadrzaj>TOP MAZIVA d.o.o. M. Šenoe 18P, 10000 Zagreb</izvorni_sadrzaj>
    <derivirana_varijabla naziv="DomainObject.Predmet.ProtustrankaWithAdress_1">TOP MAZIVA d.o.o. M. Šenoe 18P, 10000 Zagreb</derivirana_varijabla>
  </DomainObject.Predmet.ProtustrankaWithAdress>
  <DomainObject.Predmet.ProtustrankaWithAdressOIB>
    <izvorni_sadrzaj>TOP MAZIVA d.o.o., OIB 34751729995, M. Šenoe 18P, 10000 Zagreb</izvorni_sadrzaj>
    <derivirana_varijabla naziv="DomainObject.Predmet.ProtustrankaWithAdressOIB_1">TOP MAZIVA d.o.o., OIB 34751729995, M. Šenoe 18P, 10000 Zagreb</derivirana_varijabla>
  </DomainObject.Predmet.ProtustrankaWithAdressOIB>
  <DomainObject.Predmet.ProtustrankaNazivFormated>
    <izvorni_sadrzaj>TOP MAZIVA d.o.o.</izvorni_sadrzaj>
    <derivirana_varijabla naziv="DomainObject.Predmet.ProtustrankaNazivFormated_1">TOP MAZIVA d.o.o.</derivirana_varijabla>
  </DomainObject.Predmet.ProtustrankaNazivFormated>
  <DomainObject.Predmet.ProtustrankaNazivFormatedOIB>
    <izvorni_sadrzaj>TOP MAZIVA d.o.o., OIB 34751729995</izvorni_sadrzaj>
    <derivirana_varijabla naziv="DomainObject.Predmet.ProtustrankaNazivFormatedOIB_1">TOP MAZIVA d.o.o., OIB 34751729995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ULJA I MAZIVA društvo s ograničenom odgovornošću za trgovinu i usluge zastupanog po punomoćniku TARJA KREHIĆ; Fond za zaštitu okoliša i energetsku učinkovitost</izvorni_sadrzaj>
    <derivirana_varijabla naziv="DomainObject.Predmet.StrankaFormated_1">  FINA Regionalni centar Zagreb; ULJA I MAZIVA društvo s ograničenom odgovornošću za trgovinu i usluge zastupanog po punomoćniku TARJA KREHIĆ; Fond za zaštitu okoliša i energetsku učinkovitost</derivirana_varijabla>
  </DomainObject.Predmet.StrankaFormated>
  <DomainObject.Predmet.StrankaFormatedOIB>
    <izvorni_sadrzaj>  FINA Regionalni centar Zagreb, OIB 85821130368; ULJA I MAZIVA društvo s ograničenom odgovornošću za trgovinu i usluge, OIB 34110288352 zastupanog po punomoćniku TARJA KREHIĆ; Fond za zaštitu okoliša i energetsku učinkovitost, OIB 85828625994</izvorni_sadrzaj>
    <derivirana_varijabla naziv="DomainObject.Predmet.StrankaFormatedOIB_1">  FINA Regionalni centar Zagreb, OIB 85821130368; ULJA I MAZIVA društvo s ograničenom odgovornošću za trgovinu i usluge, OIB 34110288352 zastupanog po punomoćniku TARJA KREHIĆ; Fond za zaštitu okoliša i energetsku učinkovitost, OIB 85828625994</derivirana_varijabla>
  </DomainObject.Predmet.StrankaFormatedOIB>
  <DomainObject.Predmet.StrankaFormatedWithAdress>
    <izvorni_sadrzaj> FINA Regionalni centar Zagreb, Trg svibanjskih žrtava 1995. 1, 10000 Zagreb; ULJA I MAZIVA društvo s ograničenom odgovornošću za trgovinu i usluge, Badalićeva 26c, 10000 Zagreb zastupanog po punomoćniku TARJA KREHIĆ; Fond za zaštitu okoliša i energetsku učinkovitost, Radnička cesta 80, 10000 Zagreb</izvorni_sadrzaj>
    <derivirana_varijabla naziv="DomainObject.Predmet.StrankaFormatedWithAdress_1"> FINA Regionalni centar Zagreb, Trg svibanjskih žrtava 1995. 1, 10000 Zagreb; ULJA I MAZIVA društvo s ograničenom odgovornošću za trgovinu i usluge, Badalićeva 26c, 10000 Zagreb zastupanog po punomoćniku TARJA KREHIĆ; Fond za zaštitu okoliša i energetsku učinkovitost, Radnička cesta 80, 10000 Zagreb</derivirana_varijabla>
  </DomainObject.Predmet.StrankaFormatedWithAdress>
  <DomainObject.Predmet.StrankaFormatedWithAdressOIB>
    <izvorni_sadrzaj> FINA Regionalni centar Zagreb, OIB 85821130368, Trg svibanjskih žrtava 1995. 1, 10000 Zagreb; ULJA I MAZIVA društvo s ograničenom odgovornošću za trgovinu i usluge, OIB 34110288352, Badalićeva 26c, 10000 Zagreb zastupanog po punomoćniku TARJA KREHIĆ; Fond za zaštitu okoliša i energetsku učinkovitost, OIB 85828625994, Radnička cesta 80, 10000 Zagreb</izvorni_sadrzaj>
    <derivirana_varijabla naziv="DomainObject.Predmet.StrankaFormatedWithAdressOIB_1"> FINA Regionalni centar Zagreb, OIB 85821130368, Trg svibanjskih žrtava 1995. 1, 10000 Zagreb; ULJA I MAZIVA društvo s ograničenom odgovornošću za trgovinu i usluge, OIB 34110288352, Badalićeva 26c, 10000 Zagreb zastupanog po punomoćniku TARJA KREHIĆ; Fond za zaštitu okoliša i energetsku učinkovitost, OIB 85828625994, Radnička cesta 80, 10000 Zagreb</derivirana_varijabla>
  </DomainObject.Predmet.StrankaFormatedWithAdressOIB>
  <DomainObject.Predmet.StrankaWithAdress>
    <izvorni_sadrzaj>FINA Regionalni centar Zagreb Trg svibanjskih žrtava 1995. 1,10000 Zagreb,ULJA I MAZIVA društvo s ograničenom odgovornošću za trgovinu i usluge Badalićeva 26c,10000 Zagreb,Fond za zaštitu okoliša i energetsku učinkovitost Radnička cesta 80,10000 Zagreb</izvorni_sadrzaj>
    <derivirana_varijabla naziv="DomainObject.Predmet.StrankaWithAdress_1">FINA Regionalni centar Zagreb Trg svibanjskih žrtava 1995. 1,10000 Zagreb,ULJA I MAZIVA društvo s ograničenom odgovornošću za trgovinu i usluge Badalićeva 26c,10000 Zagreb,Fond za zaštitu okoliša i energetsku učinkovitost Radnička cesta 80,10000 Zagreb</derivirana_varijabla>
  </DomainObject.Predmet.StrankaWithAdress>
  <DomainObject.Predmet.StrankaWithAdressOIB>
    <izvorni_sadrzaj>FINA Regionalni centar Zagreb, OIB 85821130368, Trg svibanjskih žrtava 1995. 1,10000 Zagreb,ULJA I MAZIVA društvo s ograničenom odgovornošću za trgovinu i usluge, OIB 34110288352, Badalićeva 26c,10000 Zagreb,Fond za zaštitu okoliša i energetsku učinkovitost, OIB 85828625994, Radnička cesta 80,10000 Zagreb</izvorni_sadrzaj>
    <derivirana_varijabla naziv="DomainObject.Predmet.StrankaWithAdressOIB_1">FINA Regionalni centar Zagreb, OIB 85821130368, Trg svibanjskih žrtava 1995. 1,10000 Zagreb,ULJA I MAZIVA društvo s ograničenom odgovornošću za trgovinu i usluge, OIB 34110288352, Badalićeva 26c,10000 Zagreb,Fond za zaštitu okoliša i energetsku učinkovitost, OIB 85828625994, Radnička cesta 80,10000 Zagreb</derivirana_varijabla>
  </DomainObject.Predmet.StrankaWithAdressOIB>
  <DomainObject.Predmet.StrankaNazivFormated>
    <izvorni_sadrzaj>FINA Regionalni centar Zagreb,ULJA I MAZIVA društvo s ograničenom odgovornošću za trgovinu i usluge,Fond za zaštitu okoliša i energetsku učinkovitost</izvorni_sadrzaj>
    <derivirana_varijabla naziv="DomainObject.Predmet.StrankaNazivFormated_1">FINA Regionalni centar Zagreb,ULJA I MAZIVA društvo s ograničenom odgovornošću za trgovinu i usluge,Fond za zaštitu okoliša i energetsku učinkovitost</derivirana_varijabla>
  </DomainObject.Predmet.StrankaNazivFormated>
  <DomainObject.Predmet.StrankaNazivFormatedOIB>
    <izvorni_sadrzaj>FINA Regionalni centar Zagreb, OIB 85821130368,ULJA I MAZIVA društvo s ograničenom odgovornošću za trgovinu i usluge, OIB 34110288352,Fond za zaštitu okoliša i energetsku učinkovitost, OIB 85828625994</izvorni_sadrzaj>
    <derivirana_varijabla naziv="DomainObject.Predmet.StrankaNazivFormatedOIB_1">FINA Regionalni centar Zagreb, OIB 85821130368,ULJA I MAZIVA društvo s ograničenom odgovornošću za trgovinu i usluge, OIB 34110288352,Fond za zaštitu okoliša i energetsku učinkovitost, OIB 85828625994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ULJA I MAZIVA društvo s ograničenom odgovornošću za trgovinu i usluge zastupanog po punomoćniku TARJA KREHIĆ</item>
      <item>Fond za zaštitu okoliša i energetsku učinkovitost</item>
    </izvorni_sadrzaj>
    <derivirana_varijabla naziv="DomainObject.Predmet.StrankaListFormated_1">
      <item>FINA Regionalni centar Zagreb</item>
      <item>ULJA I MAZIVA društvo s ograničenom odgovornošću za trgovinu i usluge zastupanog po punomoćniku TARJA KREHIĆ</item>
      <item>Fond za zaštitu okoliša i energetsku učinkovitost</item>
    </derivirana_varijabla>
  </DomainObject.Predmet.StrankaListFormated>
  <DomainObject.Predmet.StrankaListFormatedOIB>
    <izvorni_sadrzaj>
      <item>FINA Regionalni centar Zagreb, OIB 85821130368</item>
      <item>ULJA I MAZIVA društvo s ograničenom odgovornošću za trgovinu i usluge, OIB 34110288352 zastupanog po punomoćniku TARJA KREHIĆ</item>
      <item>Fond za zaštitu okoliša i energetsku učinkovitost, OIB 85828625994</item>
    </izvorni_sadrzaj>
    <derivirana_varijabla naziv="DomainObject.Predmet.StrankaListFormatedOIB_1">
      <item>FINA Regionalni centar Zagreb, OIB 85821130368</item>
      <item>ULJA I MAZIVA društvo s ograničenom odgovornošću za trgovinu i usluge, OIB 34110288352 zastupanog po punomoćniku TARJA KREHIĆ</item>
      <item>Fond za zaštitu okoliša i energetsku učinkovitost, OIB 85828625994</item>
    </derivirana_varijabla>
  </DomainObject.Predmet.StrankaListFormatedOIB>
  <DomainObject.Predmet.StrankaListFormatedWithAdress>
    <izvorni_sadrzaj>
      <item>FINA Regionalni centar Zagreb, Trg svibanjskih žrtava 1995. 1, 10000 Zagreb</item>
      <item>ULJA I MAZIVA društvo s ograničenom odgovornošću za trgovinu i usluge, Badalićeva 26c, 10000 Zagreb zastupanog po punomoćniku TARJA KREHIĆ</item>
      <item>Fond za zaštitu okoliša i energetsku učinkovitost, Radnička cesta 80, 10000 Zagreb</item>
    </izvorni_sadrzaj>
    <derivirana_varijabla naziv="DomainObject.Predmet.StrankaListFormatedWithAdress_1">
      <item>FINA Regionalni centar Zagreb, Trg svibanjskih žrtava 1995. 1, 10000 Zagreb</item>
      <item>ULJA I MAZIVA društvo s ograničenom odgovornošću za trgovinu i usluge, Badalićeva 26c, 10000 Zagreb zastupanog po punomoćniku TARJA KREHIĆ</item>
      <item>Fond za zaštitu okoliša i energetsku učinkovitost, Radnička cesta 80, 10000 Zagreb</item>
    </derivirana_varijabla>
  </DomainObject.Predmet.StrankaListFormatedWithAdress>
  <DomainObject.Predmet.StrankaListFormatedWithAdressOIB>
    <izvorni_sadrzaj>
      <item>FINA Regionalni centar Zagreb, OIB 85821130368, Trg svibanjskih žrtava 1995. 1, 10000 Zagreb</item>
      <item>ULJA I MAZIVA društvo s ograničenom odgovornošću za trgovinu i usluge, OIB 34110288352, Badalićeva 26c, 10000 Zagreb zastupanog po punomoćniku TARJA KREHIĆ</item>
      <item>Fond za zaštitu okoliša i energetsku učinkovitost, OIB 85828625994, Radnička cesta 80, 10000 Zagreb</item>
    </izvorni_sadrzaj>
    <derivirana_varijabla naziv="DomainObject.Predmet.StrankaListFormatedWithAdressOIB_1">
      <item>FINA Regionalni centar Zagreb, OIB 85821130368, Trg svibanjskih žrtava 1995. 1, 10000 Zagreb</item>
      <item>ULJA I MAZIVA društvo s ograničenom odgovornošću za trgovinu i usluge, OIB 34110288352, Badalićeva 26c, 10000 Zagreb zastupanog po punomoćniku TARJA KREHIĆ</item>
      <item>Fond za zaštitu okoliša i energetsku učinkovitost, OIB 85828625994, Radnička cesta 80, 10000 Zagreb</item>
    </derivirana_varijabla>
  </DomainObject.Predmet.StrankaListFormatedWithAdressOIB>
  <DomainObject.Predmet.StrankaListNazivFormated>
    <izvorni_sadrzaj>
      <item>FINA Regionalni centar Zagreb</item>
      <item>ULJA I MAZIVA društvo s ograničenom odgovornošću za trgovinu i usluge</item>
      <item>Fond za zaštitu okoliša i energetsku učinkovitost</item>
    </izvorni_sadrzaj>
    <derivirana_varijabla naziv="DomainObject.Predmet.StrankaListNazivFormated_1">
      <item>FINA Regionalni centar Zagreb</item>
      <item>ULJA I MAZIVA društvo s ograničenom odgovornošću za trgovinu i usluge</item>
      <item>Fond za zaštitu okoliša i energetsku učinkovitost</item>
    </derivirana_varijabla>
  </DomainObject.Predmet.StrankaListNazivFormated>
  <DomainObject.Predmet.StrankaListNazivFormatedOIB>
    <izvorni_sadrzaj>
      <item>FINA Regionalni centar Zagreb, OIB 85821130368</item>
      <item>ULJA I MAZIVA društvo s ograničenom odgovornošću za trgovinu i usluge, OIB 34110288352</item>
      <item>Fond za zaštitu okoliša i energetsku učinkovitost, OIB 85828625994</item>
    </izvorni_sadrzaj>
    <derivirana_varijabla naziv="DomainObject.Predmet.StrankaListNazivFormatedOIB_1">
      <item>FINA Regionalni centar Zagreb, OIB 85821130368</item>
      <item>ULJA I MAZIVA društvo s ograničenom odgovornošću za trgovinu i usluge, OIB 34110288352</item>
      <item>Fond za zaštitu okoliša i energetsku učinkovitost, OIB 85828625994</item>
    </derivirana_varijabla>
  </DomainObject.Predmet.StrankaListNazivFormatedOIB>
  <DomainObject.Predmet.ProtuStrankaListFormated>
    <izvorni_sadrzaj>
      <item>TOP MAZIVA d.o.o. zastupanog po punomoćniku Nenad Fritz</item>
    </izvorni_sadrzaj>
    <derivirana_varijabla naziv="DomainObject.Predmet.ProtuStrankaListFormated_1">
      <item>TOP MAZIVA d.o.o. zastupanog po punomoćniku Nenad Fritz</item>
    </derivirana_varijabla>
  </DomainObject.Predmet.ProtuStrankaListFormated>
  <DomainObject.Predmet.ProtuStrankaListFormatedOIB>
    <izvorni_sadrzaj>
      <item>TOP MAZIVA d.o.o., OIB 34751729995 zastupanog po punomoćniku Nenad Fritz</item>
    </izvorni_sadrzaj>
    <derivirana_varijabla naziv="DomainObject.Predmet.ProtuStrankaListFormatedOIB_1">
      <item>TOP MAZIVA d.o.o., OIB 34751729995 zastupanog po punomoćniku Nenad Fritz</item>
    </derivirana_varijabla>
  </DomainObject.Predmet.ProtuStrankaListFormatedOIB>
  <DomainObject.Predmet.ProtuStrankaListFormatedWithAdress>
    <izvorni_sadrzaj>
      <item>TOP MAZIVA d.o.o., M. Šenoe 18P, 10000 Zagreb zastupanog po punomoćniku Nenad Fritz</item>
    </izvorni_sadrzaj>
    <derivirana_varijabla naziv="DomainObject.Predmet.ProtuStrankaListFormatedWithAdress_1">
      <item>TOP MAZIVA d.o.o., M. Šenoe 18P, 10000 Zagreb zastupanog po punomoćniku Nenad Fritz</item>
    </derivirana_varijabla>
  </DomainObject.Predmet.ProtuStrankaListFormatedWithAdress>
  <DomainObject.Predmet.ProtuStrankaListFormatedWithAdressOIB>
    <izvorni_sadrzaj>
      <item>TOP MAZIVA d.o.o., OIB 34751729995, M. Šenoe 18P, 10000 Zagreb zastupanog po punomoćniku Nenad Fritz</item>
    </izvorni_sadrzaj>
    <derivirana_varijabla naziv="DomainObject.Predmet.ProtuStrankaListFormatedWithAdressOIB_1">
      <item>TOP MAZIVA d.o.o., OIB 34751729995, M. Šenoe 18P, 10000 Zagreb zastupanog po punomoćniku Nenad Fritz</item>
    </derivirana_varijabla>
  </DomainObject.Predmet.ProtuStrankaListFormatedWithAdressOIB>
  <DomainObject.Predmet.ProtuStrankaListNazivFormated>
    <izvorni_sadrzaj>
      <item>TOP MAZIVA d.o.o.</item>
    </izvorni_sadrzaj>
    <derivirana_varijabla naziv="DomainObject.Predmet.ProtuStrankaListNazivFormated_1">
      <item>TOP MAZIVA d.o.o.</item>
    </derivirana_varijabla>
  </DomainObject.Predmet.ProtuStrankaListNazivFormated>
  <DomainObject.Predmet.ProtuStrankaListNazivFormatedOIB>
    <izvorni_sadrzaj>
      <item>TOP MAZIVA d.o.o., OIB 34751729995</item>
    </izvorni_sadrzaj>
    <derivirana_varijabla naziv="DomainObject.Predmet.ProtuStrankaListNazivFormatedOIB_1">
      <item>TOP MAZIVA d.o.o., OIB 34751729995</item>
    </derivirana_varijabla>
  </DomainObject.Predmet.ProtuStrankaListNazivFormatedOIB>
  <DomainObject.Predmet.OstaliListFormated>
    <izvorni_sadrzaj>
      <item>Nenad Fritz punomoćnik sudionika u postupku TOP MAZIVA d.o.o.</item>
      <item>TARJA KREHIĆ punomoćnik sudionika u postupku ULJA I MAZIVA društvo s ograničenom odgovornošću za trgovinu i usluge</item>
    </izvorni_sadrzaj>
    <derivirana_varijabla naziv="DomainObject.Predmet.OstaliListFormated_1">
      <item>Nenad Fritz punomoćnik sudionika u postupku TOP MAZIVA d.o.o.</item>
      <item>TARJA KREHIĆ punomoćnik sudionika u postupku ULJA I MAZIVA društvo s ograničenom odgovornošću za trgovinu i usluge</item>
    </derivirana_varijabla>
  </DomainObject.Predmet.OstaliListFormated>
  <DomainObject.Predmet.OstaliListFormatedOIB>
    <izvorni_sadrzaj>
      <item>Nenad Fritz, OIB 37446927186 punomoćnik sudionika u postupku TOP MAZIVA d.o.o.</item>
      <item>TARJA KREHIĆ punomoćnik sudionika u postupku ULJA I MAZIVA društvo s ograničenom odgovornošću za trgovinu i usluge</item>
    </izvorni_sadrzaj>
    <derivirana_varijabla naziv="DomainObject.Predmet.OstaliListFormatedOIB_1">
      <item>Nenad Fritz, OIB 37446927186 punomoćnik sudionika u postupku TOP MAZIVA d.o.o.</item>
      <item>TARJA KREHIĆ punomoćnik sudionika u postupku ULJA I MAZIVA društvo s ograničenom odgovornošću za trgovinu i usluge</item>
    </derivirana_varijabla>
  </DomainObject.Predmet.OstaliListFormatedOIB>
  <DomainObject.Predmet.OstaliListFormatedWithAdress>
    <izvorni_sadrzaj>
      <item>Nenad Fritz, Ulica Milana Šenoe 18 P, 10000 Zagreb punomoćnik sudionika u postupku TOP MAZIVA d.o.o.</item>
      <item>TARJA KREHIĆ, Boškovićeva 24, 10000 Zagreb punomoćnik sudionika u postupku ULJA I MAZIVA društvo s ograničenom odgovornošću za trgovinu i usluge</item>
    </izvorni_sadrzaj>
    <derivirana_varijabla naziv="DomainObject.Predmet.OstaliListFormatedWithAdress_1">
      <item>Nenad Fritz, Ulica Milana Šenoe 18 P, 10000 Zagreb punomoćnik sudionika u postupku TOP MAZIVA d.o.o.</item>
      <item>TARJA KREHIĆ, Boškovićeva 24, 10000 Zagreb punomoćnik sudionika u postupku ULJA I MAZIVA društvo s ograničenom odgovornošću za trgovinu i usluge</item>
    </derivirana_varijabla>
  </DomainObject.Predmet.OstaliListFormatedWithAdress>
  <DomainObject.Predmet.OstaliListFormatedWithAdressOIB>
    <izvorni_sadrzaj>
      <item>Nenad Fritz, OIB 37446927186, Ulica Milana Šenoe 18 P, 10000 Zagreb punomoćnik sudionika u postupku TOP MAZIVA d.o.o.</item>
      <item>TARJA KREHIĆ, Boškovićeva 24, 10000 Zagreb punomoćnik sudionika u postupku ULJA I MAZIVA društvo s ograničenom odgovornošću za trgovinu i usluge</item>
    </izvorni_sadrzaj>
    <derivirana_varijabla naziv="DomainObject.Predmet.OstaliListFormatedWithAdressOIB_1">
      <item>Nenad Fritz, OIB 37446927186, Ulica Milana Šenoe 18 P, 10000 Zagreb punomoćnik sudionika u postupku TOP MAZIVA d.o.o.</item>
      <item>TARJA KREHIĆ, Boškovićeva 24, 10000 Zagreb punomoćnik sudionika u postupku ULJA I MAZIVA društvo s ograničenom odgovornošću za trgovinu i usluge</item>
    </derivirana_varijabla>
  </DomainObject.Predmet.OstaliListFormatedWithAdressOIB>
  <DomainObject.Predmet.OstaliListNazivFormated>
    <izvorni_sadrzaj>
      <item>Nenad Fritz</item>
      <item>TARJA KREHIĆ</item>
    </izvorni_sadrzaj>
    <derivirana_varijabla naziv="DomainObject.Predmet.OstaliListNazivFormated_1">
      <item>Nenad Fritz</item>
      <item>TARJA KREHIĆ</item>
    </derivirana_varijabla>
  </DomainObject.Predmet.OstaliListNazivFormated>
  <DomainObject.Predmet.OstaliListNazivFormatedOIB>
    <izvorni_sadrzaj>
      <item>Nenad Fritz, OIB 37446927186</item>
      <item>TARJA KREHIĆ</item>
    </izvorni_sadrzaj>
    <derivirana_varijabla naziv="DomainObject.Predmet.OstaliListNazivFormatedOIB_1">
      <item>Nenad Fritz, OIB 37446927186</item>
      <item>TARJA KREHIĆ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St-2411/2017-15</izvorni_sadrzaj>
    <derivirana_varijabla naziv="DomainObject.PoslovniBrojDokumenta_1">St-2411/2017-15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TOP MAZIVA d.o.o.</izvorni_sadrzaj>
    <derivirana_varijabla naziv="DomainObject.Predmet.ProtustrankaIDrugi_1">TOP MAZIVA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TOP MAZIVA d.o.o., OIB 34751729995, M. Šenoe 18P, 10000 Zagreb</izvorni_sadrzaj>
    <derivirana_varijabla naziv="DomainObject.Predmet.ProtustrankaIDrugiAdressOIB_1">TOP MAZIVA d.o.o., OIB 34751729995, M. Šenoe 18P,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TOP MAZIVA d.o.o.</item>
      <item>FINA Regionalni centar Zagreb</item>
      <item>Nenad Fritz</item>
      <item>ULJA I MAZIVA društvo s ograničenom odgovornošću za trgovinu i usluge</item>
      <item>Fond za zaštitu okoliša i energetsku učinkovitost</item>
      <item>TARJA KREHIĆ</item>
    </izvorni_sadrzaj>
    <derivirana_varijabla naziv="DomainObject.Predmet.SudioniciListNaziv_1">
      <item>TOP MAZIVA d.o.o.</item>
      <item>FINA Regionalni centar Zagreb</item>
      <item>Nenad Fritz</item>
      <item>ULJA I MAZIVA društvo s ograničenom odgovornošću za trgovinu i usluge</item>
      <item>Fond za zaštitu okoliša i energetsku učinkovitost</item>
      <item>TARJA KREHIĆ</item>
    </derivirana_varijabla>
  </DomainObject.Predmet.SudioniciListNaziv>
  <DomainObject.Predmet.SudioniciListAdressOIB>
    <izvorni_sadrzaj>
      <item>TOP MAZIVA d.o.o., OIB 34751729995, M. Šenoe 18P,10000 Zagreb</item>
      <item>FINA Regionalni centar Zagreb, OIB 85821130368, Trg svibanjskih žrtava 1995. 1,10000 Zagreb</item>
      <item>Nenad Fritz, OIB 37446927186, Ulica Milana Šenoe 18 P,10000 Zagreb</item>
      <item>ULJA I MAZIVA društvo s ograničenom odgovornošću za trgovinu i usluge, OIB 34110288352, Badalićeva 26c,10000 Zagreb</item>
      <item>Fond za zaštitu okoliša i energetsku učinkovitost, OIB 85828625994, Radnička cesta 80,10000 Zagreb</item>
      <item>TARJA KREHIĆ, Boškovićeva 24,10000 Zagreb</item>
    </izvorni_sadrzaj>
    <derivirana_varijabla naziv="DomainObject.Predmet.SudioniciListAdressOIB_1">
      <item>TOP MAZIVA d.o.o., OIB 34751729995, M. Šenoe 18P,10000 Zagreb</item>
      <item>FINA Regionalni centar Zagreb, OIB 85821130368, Trg svibanjskih žrtava 1995. 1,10000 Zagreb</item>
      <item>Nenad Fritz, OIB 37446927186, Ulica Milana Šenoe 18 P,10000 Zagreb</item>
      <item>ULJA I MAZIVA društvo s ograničenom odgovornošću za trgovinu i usluge, OIB 34110288352, Badalićeva 26c,10000 Zagreb</item>
      <item>Fond za zaštitu okoliša i energetsku učinkovitost, OIB 85828625994, Radnička cesta 80,10000 Zagreb</item>
      <item>TARJA KREHIĆ, Boškovićeva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34751729995</item>
      <item>, OIB 85821130368</item>
      <item>, OIB 37446927186</item>
      <item>, OIB 34110288352</item>
      <item>, OIB 85828625994</item>
      <item>, OIB null</item>
    </izvorni_sadrzaj>
    <derivirana_varijabla naziv="DomainObject.Predmet.SudioniciListNazivOIB_1">
      <item>, OIB 34751729995</item>
      <item>, OIB 85821130368</item>
      <item>, OIB 37446927186</item>
      <item>, OIB 34110288352</item>
      <item>, OIB 85828625994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1185</properties:Words>
  <properties:Characters>6715</properties:Characters>
  <properties:Lines>168</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2019-03-15T12:54:00Z</dcterms:created>
  <dc:creator>Unknown</dc:creator>
  <cp:lastModifiedBy>Valentina Delač</cp:lastModifiedBy>
  <cp:lastPrinted>2019-03-15T13:00:00Z</cp:lastPrinted>
  <dcterms:modified xmlns:xsi="http://www.w3.org/2001/XMLSchema-instance" xsi:type="dcterms:W3CDTF">2019-03-15T13:00:00Z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St-2411/2017-15 / Odluka - Rješenje - pokretanje prethodnog postupka radi utvrđivanja uvjeta za otvaranje stečajnog postupka (Top_maziva__prethodni_i_ročište_444._skraćeni__-_redovni_više_predlagatelja._skraćeni__-_redovni_više_predlagatelja)</vt:lpwstr>
  </prop:property>
  <prop:property name="CC_coloring" pid="4" fmtid="{D5CDD505-2E9C-101B-9397-08002B2CF9AE}">
    <vt:bool>false</vt:bool>
  </prop:property>
  <prop:property name="BrojStranica" pid="5" fmtid="{D5CDD505-2E9C-101B-9397-08002B2CF9AE}">
    <vt:i4>4</vt:i4>
  </prop:property>
</prop:Properties>
</file>