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212c" w14:paraId="60b212c" w:rsidRDefault="00BF3A44" w:rsidP="00BF3A44" w:rsidR="00BF3A44" w:rsidRPr="00BF3A44">
      <w:pPr>
        <w:pStyle w:val="Naslov3"/>
        <w:numPr>
          <w:ilvl w:val="0"/>
          <w:numId w:val="0"/>
        </w:numPr>
        <w:spacing w:after="0"/>
        <w15:collapsed w:val="false"/>
        <w:rPr>
          <w:b w:val="false"/>
          <w:color w:val="auto"/>
        </w:rPr>
      </w:pPr>
      <w:bookmarkStart w:name="_GoBack" w:id="0"/>
      <w:bookmarkEnd w:id="0"/>
      <w:r w:rsidRPr="00BF3A44">
        <w:rPr>
          <w:b w:val="false"/>
          <w:color w:val="auto"/>
        </w:rPr>
        <w:t xml:space="preserve">                          </w:t>
      </w:r>
      <w:r w:rsidRPr="00BF3A44">
        <w:rPr>
          <w:b w:val="false"/>
          <w:color w:val="auto"/>
        </w:rPr>
        <w:tab/>
      </w:r>
      <w:r w:rsidRPr="00BF3A44">
        <w:rPr>
          <w:b w:val="false"/>
          <w:color w:val="auto"/>
        </w:rPr>
        <w:tab/>
        <w:t xml:space="preserve">                             </w:t>
      </w:r>
    </w:p>
    <w:p w:rsidRDefault="00BF3A44" w:rsidP="00BF3A44" w:rsidR="00BF3A44" w:rsidRPr="00BF3A44">
      <w:pPr>
        <w:pStyle w:val="Bezproreda"/>
      </w:pPr>
      <w:r w:rsidRPr="00BF3A44">
        <w:t xml:space="preserve">       REPUBLIKA HRVATSKA</w:t>
      </w:r>
    </w:p>
    <w:p w:rsidRDefault="00BF3A44" w:rsidP="00BF3A44" w:rsidR="00BF3A44" w:rsidRPr="00BF3A44">
      <w:pPr>
        <w:pStyle w:val="Bezproreda"/>
      </w:pPr>
      <w:r w:rsidRPr="00BF3A44">
        <w:t>TRGOVAČKI SUD U VARAŽDINU</w:t>
      </w:r>
    </w:p>
    <w:p w:rsidRDefault="00BF3A44" w:rsidP="00BF3A44" w:rsidR="00BF3A44" w:rsidRPr="00BF3A44">
      <w:pPr>
        <w:pStyle w:val="Bezproreda"/>
      </w:pPr>
      <w:r w:rsidRPr="00BF3A44">
        <w:t xml:space="preserve">                      B. Radić 2   </w:t>
      </w:r>
    </w:p>
    <w:p w:rsidRDefault="00BF3A44" w:rsidP="00BF3A44" w:rsidR="00BF3A44" w:rsidRPr="00BF3A44">
      <w:pPr>
        <w:pStyle w:val="Bezproreda"/>
        <w:jc w:val="both"/>
      </w:pPr>
      <w:r>
        <w:t xml:space="preserve">                                                                                                 </w:t>
      </w:r>
      <w:r w:rsidRPr="00BF3A44">
        <w:t>Poslovni broj: 3 St-78/15-10</w:t>
      </w:r>
    </w:p>
    <w:p w:rsidRDefault="00BF3A44" w:rsidP="00BF3A44" w:rsidR="00BF3A44" w:rsidRPr="00BF3A44">
      <w:pPr>
        <w:pStyle w:val="Bezproreda"/>
      </w:pPr>
    </w:p>
    <w:p w:rsidRDefault="00BF3A44" w:rsidP="00BF3A44" w:rsidR="00BF3A44" w:rsidRPr="00BF3A44">
      <w:pPr>
        <w:pStyle w:val="Bezproreda"/>
      </w:pPr>
    </w:p>
    <w:p w:rsidRDefault="00BF3A44" w:rsidP="00BF3A44" w:rsidR="00BF3A44" w:rsidRPr="00BF3A44">
      <w:pPr>
        <w:pStyle w:val="Bezproreda"/>
        <w:jc w:val="center"/>
      </w:pPr>
      <w:r w:rsidRPr="00BF3A44">
        <w:t>U   I M E   R E P U B L I K E   H R V A T S K E</w:t>
      </w:r>
    </w:p>
    <w:p w:rsidRDefault="00BF3A44" w:rsidP="00BF3A44" w:rsidR="00BF3A44" w:rsidRPr="00BF3A44">
      <w:pPr>
        <w:pStyle w:val="Bezproreda"/>
      </w:pPr>
    </w:p>
    <w:p w:rsidRDefault="00BF3A44" w:rsidP="00BF3A44" w:rsidR="00BF3A44" w:rsidRPr="00BF3A44">
      <w:pPr>
        <w:pStyle w:val="Bezproreda"/>
        <w:jc w:val="center"/>
      </w:pPr>
      <w:r w:rsidRPr="00BF3A44">
        <w:t>R J E Š E N J E</w:t>
      </w:r>
    </w:p>
    <w:p w:rsidRDefault="00BF3A44" w:rsidP="00BF3A44" w:rsidR="00BF3A44" w:rsidRPr="00BF3A44">
      <w:pPr>
        <w:pStyle w:val="Bezproreda"/>
      </w:pPr>
    </w:p>
    <w:p w:rsidRDefault="00BF3A44" w:rsidP="00BF3A44" w:rsidR="00BF3A44" w:rsidRPr="00BF3A44">
      <w:pPr>
        <w:pStyle w:val="Bezproreda"/>
      </w:pPr>
    </w:p>
    <w:p w:rsidRDefault="00BF3A44" w:rsidP="00BF3A44" w:rsidR="00BF3A44" w:rsidRPr="00BF3A44">
      <w:pPr>
        <w:pStyle w:val="Bezproreda"/>
        <w:jc w:val="both"/>
      </w:pPr>
      <w:r w:rsidRPr="00BF3A44">
        <w:tab/>
        <w:t xml:space="preserve">TRGOVAČKI SUD U VARAŽDINU u ime Republike Hrvatske po sucu toga suda Jasni Lekić, kao stečajnom sucu, u stečajnom predmetu u povodu prijedloga predlagatelja FINANCIJSKA AGENCIJA Regionalni centar Zagreb, Ilica 307, protiv dužnika LAVART društvo s ograničenom odgovornošću za proizvodnju, trgovinu i turizam, skraćena tvrtka LAVART d.o.o. Jalkovec, Nova 22, MBS: 070090689, OIB: 08743468357, zastupan po punomoćniku Franji Šebijan, odvjetniku iz Varaždina, Pavlinska 5, radi otvaranja stečajnog postupka nad dužnikom, dana 20. listopada 2015. godine,   </w:t>
      </w:r>
    </w:p>
    <w:p w:rsidRDefault="00BF3A44" w:rsidP="00BF3A44" w:rsidR="00BF3A44" w:rsidRPr="00BF3A44">
      <w:pPr>
        <w:pStyle w:val="Bezproreda"/>
      </w:pPr>
      <w:r w:rsidRPr="00BF3A44">
        <w:t xml:space="preserve"> </w:t>
      </w:r>
    </w:p>
    <w:p w:rsidRDefault="00BF3A44" w:rsidP="00BF3A44" w:rsidR="00BF3A44" w:rsidRPr="00BF3A44">
      <w:pPr>
        <w:pStyle w:val="Bezproreda"/>
      </w:pPr>
    </w:p>
    <w:p w:rsidRDefault="00BF3A44" w:rsidP="00BF3A44" w:rsidR="00BF3A44" w:rsidRPr="00BF3A44">
      <w:pPr>
        <w:pStyle w:val="Bezproreda"/>
        <w:jc w:val="center"/>
      </w:pPr>
      <w:r w:rsidRPr="00BF3A44">
        <w:t>r i j e š i o     j e</w:t>
      </w:r>
    </w:p>
    <w:p w:rsidRDefault="00BF3A44" w:rsidP="00BF3A44" w:rsidR="00BF3A44" w:rsidRPr="00BF3A44">
      <w:pPr>
        <w:pStyle w:val="Bezproreda"/>
      </w:pPr>
    </w:p>
    <w:p w:rsidRDefault="00BF3A44" w:rsidP="00BF3A44" w:rsidR="00BF3A44" w:rsidRPr="00BF3A44">
      <w:pPr>
        <w:pStyle w:val="Bezproreda"/>
        <w:jc w:val="both"/>
      </w:pPr>
      <w:r w:rsidRPr="00BF3A44">
        <w:tab/>
        <w:t xml:space="preserve">I/ Otvara se stečajni postupak nad društvom LAVART društvo s ograničenom odgovornošću za proizvodnju, trgovinu i turizam, skraćena tvrtka LAVART d.o.o. Jalkovec, Nova 22, MBS: 070090689, OIB: 08743468357, s danom 20. listopada 2015. godine. </w:t>
      </w:r>
    </w:p>
    <w:p w:rsidRDefault="00BF3A44" w:rsidP="00BF3A44" w:rsidR="00BF3A44" w:rsidRPr="00BF3A44">
      <w:pPr>
        <w:pStyle w:val="Bezproreda"/>
        <w:jc w:val="both"/>
      </w:pPr>
    </w:p>
    <w:p w:rsidRDefault="00BF3A44" w:rsidP="00BF3A44" w:rsidR="00BF3A44" w:rsidRPr="00BF3A44">
      <w:pPr>
        <w:pStyle w:val="Bezproreda"/>
        <w:ind w:firstLine="708"/>
        <w:jc w:val="both"/>
      </w:pPr>
      <w:r w:rsidRPr="00BF3A44">
        <w:t>II/ Za stečajnog upravitelja imenuje se Tea Gatternig, odvjetnica iz Varaždina, Augusta Šenoe 3, OIB: 20214370352.</w:t>
      </w:r>
    </w:p>
    <w:p w:rsidRDefault="00BF3A44" w:rsidP="00BF3A44" w:rsidR="00BF3A44" w:rsidRPr="00BF3A44">
      <w:pPr>
        <w:pStyle w:val="Bezproreda"/>
        <w:jc w:val="both"/>
      </w:pPr>
    </w:p>
    <w:p w:rsidRDefault="00BF3A44" w:rsidP="00BF3A44" w:rsidR="00BF3A44" w:rsidRPr="00BF3A44">
      <w:pPr>
        <w:pStyle w:val="Bezproreda"/>
        <w:jc w:val="both"/>
      </w:pPr>
      <w:r w:rsidRPr="00BF3A44">
        <w:tab/>
        <w:t xml:space="preserve">III/ Zaključuje se stečajni postupak nad društvom LAVART društvo s ograničenom odgovornošću za proizvodnju, trgovinu i turizam, skraćena tvrtka LAVART d.o.o. Jalkovec, Nova 22, MBS: 070090689, OIB: 08743468357, s danom 20. listopada 2015. godine, jer stečajna masa nije dostatna ni za pokriće troškova stečajnog postupka (čl. 63. st. 1. Stečajnog zakona).   </w:t>
      </w:r>
    </w:p>
    <w:p w:rsidRDefault="00BF3A44" w:rsidP="00BF3A44" w:rsidR="00BF3A44" w:rsidRPr="00BF3A44">
      <w:pPr>
        <w:pStyle w:val="Bezproreda"/>
        <w:jc w:val="both"/>
      </w:pPr>
    </w:p>
    <w:p w:rsidRDefault="00BF3A44" w:rsidP="00BF3A44" w:rsidR="00BF3A44" w:rsidRPr="00BF3A44">
      <w:pPr>
        <w:pStyle w:val="Bezproreda"/>
        <w:jc w:val="both"/>
      </w:pPr>
      <w:r w:rsidRPr="00BF3A44"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BF3A44" w:rsidP="00BF3A44" w:rsidR="00BF3A44" w:rsidRPr="00BF3A44">
      <w:pPr>
        <w:pStyle w:val="Bezproreda"/>
        <w:jc w:val="both"/>
      </w:pPr>
    </w:p>
    <w:p w:rsidRDefault="00BF3A44" w:rsidP="00BF3A44" w:rsidR="00BF3A44" w:rsidRPr="00BF3A44">
      <w:pPr>
        <w:pStyle w:val="Bezproreda"/>
      </w:pPr>
    </w:p>
    <w:p w:rsidRDefault="00BF3A44" w:rsidP="00BF3A44" w:rsidR="00BF3A44" w:rsidRPr="00BF3A44">
      <w:pPr>
        <w:pStyle w:val="Bezproreda"/>
        <w:jc w:val="center"/>
      </w:pPr>
      <w:r w:rsidRPr="00BF3A44">
        <w:t>Obrazloženje</w:t>
      </w:r>
    </w:p>
    <w:p w:rsidRDefault="00BF3A44" w:rsidP="00BF3A44" w:rsidR="00BF3A44" w:rsidRPr="00BF3A44">
      <w:pPr>
        <w:pStyle w:val="Bezproreda"/>
      </w:pPr>
    </w:p>
    <w:p w:rsidRDefault="00BF3A44" w:rsidP="00BF3A44" w:rsidR="00BF3A44" w:rsidRPr="00BF3A44">
      <w:pPr>
        <w:pStyle w:val="Bezproreda"/>
        <w:jc w:val="both"/>
      </w:pPr>
      <w:r w:rsidRPr="00BF3A44">
        <w:tab/>
        <w:t xml:space="preserve">Predlagatelj Fina Regionalni centar Zagreb je podnio prijedlog za pokretanje stečajnog postupka nad društvom dužnika navodeći da s obzirom da dužnik nije u određenom roku dostavio propisanu dokumentaciju, a kako je bio pozvan zaključkom od 10.03.2015.g., Nagodbeno vijeće donijelo je dana 24.04.2015.g. rješenje o odbacivanju prijedloga za predstečajnu nagodbu, te budući da postoje razlozi za otvaranje stečajnog postupka odnosno </w:t>
      </w:r>
      <w:r w:rsidRPr="00BF3A44">
        <w:lastRenderedPageBreak/>
        <w:t>dužnik u razdoblju dužem od 60 dana ima evidentirane neizvršene osnove za plaćanje, podnosi prijedlog za pokretanje stečajnog postupka.</w:t>
      </w:r>
    </w:p>
    <w:p w:rsidRDefault="00BF3A44" w:rsidP="00BF3A44" w:rsidR="00BF3A44" w:rsidRPr="00BF3A44">
      <w:pPr>
        <w:pStyle w:val="Bezproreda"/>
        <w:jc w:val="both"/>
      </w:pPr>
      <w:r w:rsidRPr="00BF3A44">
        <w:tab/>
        <w:t>Na temelju takovog prijedloga predlagatelja ovaj sud donio je rješenje broj 3 St-78/15-3 od 05.06.2015.g. kojim se pokreće prethodni postupak radi utvrđivanja uvjeta za otvaranje stečajnog postupka, a kojim rješenjem je ujedno direktoru dužnika naloženo da podnese ovome sudu javnobilježnički ovjerovljen prokazni popis imovine dužnika.</w:t>
      </w:r>
    </w:p>
    <w:p w:rsidRDefault="00BF3A44" w:rsidP="00BF3A44" w:rsidR="00BF3A44" w:rsidRPr="00BF3A44">
      <w:pPr>
        <w:pStyle w:val="Bezproreda"/>
        <w:jc w:val="both"/>
      </w:pPr>
      <w:r w:rsidRPr="00BF3A44">
        <w:tab/>
        <w:t>Na ročištu u prethodnom postupku direktor dužnika Tomislav Tomašković iskazao je da je društvo Lavart d.o.o. osnovao 2009. godine, da se isto bavilo izradom stilskog namještaja i kuća od trupaca, da je prostor bio u najmu, da su imali 3-4 zaposlenika, strojeve za obradu drva, 2-3 motorne pile i strojeve za obradu drveta. Iskazao je da je imao krađu, da su strojevi pokradeni, da su bili u najmu kod Zlatka Pakšeca koji je 01.07.2014.g. stupio u zatvor zbog kaznenih dijela prevare i slično, te da se strojevi nalaze u tom prostoru, a on nema ključeve. Inače, Pakšec Zlatko bio je zaposlenik društva. Pod kaznenom i materijalnom odgovornošću potvrdio je istinitost prokaznog popisa imovine da društvo nema imovinu, osim strojeva i to: blanjalica, komplet za montažu blanjalice, set noževa i motorna bušilica, sve vrijednosti oko 30.000,00 kn, te da se strojevi nalaze kod Pakšec Zlatka, a ne u posjedu društva ili direktora društva.</w:t>
      </w:r>
    </w:p>
    <w:p w:rsidRDefault="00BF3A44" w:rsidP="00BF3A44" w:rsidR="00BF3A44" w:rsidRPr="00BF3A44">
      <w:pPr>
        <w:pStyle w:val="Bezproreda"/>
        <w:jc w:val="both"/>
      </w:pPr>
      <w:r w:rsidRPr="00BF3A44">
        <w:tab/>
        <w:t>Tijekom prethodnog postupka sud je izvršio uvid u Godišnji financijski izvještaj poduzetnika (list 42 do 45), u račun dobiti i gubitka (list 46 do 47), te prijavu poreza na dobit, te u Očevidnik o redoslijedu plaćanja s obračunatom kamatom.</w:t>
      </w:r>
    </w:p>
    <w:p w:rsidRDefault="00BF3A44" w:rsidP="00BF3A44" w:rsidR="00BF3A44" w:rsidRPr="00BF3A44">
      <w:pPr>
        <w:pStyle w:val="Bezproreda"/>
        <w:jc w:val="both"/>
      </w:pPr>
      <w:r w:rsidRPr="00BF3A44">
        <w:tab/>
        <w:t>Iz navedene dokumentacije proizlazi da je dužnik u blokadi 113.727,83 kn, da dužnik nema imovine iz koje bi se mogli namiriti troškovi postupka, te da je iskazao porezni gubitak u iznosu od 74.315,29 kn za 2014. godinu odnosno ukupno porezni gubitak za prijenos 380.305,90 kn.</w:t>
      </w:r>
    </w:p>
    <w:p w:rsidRDefault="00BF3A44" w:rsidP="00BF3A44" w:rsidR="00BF3A44" w:rsidRPr="00BF3A44">
      <w:pPr>
        <w:pStyle w:val="Bezproreda"/>
        <w:jc w:val="both"/>
      </w:pPr>
      <w:r w:rsidRPr="00BF3A44">
        <w:tab/>
        <w:t>Uvidom u potvrdu Fine od 08.05.2015.g. sud je utvrdio da dužnik u razdoblju dužem od 60 dana ima evidentirane neizvršene osnove za plaćanje, a koje je trebalo na temelju valjanih osnova za plaćanje bez daljnjeg pristanka dužnika naplatiti s bilo kojeg od njegovih računa.</w:t>
      </w:r>
    </w:p>
    <w:p w:rsidRDefault="00BF3A44" w:rsidP="00BF3A44" w:rsidR="00BF3A44" w:rsidRPr="00BF3A44">
      <w:pPr>
        <w:pStyle w:val="Bezproreda"/>
        <w:ind w:firstLine="708"/>
        <w:jc w:val="both"/>
      </w:pPr>
      <w:r w:rsidRPr="00BF3A44">
        <w:t>Sud je rješenjem broj 3 St-78/15-7 od 18.09.2015.g. koje je objavljeno na e-Oglasnoj ploči suda 21.09.2015.g. pozvao vjerovnike stečajnog dužnika da u roku od 15 dana od dana objave na e-Oglasnoj ploči plate iznos od 20.000,00 kn na ime predujmljivanja troškova prethodnog i otvorenog stečajnog postupka.</w:t>
      </w:r>
    </w:p>
    <w:p w:rsidRDefault="00BF3A44" w:rsidP="00BF3A44" w:rsidR="00BF3A44" w:rsidRPr="00BF3A44">
      <w:pPr>
        <w:pStyle w:val="Bezproreda"/>
        <w:jc w:val="both"/>
      </w:pPr>
      <w:r w:rsidRPr="00BF3A44">
        <w:tab/>
        <w:t xml:space="preserve">Vjerovnici predujam nisu platili.  </w:t>
      </w:r>
    </w:p>
    <w:p w:rsidRDefault="00BF3A44" w:rsidP="00BF3A44" w:rsidR="00BF3A44" w:rsidRPr="00BF3A44">
      <w:pPr>
        <w:pStyle w:val="Bezproreda"/>
        <w:jc w:val="both"/>
      </w:pPr>
      <w:r w:rsidRPr="00BF3A44">
        <w:t>Slijedom svega naprijed navedenog, proizlazi da se kod društva dužnika ispunio stečajni razlog nesposobnosti za plaćanje iz čl. 4. st. 6. i 7. Stečajnog zakona (N.N. 44/96, 29/99, 129/00, 123/03, 82/06, 116/10, 25/12 i 133/12, dalje skraćeno: SZ-a).</w:t>
      </w:r>
    </w:p>
    <w:p w:rsidRDefault="00BF3A44" w:rsidP="00BF3A44" w:rsidR="00BF3A44" w:rsidRPr="00BF3A44">
      <w:pPr>
        <w:pStyle w:val="Bezproreda"/>
        <w:jc w:val="both"/>
      </w:pPr>
      <w:r w:rsidRPr="00BF3A44">
        <w:tab/>
        <w:t>Tijekom prethodnog postupka je na nedvojben način utvrđeno da dužnik nema imovinu te da ista nije dostatna za pokriće troškova stečajnog postupka.</w:t>
      </w:r>
    </w:p>
    <w:p w:rsidRDefault="00BF3A44" w:rsidP="00BF3A44" w:rsidR="00BF3A44" w:rsidRPr="00BF3A44">
      <w:pPr>
        <w:pStyle w:val="Bezproreda"/>
        <w:jc w:val="both"/>
      </w:pPr>
      <w:r w:rsidRPr="00BF3A44">
        <w:t xml:space="preserve">Slijedom navedenog, sud je primjenom čl. 63. St. 1. SZ-a donio rješenje kojim se otvara i istovremeno zaključuje stečajni postupak nad društvom dužnika. </w:t>
      </w:r>
    </w:p>
    <w:p w:rsidRDefault="00BF3A44" w:rsidP="00BF3A44" w:rsidR="00BF3A44" w:rsidRPr="00BF3A44">
      <w:pPr>
        <w:pStyle w:val="Bezproreda"/>
      </w:pPr>
    </w:p>
    <w:p w:rsidRDefault="00BF3A44" w:rsidP="00BF3A44" w:rsidR="00BF3A44" w:rsidRPr="00BF3A44">
      <w:pPr>
        <w:pStyle w:val="Bezproreda"/>
      </w:pPr>
    </w:p>
    <w:p w:rsidRDefault="00BF3A44" w:rsidP="00BF3A44" w:rsidR="00BF3A44" w:rsidRPr="00BF3A44">
      <w:pPr>
        <w:pStyle w:val="Bezproreda"/>
      </w:pPr>
    </w:p>
    <w:p w:rsidRDefault="00BF3A44" w:rsidP="00BF3A44" w:rsidR="00BF3A44" w:rsidRPr="00BF3A44">
      <w:pPr>
        <w:pStyle w:val="Bezproreda"/>
        <w:jc w:val="center"/>
      </w:pPr>
      <w:r w:rsidRPr="00BF3A44">
        <w:t>U  Varaždinu, 20. listopada 2015. godine</w:t>
      </w:r>
    </w:p>
    <w:p w:rsidRDefault="00BF3A44" w:rsidP="00BF3A44" w:rsidR="00BF3A44" w:rsidRPr="00BF3A44">
      <w:pPr>
        <w:pStyle w:val="Bezproreda"/>
      </w:pPr>
    </w:p>
    <w:p w:rsidRDefault="00BF3A44" w:rsidP="00BF3A44" w:rsidR="00BF3A44" w:rsidRPr="00BF3A44">
      <w:pPr>
        <w:pStyle w:val="Bezproreda"/>
      </w:pPr>
    </w:p>
    <w:p w:rsidRDefault="00BF3A44" w:rsidP="00BF3A44" w:rsidR="00BF3A44" w:rsidRPr="00BF3A44">
      <w:pPr>
        <w:pStyle w:val="Bezproreda"/>
        <w:jc w:val="both"/>
      </w:pPr>
      <w:r w:rsidRPr="00BF3A44">
        <w:tab/>
      </w:r>
      <w:r w:rsidRPr="00BF3A44">
        <w:tab/>
      </w:r>
      <w:r w:rsidRPr="00BF3A44">
        <w:tab/>
        <w:t xml:space="preserve">                       </w:t>
      </w:r>
      <w:r>
        <w:t xml:space="preserve">                                                        </w:t>
      </w:r>
      <w:r w:rsidRPr="00BF3A44">
        <w:t>Stečajni sudac:</w:t>
      </w:r>
    </w:p>
    <w:p w:rsidRDefault="00BF3A44" w:rsidP="00BF3A44" w:rsidR="00BF3A44" w:rsidRPr="00BF3A44">
      <w:pPr>
        <w:pStyle w:val="Bezproreda"/>
      </w:pPr>
    </w:p>
    <w:p w:rsidRDefault="00BF3A44" w:rsidP="00BF3A44" w:rsidR="00BF3A44" w:rsidRPr="00BF3A44">
      <w:pPr>
        <w:pStyle w:val="Bezproreda"/>
        <w:jc w:val="both"/>
      </w:pPr>
      <w:r w:rsidRPr="00BF3A44">
        <w:tab/>
      </w:r>
      <w:r w:rsidRPr="00BF3A44">
        <w:tab/>
      </w:r>
      <w:r w:rsidRPr="00BF3A44">
        <w:tab/>
        <w:t xml:space="preserve">                         </w:t>
      </w:r>
      <w:r>
        <w:t xml:space="preserve">                                                         </w:t>
      </w:r>
      <w:r w:rsidRPr="00BF3A44">
        <w:t>Jasna Lekić</w:t>
      </w:r>
    </w:p>
    <w:p w:rsidRDefault="00BF3A44" w:rsidP="00BF3A44" w:rsidR="00BF3A44" w:rsidRPr="00BF3A44">
      <w:pPr>
        <w:pStyle w:val="Naslov3"/>
        <w:numPr>
          <w:ilvl w:val="0"/>
          <w:numId w:val="0"/>
        </w:numPr>
        <w:spacing w:after="0"/>
        <w:ind w:left="720"/>
        <w:rPr>
          <w:b w:val="false"/>
          <w:color w:val="auto"/>
        </w:rPr>
      </w:pPr>
      <w:r w:rsidRPr="00BF3A44">
        <w:rPr>
          <w:b w:val="false"/>
          <w:color w:val="auto"/>
        </w:rPr>
        <w:lastRenderedPageBreak/>
        <w:t>POUKA O PRAVNOM LIJEKU:</w:t>
      </w:r>
    </w:p>
    <w:p w:rsidRDefault="00BF3A44" w:rsidP="00BF3A44" w:rsidR="00BF3A44" w:rsidRPr="00BF3A44">
      <w:pPr>
        <w:pStyle w:val="Naslov3"/>
        <w:numPr>
          <w:ilvl w:val="0"/>
          <w:numId w:val="0"/>
        </w:numPr>
        <w:spacing w:after="0"/>
        <w:ind w:hanging="432" w:left="720"/>
        <w:rPr>
          <w:b w:val="false"/>
          <w:color w:val="auto"/>
        </w:rPr>
      </w:pPr>
    </w:p>
    <w:p w:rsidRDefault="00BF3A44" w:rsidP="00BF3A44" w:rsidR="00BF3A44" w:rsidRPr="00BF3A44">
      <w:pPr>
        <w:pStyle w:val="Bezproreda"/>
        <w:ind w:firstLine="708"/>
        <w:jc w:val="both"/>
      </w:pPr>
      <w:r w:rsidRPr="00BF3A44">
        <w:t>Protiv ovog rješenja o otvaranju stečajnog postupka žalbu može podnijeti osoba koja je bila zastupnik po zakonu dužnika pravne osobe do dana nastupanja pravnih posljedica otvaranja stečajnog postupka i dužnik pojedinac. (čl. 53. st. 6. SZ-a).</w:t>
      </w:r>
    </w:p>
    <w:p w:rsidRDefault="00BF3A44" w:rsidP="00BF3A44" w:rsidR="00BF3A44" w:rsidRPr="00BF3A44">
      <w:pPr>
        <w:pStyle w:val="Bezproreda"/>
        <w:ind w:firstLine="708"/>
        <w:jc w:val="both"/>
      </w:pPr>
      <w:r w:rsidRPr="00BF3A44">
        <w:t xml:space="preserve">Žalba se podnosi u roku od 8 dana od dana primitka rješenja ili protekom osmog dana od dana objave oglasa na e-Oglasnoj ploči suda. Žalba se podnosi putem ovog suda, s time da o žalbi odlučuje Visoki trgovački sud Republike Hrvatske u Zagrebu. </w:t>
      </w:r>
    </w:p>
    <w:p w:rsidRDefault="00BF3A44" w:rsidP="00BF3A44" w:rsidR="00BF3A44" w:rsidRPr="00BF3A44">
      <w:pPr>
        <w:pStyle w:val="Naslov3"/>
        <w:numPr>
          <w:ilvl w:val="0"/>
          <w:numId w:val="0"/>
        </w:numPr>
        <w:spacing w:after="0"/>
        <w:ind w:left="720"/>
        <w:rPr>
          <w:b w:val="false"/>
          <w:color w:val="auto"/>
        </w:rPr>
      </w:pPr>
    </w:p>
    <w:p w:rsidRDefault="00BF3A44" w:rsidP="00BF3A44" w:rsidR="00BF3A44" w:rsidRPr="00BF3A44">
      <w:pPr>
        <w:pStyle w:val="Naslov3"/>
        <w:numPr>
          <w:ilvl w:val="0"/>
          <w:numId w:val="0"/>
        </w:numPr>
        <w:spacing w:after="0"/>
        <w:rPr>
          <w:b w:val="false"/>
          <w:color w:val="auto"/>
        </w:rPr>
      </w:pPr>
    </w:p>
    <w:p w:rsidRDefault="00BF3A44" w:rsidP="00BF3A44" w:rsidR="00BF3A44" w:rsidRPr="00BF3A44">
      <w:pPr>
        <w:pStyle w:val="Naslov3"/>
        <w:numPr>
          <w:ilvl w:val="0"/>
          <w:numId w:val="0"/>
        </w:numPr>
        <w:spacing w:after="0"/>
        <w:ind w:left="720"/>
        <w:rPr>
          <w:b w:val="false"/>
          <w:color w:val="auto"/>
        </w:rPr>
      </w:pPr>
    </w:p>
    <w:p w:rsidRDefault="00BF3A44" w:rsidP="00BF3A44" w:rsidR="00BF3A44" w:rsidRPr="00BF3A44">
      <w:pPr>
        <w:pStyle w:val="Bezproreda"/>
      </w:pPr>
      <w:r w:rsidRPr="00BF3A44">
        <w:t>DNA: 1. Stečajna upraviteljica Tea Gatternig, odvjetnica iz Varaždina, Augusta Šenoe 3</w:t>
      </w:r>
    </w:p>
    <w:p w:rsidRDefault="00BF3A44" w:rsidP="00BF3A44" w:rsidR="00BF3A44" w:rsidRPr="00BF3A44">
      <w:pPr>
        <w:pStyle w:val="Bezproreda"/>
      </w:pPr>
      <w:r>
        <w:rPr>
          <w:b/>
        </w:rPr>
        <w:t xml:space="preserve">           </w:t>
      </w:r>
      <w:r w:rsidRPr="00BF3A44">
        <w:t>2. Porezna uprava Područni ured Sjeverna Hrvatska, Ispostava Varaždin</w:t>
      </w:r>
    </w:p>
    <w:p w:rsidRDefault="00BF3A44" w:rsidP="00BF3A44" w:rsidR="00BF3A44" w:rsidRPr="00BF3A44">
      <w:pPr>
        <w:pStyle w:val="Bezproreda"/>
      </w:pPr>
      <w:r>
        <w:rPr>
          <w:b/>
        </w:rPr>
        <w:t xml:space="preserve">   </w:t>
      </w:r>
      <w:r w:rsidRPr="00BF3A44">
        <w:t xml:space="preserve"> </w:t>
      </w:r>
      <w:r>
        <w:t xml:space="preserve">       </w:t>
      </w:r>
      <w:r w:rsidRPr="00BF3A44">
        <w:t>3. ŽDO Varaždin, građansko-upravni odjel</w:t>
      </w:r>
    </w:p>
    <w:p w:rsidRDefault="00BF3A44" w:rsidP="00BF3A44" w:rsidR="00BF3A44" w:rsidRPr="00BF3A44">
      <w:pPr>
        <w:pStyle w:val="Bezproreda"/>
      </w:pPr>
      <w:r>
        <w:rPr>
          <w:b/>
        </w:rPr>
        <w:t xml:space="preserve">           </w:t>
      </w:r>
      <w:r w:rsidRPr="00BF3A44">
        <w:t>4. Pun. dužnika Franjo Šebijan, odvjetnik iz Varaždina, Pavlinska 5</w:t>
      </w:r>
    </w:p>
    <w:p w:rsidRDefault="00BF3A44" w:rsidP="00BF3A44" w:rsidR="00BF3A44" w:rsidRPr="00BF3A44">
      <w:pPr>
        <w:pStyle w:val="Bezproreda"/>
      </w:pPr>
      <w:r>
        <w:rPr>
          <w:b/>
        </w:rPr>
        <w:t xml:space="preserve">           </w:t>
      </w:r>
      <w:r w:rsidRPr="00BF3A44">
        <w:t>5. ODO Varaždin</w:t>
      </w:r>
    </w:p>
    <w:p w:rsidRDefault="00BF3A44" w:rsidP="00BF3A44" w:rsidR="00BF3A44" w:rsidRPr="00BF3A44">
      <w:pPr>
        <w:pStyle w:val="Bezproreda"/>
      </w:pPr>
      <w:r>
        <w:rPr>
          <w:b/>
        </w:rPr>
        <w:t xml:space="preserve">           </w:t>
      </w:r>
      <w:r w:rsidRPr="00BF3A44">
        <w:t>6. FINA Varaždin</w:t>
      </w:r>
    </w:p>
    <w:p w:rsidRDefault="00BF3A44" w:rsidP="00BF3A44" w:rsidR="00BF3A44" w:rsidRPr="00BF3A44">
      <w:pPr>
        <w:pStyle w:val="Bezproreda"/>
      </w:pPr>
      <w:r>
        <w:rPr>
          <w:b/>
        </w:rPr>
        <w:t xml:space="preserve">           </w:t>
      </w:r>
      <w:r w:rsidRPr="00BF3A44">
        <w:t>7. Sudski registar, radi zabilježbe otvaranja i zaključenja stečajnog postupka, a nakon pravomoćnosti radi brisanja dužnika iz registra</w:t>
      </w:r>
    </w:p>
    <w:p w:rsidRDefault="00BF3A44" w:rsidP="00BF3A44" w:rsidR="00BF3A44" w:rsidRPr="00BF3A44">
      <w:pPr>
        <w:pStyle w:val="Bezproreda"/>
      </w:pPr>
      <w:r>
        <w:rPr>
          <w:b/>
        </w:rPr>
        <w:t xml:space="preserve">           </w:t>
      </w:r>
      <w:r w:rsidRPr="00BF3A44">
        <w:t>8. e-Oglasna ploča suda</w:t>
      </w:r>
    </w:p>
    <w:p w:rsidRDefault="00BF3A44" w:rsidP="00BF3A44" w:rsidR="00AE649C" w:rsidRPr="00BF3A44">
      <w:pPr>
        <w:pStyle w:val="Naslov3"/>
        <w:numPr>
          <w:ilvl w:val="0"/>
          <w:numId w:val="0"/>
        </w:numPr>
        <w:spacing w:after="0"/>
        <w:ind w:left="720"/>
        <w:rPr>
          <w:b w:val="false"/>
          <w:color w:val="auto"/>
        </w:rPr>
      </w:pPr>
      <w:r w:rsidRPr="00BF3A44">
        <w:rPr>
          <w:b w:val="false"/>
          <w:color w:val="auto"/>
        </w:rPr>
        <w:t xml:space="preserve">          </w:t>
      </w:r>
    </w:p>
    <w:p w:rsidRDefault="009B33D7" w:rsidP="00BF3A44" w:rsidR="00AE649C" w:rsidRPr="00BF3A44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F3A44" w:rsidR="00AE649C" w:rsidRPr="00BF3A44">
      <w:pPr>
        <w:pStyle w:val="SudSjedite"/>
      </w:pPr>
      <w:r w:rsidRPr="00BF3A44">
        <w:tab/>
      </w:r>
    </w:p>
    <w:p w:rsidRDefault="00CB0EA4" w:rsidP="00BF3A44" w:rsidR="00CB0EA4" w:rsidRPr="00BF3A44">
      <w:pPr>
        <w:pStyle w:val="Naslovdokumenta"/>
        <w:spacing w:after="0"/>
        <w:rPr>
          <w:b w:val="false"/>
        </w:rPr>
      </w:pPr>
    </w:p>
    <w:p w:rsidRDefault="0071688E" w:rsidP="00BF3A44" w:rsidR="0071688E" w:rsidRPr="00BF3A44">
      <w:pPr>
        <w:pStyle w:val="Poetniodjeljak"/>
        <w:spacing w:after="0"/>
      </w:pPr>
    </w:p>
    <w:p w:rsidRDefault="00A21F0D" w:rsidP="00BF3A44" w:rsidR="00A21F0D" w:rsidRPr="00BF3A44">
      <w:pPr>
        <w:pStyle w:val="NormaleSPIS"/>
        <w:spacing w:after="0"/>
        <w:rPr>
          <w:noProof/>
        </w:rPr>
      </w:pPr>
    </w:p>
    <w:p w:rsidRDefault="00DA0242" w:rsidP="00BF3A44" w:rsidR="00DA0242" w:rsidRPr="00BF3A44">
      <w:pPr>
        <w:pStyle w:val="ZapisniarPotpis"/>
        <w:spacing w:after="0"/>
      </w:pPr>
    </w:p>
    <w:sectPr w:rsidSect="00EB0D4C" w:rsidR="00DA0242" w:rsidRPr="00BF3A4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3D7" w:rsidP="00537B78" w:rsidR="009B33D7">
      <w:r>
        <w:separator/>
      </w:r>
    </w:p>
  </w:endnote>
  <w:endnote w:id="0" w:type="continuationSeparator">
    <w:p w:rsidRDefault="009B33D7" w:rsidP="00537B78" w:rsidR="009B3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3D7" w:rsidP="00537B78" w:rsidR="009B33D7">
      <w:r>
        <w:separator/>
      </w:r>
    </w:p>
  </w:footnote>
  <w:footnote w:id="0" w:type="continuationSeparator">
    <w:p w:rsidRDefault="009B33D7" w:rsidP="00537B78" w:rsidR="009B33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3D7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3A44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AE9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St-78/2015-10</izvorni_sadrzaj>
    <derivirana_varijabla naziv="DomainObject.Oznaka_1">St-78/2015-10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postupka</izvorni_sadrzaj>
    <derivirana_varijabla naziv="DomainObject.Predmet.Opis_1">prijedlog za otv.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LAVART društvo s ograničenom odgovornošću za proizvodnju, trgovinu i turizam</izvorni_sadrzaj>
    <derivirana_varijabla naziv="DomainObject.Predmet.ProtustrankaFormated_1">  LAVART društvo s ograničenom odgovornošću za proizvodnju, trgovinu i turizam</derivirana_varijabla>
  </DomainObject.Predmet.ProtustrankaFormated>
  <DomainObject.Predmet.ProtustrankaFormatedOIB>
    <izvorni_sadrzaj>  LAVART društvo s ograničenom odgovornošću za proizvodnju, trgovinu i turizam, OIB 08743468357</izvorni_sadrzaj>
    <derivirana_varijabla naziv="DomainObject.Predmet.ProtustrankaFormatedOIB_1">  LAVART društvo s ograničenom odgovornošću za proizvodnju, trgovinu i turizam, OIB 08743468357</derivirana_varijabla>
  </DomainObject.Predmet.ProtustrankaFormatedOIB>
  <DomainObject.Predmet.ProtustrankaFormatedWithAdress>
    <izvorni_sadrzaj> LAVART društvo s ograničenom odgovornošću za proizvodnju, trgovinu i turizam, Nova 22, 42000 Jalkovec</izvorni_sadrzaj>
    <derivirana_varijabla naziv="DomainObject.Predmet.ProtustrankaFormatedWithAdress_1"> LAVART društvo s ograničenom odgovornošću za proizvodnju, trgovinu i turizam, Nova 22, 42000 Jalkovec</derivirana_varijabla>
  </DomainObject.Predmet.ProtustrankaFormatedWithAdress>
  <DomainObject.Predmet.ProtustrankaFormatedWithAdressOIB>
    <izvorni_sadrzaj> LAVART društvo s ograničenom odgovornošću za proizvodnju, trgovinu i turizam, OIB 08743468357, Nova 22, 42000 Jalkovec</izvorni_sadrzaj>
    <derivirana_varijabla naziv="DomainObject.Predmet.ProtustrankaFormatedWithAdressOIB_1"> LAVART društvo s ograničenom odgovornošću za proizvodnju, trgovinu i turizam, OIB 08743468357, Nova 22, 42000 Jalkovec</derivirana_varijabla>
  </DomainObject.Predmet.ProtustrankaFormatedWithAdressOIB>
  <DomainObject.Predmet.ProtustrankaWithAdress>
    <izvorni_sadrzaj>LAVART društvo s ograničenom odgovornošću za proizvodnju, trgovinu i turizam Nova 22, 42000 Jalkovec</izvorni_sadrzaj>
    <derivirana_varijabla naziv="DomainObject.Predmet.ProtustrankaWithAdress_1">LAVART društvo s ograničenom odgovornošću za proizvodnju, trgovinu i turizam Nova 22, 42000 Jalkovec</derivirana_varijabla>
  </DomainObject.Predmet.ProtustrankaWithAdress>
  <DomainObject.Predmet.ProtustrankaWithAdressOIB>
    <izvorni_sadrzaj>LAVART društvo s ograničenom odgovornošću za proizvodnju, trgovinu i turizam, OIB 08743468357, Nova 22, 42000 Jalkovec</izvorni_sadrzaj>
    <derivirana_varijabla naziv="DomainObject.Predmet.ProtustrankaWithAdressOIB_1">LAVART društvo s ograničenom odgovornošću za proizvodnju, trgovinu i turizam, OIB 08743468357, Nova 22, 42000 Jalkovec</derivirana_varijabla>
  </DomainObject.Predmet.ProtustrankaWithAdressOIB>
  <DomainObject.Predmet.ProtustrankaNazivFormated>
    <izvorni_sadrzaj>LAVART društvo s ograničenom odgovornošću za proizvodnju, trgovinu i turizam</izvorni_sadrzaj>
    <derivirana_varijabla naziv="DomainObject.Predmet.ProtustrankaNazivFormated_1">LAVART društvo s ograničenom odgovornošću za proizvodnju, trgovinu i turizam</derivirana_varijabla>
  </DomainObject.Predmet.ProtustrankaNazivFormated>
  <DomainObject.Predmet.ProtustrankaNazivFormatedOIB>
    <izvorni_sadrzaj>LAVART društvo s ograničenom odgovornošću za proizvodnju, trgovinu i turizam, OIB 08743468357</izvorni_sadrzaj>
    <derivirana_varijabla naziv="DomainObject.Predmet.ProtustrankaNazivFormatedOIB_1">LAVART društvo s ograničenom odgovornošću za proizvodnju, trgovinu i turizam, OIB 08743468357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Ilica 307, 10000 Zagreb</izvorni_sadrzaj>
    <derivirana_varijabla naziv="DomainObject.Predmet.StrankaFormatedWithAdressOIB_1"> Financijska agencija Regionalni centar Zagreb,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Ilica 307,10000 Zagreb</izvorni_sadrzaj>
    <derivirana_varijabla naziv="DomainObject.Predmet.StrankaWithAdressOIB_1">Financijska agencija Regionalni centar Zagreb,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67026.28</izvorni_sadrzaj>
    <derivirana_varijabla naziv="DomainObject.Predmet.TrenutnaVrijednost_1">67026.28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Ilica 307, 10000 Zagreb</item>
    </izvorni_sadrzaj>
    <derivirana_varijabla naziv="DomainObject.Predmet.StrankaListFormatedWithAdressOIB_1">
      <item>Financijska agencija Regionalni centar Zagreb,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LAVART društvo s ograničenom odgovornošću za proizvodnju, trgovinu i turizam</item>
    </izvorni_sadrzaj>
    <derivirana_varijabla naziv="DomainObject.Predmet.ProtuStrankaListFormated_1">
      <item>LAVART društvo s ograničenom odgovornošću za proizvodnju, trgovinu i turizam</item>
    </derivirana_varijabla>
  </DomainObject.Predmet.ProtuStrankaListFormated>
  <DomainObject.Predmet.ProtuStrankaListFormatedOIB>
    <izvorni_sadrzaj>
      <item>LAVART društvo s ograničenom odgovornošću za proizvodnju, trgovinu i turizam, OIB 08743468357</item>
    </izvorni_sadrzaj>
    <derivirana_varijabla naziv="DomainObject.Predmet.ProtuStrankaListFormatedOIB_1">
      <item>LAVART društvo s ograničenom odgovornošću za proizvodnju, trgovinu i turizam, OIB 08743468357</item>
    </derivirana_varijabla>
  </DomainObject.Predmet.ProtuStrankaListFormatedOIB>
  <DomainObject.Predmet.ProtuStrankaListFormatedWithAdress>
    <izvorni_sadrzaj>
      <item>LAVART društvo s ograničenom odgovornošću za proizvodnju, trgovinu i turizam, Nova 22, 42000 Jalkovec</item>
    </izvorni_sadrzaj>
    <derivirana_varijabla naziv="DomainObject.Predmet.ProtuStrankaListFormatedWithAdress_1">
      <item>LAVART društvo s ograničenom odgovornošću za proizvodnju, trgovinu i turizam, Nova 22, 42000 Jalkovec</item>
    </derivirana_varijabla>
  </DomainObject.Predmet.ProtuStrankaListFormatedWithAdress>
  <DomainObject.Predmet.ProtuStrankaListFormatedWithAdressOIB>
    <izvorni_sadrzaj>
      <item>LAVART društvo s ograničenom odgovornošću za proizvodnju, trgovinu i turizam, OIB 08743468357, Nova 22, 42000 Jalkovec</item>
    </izvorni_sadrzaj>
    <derivirana_varijabla naziv="DomainObject.Predmet.ProtuStrankaListFormatedWithAdressOIB_1">
      <item>LAVART društvo s ograničenom odgovornošću za proizvodnju, trgovinu i turizam, OIB 08743468357, Nova 22, 42000 Jalkovec</item>
    </derivirana_varijabla>
  </DomainObject.Predmet.ProtuStrankaListFormatedWithAdressOIB>
  <DomainObject.Predmet.ProtuStrankaListNazivFormated>
    <izvorni_sadrzaj>
      <item>LAVART društvo s ograničenom odgovornošću za proizvodnju, trgovinu i turizam</item>
    </izvorni_sadrzaj>
    <derivirana_varijabla naziv="DomainObject.Predmet.ProtuStrankaListNazivFormated_1">
      <item>LAVART društvo s ograničenom odgovornošću za proizvodnju, trgovinu i turizam</item>
    </derivirana_varijabla>
  </DomainObject.Predmet.ProtuStrankaListNazivFormated>
  <DomainObject.Predmet.ProtuStrankaListNazivFormatedOIB>
    <izvorni_sadrzaj>
      <item>LAVART društvo s ograničenom odgovornošću za proizvodnju, trgovinu i turizam, OIB 08743468357</item>
    </izvorni_sadrzaj>
    <derivirana_varijabla naziv="DomainObject.Predmet.ProtuStrankaListNazivFormatedOIB_1">
      <item>LAVART društvo s ograničenom odgovornošću za proizvodnju, trgovinu i turizam, OIB 08743468357</item>
    </derivirana_varijabla>
  </DomainObject.Predmet.ProtuStrankaListNazivFormatedOIB>
  <DomainObject.Predmet.OstaliListFormated>
    <izvorni_sadrzaj>
      <item>Sudski registar</item>
      <item>Tea Gatternig</item>
    </izvorni_sadrzaj>
    <derivirana_varijabla naziv="DomainObject.Predmet.OstaliListFormated_1">
      <item>Sudski registar</item>
      <item>Tea Gatternig</item>
    </derivirana_varijabla>
  </DomainObject.Predmet.OstaliListFormated>
  <DomainObject.Predmet.OstaliListFormatedOIB>
    <izvorni_sadrzaj>
      <item>Sudski registar</item>
      <item>Tea Gatternig, OIB 20214370352</item>
    </izvorni_sadrzaj>
    <derivirana_varijabla naziv="DomainObject.Predmet.OstaliListFormatedOIB_1">
      <item>Sudski registar</item>
      <item>Tea Gatternig, OIB 20214370352</item>
    </derivirana_varijabla>
  </DomainObject.Predmet.OstaliListFormatedOIB>
  <DomainObject.Predmet.OstaliListFormatedWithAdress>
    <izvorni_sadrzaj>
      <item>Sudski registar</item>
      <item>Tea Gatternig, Augusta Šenoe 3, 42000 Varaždin</item>
    </izvorni_sadrzaj>
    <derivirana_varijabla naziv="DomainObject.Predmet.OstaliListFormatedWithAdress_1">
      <item>Sudski registar</item>
      <item>Tea Gatternig, Augusta Šenoe 3, 42000 Varaždin</item>
    </derivirana_varijabla>
  </DomainObject.Predmet.OstaliListFormatedWithAdress>
  <DomainObject.Predmet.OstaliListFormatedWithAdressOIB>
    <izvorni_sadrzaj>
      <item>Sudski registar</item>
      <item>Tea Gatternig, OIB 20214370352, Augusta Šenoe 3, 42000 Varaždin</item>
    </izvorni_sadrzaj>
    <derivirana_varijabla naziv="DomainObject.Predmet.OstaliListFormatedWithAdressOIB_1">
      <item>Sudski registar</item>
      <item>Tea Gatternig, OIB 20214370352, Augusta Šenoe 3, 42000 Varaždin</item>
    </derivirana_varijabla>
  </DomainObject.Predmet.OstaliListFormatedWithAdressOIB>
  <DomainObject.Predmet.OstaliListNazivFormated>
    <izvorni_sadrzaj>
      <item>Sudski registar</item>
      <item>Tea Gatternig</item>
    </izvorni_sadrzaj>
    <derivirana_varijabla naziv="DomainObject.Predmet.OstaliListNazivFormated_1">
      <item>Sudski registar</item>
      <item>Tea Gatternig</item>
    </derivirana_varijabla>
  </DomainObject.Predmet.OstaliListNazivFormated>
  <DomainObject.Predmet.OstaliListNazivFormatedOIB>
    <izvorni_sadrzaj>
      <item>Sudski registar</item>
      <item>Tea Gatternig, OIB 20214370352</item>
    </izvorni_sadrzaj>
    <derivirana_varijabla naziv="DomainObject.Predmet.OstaliListNazivFormatedOIB_1">
      <item>Sudski registar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>St-78/2015-10</izvorni_sadrzaj>
    <derivirana_varijabla naziv="DomainObject.PoslovniBrojDokumenta_1">St-78/2015-10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LAVART društvo s ograničenom odgovornošću za proizvodnju, trgovinu i turizam</izvorni_sadrzaj>
    <derivirana_varijabla naziv="DomainObject.Predmet.ProtustrankaIDrugi_1">LAVART društvo s ograničenom odgovornošću za proizvodnju, trgovinu i turizam</derivirana_varijabla>
  </DomainObject.Predmet.ProtustrankaIDrugi>
  <DomainObject.Predmet.StrankaIDrugiAdressOIB>
    <izvorni_sadrzaj>Financijska agencija Regionalni centar Zagreb, Ilica 307, 10000 Zagreb</izvorni_sadrzaj>
    <derivirana_varijabla naziv="DomainObject.Predmet.StrankaIDrugiAdressOIB_1">Financijska agencija Regionalni centar Zagreb, Ilica 307, 10000 Zagreb</derivirana_varijabla>
  </DomainObject.Predmet.StrankaIDrugiAdressOIB>
  <DomainObject.Predmet.ProtustrankaIDrugiAdressOIB>
    <izvorni_sadrzaj>LAVART društvo s ograničenom odgovornošću za proizvodnju, trgovinu i turizam, OIB 08743468357, Nova 22, 42000 Jalkovec</izvorni_sadrzaj>
    <derivirana_varijabla naziv="DomainObject.Predmet.ProtustrankaIDrugiAdressOIB_1">LAVART društvo s ograničenom odgovornošću za proizvodnju, trgovinu i turizam, OIB 08743468357, Nova 22,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LAVART društvo s ograničenom odgovornošću za proizvodnju, trgovinu i turizam</item>
      <item>Sudski registar</item>
      <item>Tea Gatternig</item>
    </izvorni_sadrzaj>
    <derivirana_varijabla naziv="DomainObject.Predmet.SudioniciListNaziv_1">
      <item>Financijska agencija Regionalni centar Zagreb</item>
      <item>LAVART društvo s ograničenom odgovornošću za proizvodnju, trgovinu i turizam</item>
      <item>Sudski registar</item>
      <item>Tea Gatternig</item>
    </derivirana_varijabla>
  </DomainObject.Predmet.SudioniciListNaziv>
  <DomainObject.Predmet.SudioniciListAdressOIB>
    <izvorni_sadrzaj>
      <item>Financijska agencija Regionalni centar Zagreb, Ilica 307,10000 Zagreb</item>
      <item>LAVART društvo s ograničenom odgovornošću za proizvodnju, trgovinu i turizam, OIB 08743468357, Nova 22,42000 Jalkovec</item>
      <item>Sudski registar</item>
      <item>Tea Gatternig, OIB 20214370352, Augusta Šenoe 3,42000 Varaždin</item>
    </izvorni_sadrzaj>
    <derivirana_varijabla naziv="DomainObject.Predmet.SudioniciListAdressOIB_1">
      <item>Financijska agencija Regionalni centar Zagreb, Ilica 307,10000 Zagreb</item>
      <item>LAVART društvo s ograničenom odgovornošću za proizvodnju, trgovinu i turizam, OIB 08743468357, Nova 22,42000 Jalkovec</item>
      <item>Sudski registar</item>
      <item>Tea Gatternig, OIB 20214370352, Augusta Šenoe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1C124A-19D2-437A-9C44-77DEF98D15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959</properties:Words>
  <properties:Characters>5284</properties:Characters>
  <properties:Lines>123</properties:Lines>
  <properties:Paragraphs>38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2015-10-20T10:46:00Z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St-78/2015-10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