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f4c05e" w14:paraId="af4c05e" w:rsidRDefault="00266E31" w:rsidP="00BC1512" w:rsidR="00266E31">
      <w:pPr>
        <w:jc w:val="both"/>
        <w15:collapsed w:val="false"/>
      </w:pPr>
      <w:bookmarkStart w:name="_GoBack" w:id="0"/>
      <w:bookmarkEnd w:id="0"/>
      <w:r>
        <w:t xml:space="preserve">                 </w:t>
      </w:r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C1512">
        <w:tab/>
      </w:r>
      <w:r w:rsidR="00BC1512">
        <w:tab/>
      </w:r>
      <w:r w:rsidR="00BC1512">
        <w:tab/>
      </w:r>
      <w:r w:rsidR="00BC1512">
        <w:tab/>
      </w:r>
      <w:r w:rsidR="00BC1512">
        <w:tab/>
      </w:r>
      <w:r w:rsidR="00BC1512">
        <w:tab/>
      </w:r>
      <w:r w:rsidR="00BC1512">
        <w:tab/>
        <w:t xml:space="preserve"> </w:t>
      </w:r>
      <w:r w:rsidR="002F2B51">
        <w:t xml:space="preserve">  </w:t>
      </w:r>
      <w:r w:rsidR="00642240" w:rsidRPr="00642240">
        <w:t>94.</w:t>
      </w:r>
      <w:r w:rsidR="00642240">
        <w:t xml:space="preserve"> </w:t>
      </w:r>
      <w:r w:rsidR="002F2B51">
        <w:t xml:space="preserve">   St-3565</w:t>
      </w:r>
      <w:r w:rsidR="00642240" w:rsidRPr="00642240">
        <w:t>/15</w:t>
      </w:r>
      <w:r w:rsidR="002F2B51">
        <w:t>-9</w:t>
      </w:r>
    </w:p>
    <w:p w:rsidRDefault="00266E31" w:rsidP="00266E31" w:rsidR="00266E31">
      <w:pPr>
        <w:rPr>
          <w:szCs w:val="24"/>
        </w:rPr>
      </w:pPr>
      <w:r>
        <w:rPr>
          <w:szCs w:val="24"/>
        </w:rPr>
        <w:t xml:space="preserve">     REPUBLIKA HRVATSKA</w:t>
      </w:r>
    </w:p>
    <w:p w:rsidRDefault="00266E31" w:rsidP="00266E31" w:rsidR="00266E31">
      <w:pPr>
        <w:rPr>
          <w:szCs w:val="24"/>
        </w:rPr>
      </w:pPr>
      <w:r>
        <w:rPr>
          <w:szCs w:val="24"/>
        </w:rPr>
        <w:t>TRGOVAČKI SUD U ZAGREBU</w:t>
      </w:r>
    </w:p>
    <w:p w:rsidRDefault="00266E31" w:rsidP="00642240" w:rsidR="00266E31">
      <w:pPr>
        <w:rPr>
          <w:szCs w:val="24"/>
        </w:rPr>
      </w:pPr>
      <w:r>
        <w:rPr>
          <w:szCs w:val="24"/>
        </w:rPr>
        <w:t xml:space="preserve">         Zagreb, </w:t>
      </w:r>
      <w:proofErr w:type="spellStart"/>
      <w:r>
        <w:rPr>
          <w:szCs w:val="24"/>
        </w:rPr>
        <w:t>Amruševa</w:t>
      </w:r>
      <w:proofErr w:type="spellEnd"/>
      <w:r>
        <w:rPr>
          <w:szCs w:val="24"/>
        </w:rPr>
        <w:t xml:space="preserve"> 2/II.</w:t>
      </w:r>
    </w:p>
    <w:p w:rsidRDefault="003B3347" w:rsidP="00642240" w:rsidR="003B3347">
      <w:pPr>
        <w:rPr>
          <w:szCs w:val="24"/>
        </w:rPr>
      </w:pPr>
    </w:p>
    <w:p w:rsidRDefault="00266E31" w:rsidP="00266E31" w:rsidR="00266E31">
      <w:pPr>
        <w:jc w:val="right"/>
        <w:rPr>
          <w:szCs w:val="24"/>
        </w:rPr>
      </w:pPr>
    </w:p>
    <w:p w:rsidRDefault="00266E31" w:rsidP="00266E31" w:rsidR="00266E31">
      <w:pPr>
        <w:jc w:val="center"/>
        <w:rPr>
          <w:szCs w:val="24"/>
        </w:rPr>
      </w:pPr>
      <w:r>
        <w:rPr>
          <w:szCs w:val="24"/>
        </w:rPr>
        <w:t>U   I M E   R E P U B L I K E   H R V A T S K E</w:t>
      </w:r>
    </w:p>
    <w:p w:rsidRDefault="00266E31" w:rsidP="00266E31" w:rsidR="00266E31">
      <w:pPr>
        <w:jc w:val="center"/>
        <w:rPr>
          <w:szCs w:val="24"/>
        </w:rPr>
      </w:pPr>
    </w:p>
    <w:p w:rsidRDefault="00266E31" w:rsidP="00266E31" w:rsidR="00266E31">
      <w:pPr>
        <w:jc w:val="center"/>
        <w:rPr>
          <w:szCs w:val="24"/>
        </w:rPr>
      </w:pPr>
      <w:r>
        <w:rPr>
          <w:szCs w:val="24"/>
        </w:rPr>
        <w:t>R J E Š E N J E</w:t>
      </w:r>
    </w:p>
    <w:p w:rsidRDefault="00266E31" w:rsidP="00266E31" w:rsidR="00266E31">
      <w:pPr>
        <w:jc w:val="center"/>
        <w:rPr>
          <w:szCs w:val="24"/>
        </w:rPr>
      </w:pPr>
    </w:p>
    <w:p w:rsidRDefault="00642240" w:rsidP="00266E31" w:rsidR="00642240">
      <w:pPr>
        <w:jc w:val="center"/>
        <w:rPr>
          <w:szCs w:val="24"/>
        </w:rPr>
      </w:pPr>
    </w:p>
    <w:p w:rsidRDefault="00266E31" w:rsidP="001B3169" w:rsidR="001B3169">
      <w:pPr>
        <w:jc w:val="both"/>
        <w:rPr>
          <w:rFonts w:eastAsia="Times New Roman"/>
          <w:szCs w:val="24"/>
          <w:lang w:eastAsia="hr-HR"/>
        </w:rPr>
      </w:pPr>
      <w:r>
        <w:rPr>
          <w:szCs w:val="24"/>
        </w:rPr>
        <w:tab/>
      </w:r>
      <w:r w:rsidR="001B3169" w:rsidRPr="001B3169">
        <w:rPr>
          <w:rFonts w:eastAsia="Times New Roman"/>
          <w:szCs w:val="24"/>
          <w:lang w:eastAsia="hr-HR"/>
        </w:rPr>
        <w:t xml:space="preserve">Trgovački sud u Zagrebu po sucu toga suda Nikoli Ribariću, na prijedlog sudskog savjetnika Bojana </w:t>
      </w:r>
      <w:proofErr w:type="spellStart"/>
      <w:r w:rsidR="001B3169" w:rsidRPr="001B3169">
        <w:rPr>
          <w:rFonts w:eastAsia="Times New Roman"/>
          <w:szCs w:val="24"/>
          <w:lang w:eastAsia="hr-HR"/>
        </w:rPr>
        <w:t>Petraša</w:t>
      </w:r>
      <w:proofErr w:type="spellEnd"/>
      <w:r w:rsidR="001B3169">
        <w:rPr>
          <w:rFonts w:eastAsia="Times New Roman"/>
          <w:szCs w:val="24"/>
          <w:lang w:eastAsia="hr-HR"/>
        </w:rPr>
        <w:t xml:space="preserve">, </w:t>
      </w:r>
      <w:r w:rsidR="001B3169" w:rsidRPr="001B3169">
        <w:rPr>
          <w:rFonts w:eastAsia="Times New Roman"/>
          <w:szCs w:val="24"/>
          <w:lang w:eastAsia="hr-HR"/>
        </w:rPr>
        <w:t>u skraće</w:t>
      </w:r>
      <w:r w:rsidR="001B3169">
        <w:rPr>
          <w:rFonts w:eastAsia="Times New Roman"/>
          <w:szCs w:val="24"/>
          <w:lang w:eastAsia="hr-HR"/>
        </w:rPr>
        <w:t>nom stečajnom postupku pokrenutom nad dužnikom</w:t>
      </w:r>
      <w:r w:rsidR="00BC1512">
        <w:t xml:space="preserve"> </w:t>
      </w:r>
      <w:r w:rsidR="002F2B51" w:rsidRPr="002F2B51">
        <w:rPr>
          <w:rFonts w:eastAsia="Times New Roman"/>
          <w:szCs w:val="24"/>
          <w:lang w:eastAsia="hr-HR"/>
        </w:rPr>
        <w:t xml:space="preserve">JAAL d.o.o., Zagreb, </w:t>
      </w:r>
      <w:proofErr w:type="spellStart"/>
      <w:r w:rsidR="002F2B51" w:rsidRPr="002F2B51">
        <w:rPr>
          <w:rFonts w:eastAsia="Times New Roman"/>
          <w:szCs w:val="24"/>
          <w:lang w:eastAsia="hr-HR"/>
        </w:rPr>
        <w:t>Kukoljina</w:t>
      </w:r>
      <w:proofErr w:type="spellEnd"/>
      <w:r w:rsidR="002F2B51" w:rsidRPr="002F2B51">
        <w:rPr>
          <w:rFonts w:eastAsia="Times New Roman"/>
          <w:szCs w:val="24"/>
          <w:lang w:eastAsia="hr-HR"/>
        </w:rPr>
        <w:t xml:space="preserve"> 9, OIB: 41137702200</w:t>
      </w:r>
      <w:r w:rsidR="001B3169">
        <w:rPr>
          <w:rFonts w:eastAsia="Times New Roman"/>
          <w:szCs w:val="24"/>
          <w:lang w:eastAsia="hr-HR"/>
        </w:rPr>
        <w:t xml:space="preserve">, </w:t>
      </w:r>
      <w:r w:rsidR="002F2B51">
        <w:rPr>
          <w:rFonts w:eastAsia="Times New Roman"/>
          <w:szCs w:val="24"/>
          <w:lang w:eastAsia="hr-HR"/>
        </w:rPr>
        <w:t>18</w:t>
      </w:r>
      <w:r w:rsidR="00BC1512">
        <w:rPr>
          <w:rFonts w:eastAsia="Times New Roman"/>
          <w:szCs w:val="24"/>
          <w:lang w:eastAsia="hr-HR"/>
        </w:rPr>
        <w:t>. svibnja 2016</w:t>
      </w:r>
      <w:r w:rsidR="001B3169">
        <w:rPr>
          <w:rFonts w:eastAsia="Times New Roman"/>
          <w:szCs w:val="24"/>
          <w:lang w:eastAsia="hr-HR"/>
        </w:rPr>
        <w:t>.</w:t>
      </w:r>
    </w:p>
    <w:p w:rsidRDefault="001B3169" w:rsidP="001B3169" w:rsidR="001B3169">
      <w:pPr>
        <w:jc w:val="both"/>
        <w:rPr>
          <w:rFonts w:eastAsia="Times New Roman"/>
          <w:szCs w:val="24"/>
          <w:lang w:eastAsia="hr-HR"/>
        </w:rPr>
      </w:pPr>
    </w:p>
    <w:p w:rsidRDefault="005A00FB" w:rsidP="001B3169" w:rsidR="005A00FB" w:rsidRPr="001B3169">
      <w:pPr>
        <w:jc w:val="both"/>
        <w:rPr>
          <w:rFonts w:eastAsia="Times New Roman"/>
          <w:szCs w:val="24"/>
          <w:lang w:eastAsia="hr-HR"/>
        </w:rPr>
      </w:pPr>
    </w:p>
    <w:p w:rsidRDefault="001B3169" w:rsidP="001B3169" w:rsidR="001B3169" w:rsidRPr="001B3169">
      <w:pPr>
        <w:jc w:val="center"/>
        <w:rPr>
          <w:rFonts w:eastAsia="Times New Roman"/>
          <w:szCs w:val="24"/>
          <w:lang w:eastAsia="hr-HR"/>
        </w:rPr>
      </w:pPr>
      <w:r w:rsidRPr="001B3169">
        <w:rPr>
          <w:rFonts w:eastAsia="Times New Roman"/>
          <w:szCs w:val="24"/>
          <w:lang w:eastAsia="hr-HR"/>
        </w:rPr>
        <w:t>r i j e š i o    j</w:t>
      </w:r>
      <w:r>
        <w:rPr>
          <w:rFonts w:eastAsia="Times New Roman"/>
          <w:szCs w:val="24"/>
          <w:lang w:eastAsia="hr-HR"/>
        </w:rPr>
        <w:t xml:space="preserve"> </w:t>
      </w:r>
      <w:r w:rsidRPr="001B3169">
        <w:rPr>
          <w:rFonts w:eastAsia="Times New Roman"/>
          <w:szCs w:val="24"/>
          <w:lang w:eastAsia="hr-HR"/>
        </w:rPr>
        <w:t>e</w:t>
      </w:r>
    </w:p>
    <w:p w:rsidRDefault="005A00FB" w:rsidP="001B3169" w:rsidR="005A00FB" w:rsidRPr="001B3169">
      <w:pPr>
        <w:jc w:val="center"/>
        <w:rPr>
          <w:rFonts w:eastAsia="Times New Roman"/>
          <w:szCs w:val="24"/>
          <w:lang w:eastAsia="hr-HR"/>
        </w:rPr>
      </w:pPr>
    </w:p>
    <w:p w:rsidRDefault="001B3169" w:rsidP="002F2B51" w:rsidR="002F2B51" w:rsidRPr="002F2B51">
      <w:pPr>
        <w:numPr>
          <w:ilvl w:val="0"/>
          <w:numId w:val="2"/>
        </w:numPr>
        <w:overflowPunct w:val="false"/>
        <w:autoSpaceDE w:val="false"/>
        <w:autoSpaceDN w:val="false"/>
        <w:adjustRightInd w:val="false"/>
        <w:ind w:firstLine="0" w:left="0"/>
        <w:rPr>
          <w:rFonts w:eastAsia="Times New Roman"/>
          <w:szCs w:val="24"/>
          <w:lang w:eastAsia="hr-HR"/>
        </w:rPr>
      </w:pPr>
      <w:r w:rsidRPr="001B3169">
        <w:rPr>
          <w:rFonts w:eastAsia="Times New Roman"/>
          <w:szCs w:val="24"/>
          <w:lang w:eastAsia="hr-HR"/>
        </w:rPr>
        <w:t>Otvara se stečajni postupak nad dužnikom</w:t>
      </w:r>
      <w:r>
        <w:rPr>
          <w:rFonts w:eastAsia="Times New Roman"/>
          <w:szCs w:val="24"/>
          <w:lang w:eastAsia="hr-HR"/>
        </w:rPr>
        <w:t xml:space="preserve"> </w:t>
      </w:r>
      <w:r w:rsidR="002F2B51">
        <w:t xml:space="preserve">JAAL d.o.o., Zagreb, </w:t>
      </w:r>
      <w:proofErr w:type="spellStart"/>
      <w:r w:rsidR="002F2B51">
        <w:t>Kukoljina</w:t>
      </w:r>
      <w:proofErr w:type="spellEnd"/>
      <w:r w:rsidR="002F2B51">
        <w:t xml:space="preserve"> 9, OIB:</w:t>
      </w:r>
    </w:p>
    <w:p w:rsidRDefault="002F2B51" w:rsidP="002F2B51" w:rsidR="00BC1512">
      <w:pPr>
        <w:overflowPunct w:val="false"/>
        <w:autoSpaceDE w:val="false"/>
        <w:autoSpaceDN w:val="false"/>
        <w:adjustRightInd w:val="false"/>
        <w:ind w:firstLine="708"/>
        <w:rPr>
          <w:rFonts w:eastAsia="Times New Roman"/>
          <w:szCs w:val="24"/>
          <w:lang w:eastAsia="hr-HR"/>
        </w:rPr>
      </w:pPr>
      <w:r>
        <w:t>41137702200</w:t>
      </w:r>
      <w:r w:rsidR="001B3169" w:rsidRPr="00BC1512">
        <w:rPr>
          <w:rFonts w:eastAsia="Times New Roman"/>
          <w:szCs w:val="24"/>
          <w:lang w:eastAsia="hr-HR"/>
        </w:rPr>
        <w:t>. S</w:t>
      </w:r>
      <w:r w:rsidR="00BC1512" w:rsidRPr="00BC1512">
        <w:rPr>
          <w:rFonts w:eastAsia="Times New Roman"/>
          <w:szCs w:val="24"/>
          <w:lang w:eastAsia="hr-HR"/>
        </w:rPr>
        <w:t>tečajni postupak otvoren je 1</w:t>
      </w:r>
      <w:r>
        <w:rPr>
          <w:rFonts w:eastAsia="Times New Roman"/>
          <w:szCs w:val="24"/>
          <w:lang w:eastAsia="hr-HR"/>
        </w:rPr>
        <w:t>8. svibnja 2016. u 13</w:t>
      </w:r>
      <w:r w:rsidR="00BC1512">
        <w:rPr>
          <w:rFonts w:eastAsia="Times New Roman"/>
          <w:szCs w:val="24"/>
          <w:lang w:eastAsia="hr-HR"/>
        </w:rPr>
        <w:t xml:space="preserve"> sati i 30</w:t>
      </w:r>
    </w:p>
    <w:p w:rsidRDefault="00BC1512" w:rsidP="00BC1512" w:rsidR="001B3169" w:rsidRPr="00BC1512">
      <w:pPr>
        <w:overflowPunct w:val="false"/>
        <w:autoSpaceDE w:val="false"/>
        <w:autoSpaceDN w:val="false"/>
        <w:adjustRightInd w:val="false"/>
        <w:ind w:left="708"/>
        <w:rPr>
          <w:rFonts w:eastAsia="Times New Roman"/>
          <w:szCs w:val="24"/>
          <w:lang w:eastAsia="hr-HR"/>
        </w:rPr>
      </w:pPr>
      <w:r w:rsidRPr="00BC1512">
        <w:rPr>
          <w:rFonts w:eastAsia="Times New Roman"/>
          <w:szCs w:val="24"/>
          <w:lang w:eastAsia="hr-HR"/>
        </w:rPr>
        <w:t>minuta</w:t>
      </w:r>
      <w:r w:rsidR="001B3169" w:rsidRPr="00BC1512">
        <w:rPr>
          <w:rFonts w:eastAsia="Times New Roman"/>
          <w:szCs w:val="24"/>
          <w:lang w:eastAsia="hr-HR"/>
        </w:rPr>
        <w:t>, kada je ovo rješenje objavljeno na mrežno</w:t>
      </w:r>
      <w:r>
        <w:rPr>
          <w:rFonts w:eastAsia="Times New Roman"/>
          <w:szCs w:val="24"/>
          <w:lang w:eastAsia="hr-HR"/>
        </w:rPr>
        <w:t xml:space="preserve">j stranici e-Oglasna ploča ovog </w:t>
      </w:r>
      <w:r w:rsidR="001B3169" w:rsidRPr="00BC1512">
        <w:rPr>
          <w:rFonts w:eastAsia="Times New Roman"/>
          <w:szCs w:val="24"/>
          <w:lang w:eastAsia="hr-HR"/>
        </w:rPr>
        <w:t>suda.</w:t>
      </w:r>
    </w:p>
    <w:p w:rsidRDefault="001B3169" w:rsidP="001B3169" w:rsidR="001B3169" w:rsidRPr="001B3169">
      <w:p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</w:p>
    <w:p w:rsidRDefault="001B3169" w:rsidP="001B3169" w:rsidR="001B3169" w:rsidRPr="001B3169">
      <w:pPr>
        <w:numPr>
          <w:ilvl w:val="0"/>
          <w:numId w:val="2"/>
        </w:numPr>
        <w:overflowPunct w:val="false"/>
        <w:autoSpaceDE w:val="false"/>
        <w:autoSpaceDN w:val="false"/>
        <w:adjustRightInd w:val="false"/>
        <w:ind w:hanging="709" w:left="709"/>
        <w:jc w:val="both"/>
        <w:rPr>
          <w:rFonts w:eastAsia="Times New Roman"/>
          <w:szCs w:val="24"/>
          <w:u w:val="single"/>
          <w:lang w:eastAsia="hr-HR"/>
        </w:rPr>
      </w:pPr>
      <w:r w:rsidRPr="001B3169">
        <w:rPr>
          <w:rFonts w:eastAsia="Times New Roman"/>
          <w:szCs w:val="24"/>
          <w:lang w:eastAsia="hr-HR"/>
        </w:rPr>
        <w:t xml:space="preserve">Za stečajnog upravitelja imenuje se </w:t>
      </w:r>
      <w:r w:rsidR="002F2B51">
        <w:rPr>
          <w:rFonts w:eastAsia="Times New Roman"/>
          <w:szCs w:val="24"/>
          <w:lang w:eastAsia="hr-HR"/>
        </w:rPr>
        <w:t>Marko Marić, OIB: 40578632064, Zagreb, Petrinjska 59A</w:t>
      </w:r>
      <w:r w:rsidR="00BC1512">
        <w:rPr>
          <w:rFonts w:eastAsia="Times New Roman"/>
          <w:szCs w:val="24"/>
          <w:lang w:eastAsia="hr-HR"/>
        </w:rPr>
        <w:t>.</w:t>
      </w:r>
    </w:p>
    <w:p w:rsidRDefault="001B3169" w:rsidP="001B3169" w:rsidR="001B3169" w:rsidRPr="001B3169">
      <w:pPr>
        <w:overflowPunct w:val="false"/>
        <w:autoSpaceDE w:val="false"/>
        <w:autoSpaceDN w:val="false"/>
        <w:adjustRightInd w:val="false"/>
        <w:ind w:hanging="567" w:left="567"/>
        <w:jc w:val="both"/>
        <w:rPr>
          <w:rFonts w:eastAsia="Times New Roman"/>
          <w:szCs w:val="24"/>
          <w:lang w:eastAsia="hr-HR"/>
        </w:rPr>
      </w:pPr>
    </w:p>
    <w:p w:rsidRDefault="001B3169" w:rsidP="001B3169" w:rsidR="001B3169" w:rsidRPr="001B3169">
      <w:pPr>
        <w:numPr>
          <w:ilvl w:val="0"/>
          <w:numId w:val="2"/>
        </w:numPr>
        <w:ind w:hanging="709" w:left="709"/>
        <w:jc w:val="both"/>
        <w:rPr>
          <w:rFonts w:eastAsia="Times New Roman"/>
          <w:szCs w:val="24"/>
          <w:lang w:eastAsia="hr-HR"/>
        </w:rPr>
      </w:pPr>
      <w:r w:rsidRPr="001B3169">
        <w:rPr>
          <w:rFonts w:eastAsia="Times New Roman"/>
          <w:szCs w:val="24"/>
          <w:lang w:eastAsia="hr-HR"/>
        </w:rPr>
        <w:t>Zaključuje se stečajni postupak nad dužnikom</w:t>
      </w:r>
      <w:r w:rsidR="009D607F">
        <w:rPr>
          <w:rFonts w:eastAsia="Times New Roman"/>
          <w:szCs w:val="24"/>
          <w:lang w:eastAsia="hr-HR"/>
        </w:rPr>
        <w:t xml:space="preserve"> </w:t>
      </w:r>
      <w:r w:rsidR="002F2B51">
        <w:t xml:space="preserve">JAAL d.o.o., Zagreb, </w:t>
      </w:r>
      <w:proofErr w:type="spellStart"/>
      <w:r w:rsidR="002F2B51">
        <w:t>Kukoljina</w:t>
      </w:r>
      <w:proofErr w:type="spellEnd"/>
      <w:r w:rsidR="002F2B51">
        <w:t xml:space="preserve"> 9, OIB: 41137702200</w:t>
      </w:r>
      <w:r w:rsidR="009D607F">
        <w:rPr>
          <w:rFonts w:eastAsia="Times New Roman"/>
          <w:szCs w:val="24"/>
          <w:lang w:eastAsia="hr-HR"/>
        </w:rPr>
        <w:t>.</w:t>
      </w:r>
    </w:p>
    <w:p w:rsidRDefault="001B3169" w:rsidP="009D607F" w:rsidR="001B3169" w:rsidRPr="001B3169">
      <w:pPr>
        <w:contextualSpacing/>
        <w:rPr>
          <w:rFonts w:eastAsia="Times New Roman"/>
          <w:szCs w:val="24"/>
          <w:lang w:eastAsia="hr-HR"/>
        </w:rPr>
      </w:pPr>
    </w:p>
    <w:p w:rsidRDefault="001B3169" w:rsidP="001B3169" w:rsidR="001B3169" w:rsidRPr="001B3169">
      <w:pPr>
        <w:numPr>
          <w:ilvl w:val="0"/>
          <w:numId w:val="2"/>
        </w:numPr>
        <w:ind w:hanging="709" w:left="709"/>
        <w:jc w:val="both"/>
        <w:rPr>
          <w:rFonts w:eastAsia="Times New Roman"/>
          <w:szCs w:val="24"/>
          <w:lang w:eastAsia="hr-HR"/>
        </w:rPr>
      </w:pPr>
      <w:r w:rsidRPr="001B3169">
        <w:rPr>
          <w:rFonts w:eastAsia="Times New Roman"/>
          <w:szCs w:val="24"/>
          <w:lang w:eastAsia="hr-HR"/>
        </w:rPr>
        <w:t>Nakon</w:t>
      </w:r>
      <w:r w:rsidR="009D607F">
        <w:rPr>
          <w:rFonts w:eastAsia="Times New Roman"/>
          <w:szCs w:val="24"/>
          <w:lang w:eastAsia="hr-HR"/>
        </w:rPr>
        <w:t xml:space="preserve"> po pravomoćnosti ovog rješenja</w:t>
      </w:r>
      <w:r w:rsidRPr="001B3169">
        <w:rPr>
          <w:rFonts w:eastAsia="Times New Roman"/>
          <w:szCs w:val="24"/>
          <w:lang w:eastAsia="hr-HR"/>
        </w:rPr>
        <w:t xml:space="preserve">, </w:t>
      </w:r>
      <w:r w:rsidR="009D607F">
        <w:rPr>
          <w:rFonts w:eastAsia="Times New Roman"/>
          <w:szCs w:val="24"/>
          <w:lang w:eastAsia="hr-HR"/>
        </w:rPr>
        <w:t>dužnik će se</w:t>
      </w:r>
      <w:r w:rsidRPr="001B3169">
        <w:rPr>
          <w:rFonts w:eastAsia="Times New Roman"/>
          <w:szCs w:val="24"/>
          <w:lang w:eastAsia="hr-HR"/>
        </w:rPr>
        <w:t xml:space="preserve"> brisati iz sudskog registra.</w:t>
      </w:r>
    </w:p>
    <w:p w:rsidRDefault="001B3169" w:rsidP="001B3169" w:rsidR="001B3169">
      <w:pPr>
        <w:jc w:val="both"/>
        <w:rPr>
          <w:rFonts w:eastAsia="Times New Roman"/>
          <w:szCs w:val="24"/>
          <w:lang w:eastAsia="hr-HR"/>
        </w:rPr>
      </w:pPr>
    </w:p>
    <w:p w:rsidRDefault="009D607F" w:rsidP="001B3169" w:rsidR="009D607F" w:rsidRPr="001B3169">
      <w:pPr>
        <w:jc w:val="both"/>
        <w:rPr>
          <w:rFonts w:eastAsia="Times New Roman"/>
          <w:szCs w:val="24"/>
          <w:lang w:eastAsia="hr-HR"/>
        </w:rPr>
      </w:pPr>
    </w:p>
    <w:p w:rsidRDefault="001B3169" w:rsidP="002F2B51" w:rsidR="001B3169" w:rsidRPr="001B3169">
      <w:pPr>
        <w:jc w:val="center"/>
        <w:rPr>
          <w:rFonts w:eastAsia="Times New Roman"/>
          <w:szCs w:val="24"/>
          <w:lang w:eastAsia="hr-HR"/>
        </w:rPr>
      </w:pPr>
      <w:r w:rsidRPr="001B3169">
        <w:rPr>
          <w:rFonts w:eastAsia="Times New Roman"/>
          <w:szCs w:val="24"/>
          <w:lang w:eastAsia="hr-HR"/>
        </w:rPr>
        <w:t>Obrazloženje</w:t>
      </w:r>
    </w:p>
    <w:p w:rsidRDefault="001B3169" w:rsidP="001B3169" w:rsidR="001B3169">
      <w:pPr>
        <w:jc w:val="both"/>
        <w:rPr>
          <w:rFonts w:eastAsia="Times New Roman"/>
          <w:szCs w:val="24"/>
          <w:lang w:eastAsia="hr-HR"/>
        </w:rPr>
      </w:pPr>
    </w:p>
    <w:p w:rsidRDefault="0040156F" w:rsidP="001B3169" w:rsidR="0040156F" w:rsidRPr="001B3169">
      <w:pPr>
        <w:jc w:val="both"/>
        <w:rPr>
          <w:rFonts w:eastAsia="Times New Roman"/>
          <w:szCs w:val="24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4"/>
          <w:lang w:eastAsia="hr-HR"/>
        </w:rPr>
        <w:tab/>
        <w:t xml:space="preserve">Zahtjev za provedbu skraćenog stečajnog postupka je </w:t>
      </w:r>
      <w:r w:rsidR="00BC1512" w:rsidRPr="00BC1512">
        <w:rPr>
          <w:rFonts w:eastAsia="Times New Roman"/>
          <w:szCs w:val="24"/>
          <w:lang w:eastAsia="hr-HR"/>
        </w:rPr>
        <w:t xml:space="preserve">ovome sudu </w:t>
      </w:r>
      <w:r w:rsidR="00BC1512">
        <w:rPr>
          <w:rFonts w:eastAsia="Times New Roman"/>
          <w:szCs w:val="24"/>
          <w:lang w:eastAsia="hr-HR"/>
        </w:rPr>
        <w:t xml:space="preserve">30. listopada 2015. </w:t>
      </w:r>
      <w:r w:rsidR="00B5532F">
        <w:rPr>
          <w:rFonts w:eastAsia="Times New Roman"/>
          <w:szCs w:val="24"/>
          <w:lang w:eastAsia="hr-HR"/>
        </w:rPr>
        <w:t xml:space="preserve">podnijela </w:t>
      </w:r>
      <w:r w:rsidRPr="001B3169">
        <w:rPr>
          <w:rFonts w:eastAsia="Times New Roman"/>
          <w:szCs w:val="24"/>
          <w:lang w:eastAsia="hr-HR"/>
        </w:rPr>
        <w:t>Financijska agencija (</w:t>
      </w:r>
      <w:r w:rsidR="00996101">
        <w:rPr>
          <w:rFonts w:eastAsia="Times New Roman"/>
          <w:szCs w:val="24"/>
          <w:lang w:eastAsia="hr-HR"/>
        </w:rPr>
        <w:t xml:space="preserve">u daljnjem tekstu: </w:t>
      </w:r>
      <w:r w:rsidRPr="001B3169">
        <w:rPr>
          <w:rFonts w:eastAsia="Times New Roman"/>
          <w:szCs w:val="24"/>
          <w:lang w:eastAsia="hr-HR"/>
        </w:rPr>
        <w:t xml:space="preserve">FINA), </w:t>
      </w:r>
      <w:r w:rsidR="00B5532F">
        <w:rPr>
          <w:rFonts w:eastAsia="Times New Roman"/>
          <w:szCs w:val="24"/>
          <w:lang w:eastAsia="hr-HR"/>
        </w:rPr>
        <w:t>u skladu s odredbom</w:t>
      </w:r>
      <w:r w:rsidRPr="001B3169">
        <w:rPr>
          <w:rFonts w:eastAsia="Times New Roman"/>
          <w:szCs w:val="24"/>
          <w:lang w:eastAsia="hr-HR"/>
        </w:rPr>
        <w:t xml:space="preserve"> čl. 429. </w:t>
      </w:r>
      <w:r w:rsidRPr="001B3169">
        <w:rPr>
          <w:rFonts w:eastAsia="Times New Roman"/>
          <w:szCs w:val="20"/>
          <w:lang w:eastAsia="hr-HR"/>
        </w:rPr>
        <w:t xml:space="preserve">Stečajnog zakona </w:t>
      </w:r>
      <w:r w:rsidR="009D607F" w:rsidRPr="009D607F">
        <w:rPr>
          <w:rFonts w:eastAsia="Times New Roman"/>
          <w:szCs w:val="20"/>
          <w:lang w:eastAsia="hr-HR"/>
        </w:rPr>
        <w:t>(»Narodne novine« broj 71/15; u daljnjem tekstu: SZ)</w:t>
      </w:r>
      <w:r w:rsidRPr="001B3169">
        <w:rPr>
          <w:rFonts w:eastAsia="Times New Roman"/>
          <w:szCs w:val="20"/>
          <w:lang w:eastAsia="hr-HR"/>
        </w:rPr>
        <w:t xml:space="preserve">, nakon čega je ovaj sud rješenjem od </w:t>
      </w:r>
      <w:r w:rsidR="002F2B51">
        <w:rPr>
          <w:rFonts w:eastAsia="Times New Roman"/>
          <w:szCs w:val="20"/>
          <w:lang w:eastAsia="hr-HR"/>
        </w:rPr>
        <w:t>11</w:t>
      </w:r>
      <w:r w:rsidR="009D607F">
        <w:rPr>
          <w:rFonts w:eastAsia="Times New Roman"/>
          <w:szCs w:val="20"/>
          <w:lang w:eastAsia="hr-HR"/>
        </w:rPr>
        <w:t>. ožujka 2016.</w:t>
      </w:r>
      <w:r w:rsidRPr="001B3169">
        <w:rPr>
          <w:rFonts w:eastAsia="Times New Roman"/>
          <w:szCs w:val="20"/>
          <w:lang w:eastAsia="hr-HR"/>
        </w:rPr>
        <w:t xml:space="preserve"> pokrenuo skraćeni stečajni postup</w:t>
      </w:r>
      <w:r w:rsidR="009D607F">
        <w:rPr>
          <w:rFonts w:eastAsia="Times New Roman"/>
          <w:szCs w:val="20"/>
          <w:lang w:eastAsia="hr-HR"/>
        </w:rPr>
        <w:t>ak nad gore navedenim dužnikom, s obzirom na to</w:t>
      </w:r>
      <w:r w:rsidRPr="001B3169">
        <w:rPr>
          <w:rFonts w:eastAsia="Times New Roman"/>
          <w:szCs w:val="20"/>
          <w:lang w:eastAsia="hr-HR"/>
        </w:rPr>
        <w:t xml:space="preserve"> da su ostvareni uvjeti iz čl. 428. SZ-a.</w:t>
      </w: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ab/>
        <w:t>Zaključkom od</w:t>
      </w:r>
      <w:r w:rsidR="00D76049">
        <w:rPr>
          <w:rFonts w:eastAsia="Times New Roman"/>
          <w:szCs w:val="20"/>
          <w:lang w:eastAsia="hr-HR"/>
        </w:rPr>
        <w:t xml:space="preserve"> </w:t>
      </w:r>
      <w:r w:rsidR="002F2B51">
        <w:rPr>
          <w:rFonts w:eastAsia="Times New Roman"/>
          <w:szCs w:val="20"/>
          <w:lang w:eastAsia="hr-HR"/>
        </w:rPr>
        <w:t>11</w:t>
      </w:r>
      <w:r w:rsidR="00D76049" w:rsidRPr="00D76049">
        <w:rPr>
          <w:rFonts w:eastAsia="Times New Roman"/>
          <w:szCs w:val="20"/>
          <w:lang w:eastAsia="hr-HR"/>
        </w:rPr>
        <w:t>. ožujka 2016</w:t>
      </w:r>
      <w:r w:rsidR="00D76049">
        <w:rPr>
          <w:rFonts w:eastAsia="Times New Roman"/>
          <w:szCs w:val="20"/>
          <w:lang w:eastAsia="hr-HR"/>
        </w:rPr>
        <w:t>.</w:t>
      </w:r>
      <w:r w:rsidR="00193EAF">
        <w:rPr>
          <w:rFonts w:eastAsia="Times New Roman"/>
          <w:szCs w:val="20"/>
          <w:lang w:eastAsia="hr-HR"/>
        </w:rPr>
        <w:t xml:space="preserve"> pozvana je</w:t>
      </w:r>
      <w:r w:rsidR="002F2B51">
        <w:rPr>
          <w:rFonts w:eastAsia="Times New Roman"/>
          <w:szCs w:val="20"/>
          <w:lang w:eastAsia="hr-HR"/>
        </w:rPr>
        <w:t xml:space="preserve"> osoba ovlaštena</w:t>
      </w:r>
      <w:r w:rsidRPr="001B3169">
        <w:rPr>
          <w:rFonts w:eastAsia="Times New Roman"/>
          <w:szCs w:val="20"/>
          <w:lang w:eastAsia="hr-HR"/>
        </w:rPr>
        <w:t xml:space="preserve"> za zastupanje dužnika po zakonu, dostaviti javnobilježnički ovjerovljen popis imovine i obveza</w:t>
      </w:r>
      <w:r w:rsidR="00D76049">
        <w:rPr>
          <w:rFonts w:eastAsia="Times New Roman"/>
          <w:szCs w:val="20"/>
          <w:lang w:eastAsia="hr-HR"/>
        </w:rPr>
        <w:t xml:space="preserve"> </w:t>
      </w:r>
      <w:r w:rsidRPr="001B3169">
        <w:rPr>
          <w:rFonts w:eastAsia="Times New Roman"/>
          <w:szCs w:val="20"/>
          <w:lang w:eastAsia="hr-HR"/>
        </w:rPr>
        <w:t>dužnika na propisanom obrascu, s</w:t>
      </w:r>
      <w:r w:rsidR="00D76049">
        <w:rPr>
          <w:rFonts w:eastAsia="Times New Roman"/>
          <w:szCs w:val="20"/>
          <w:lang w:eastAsia="hr-HR"/>
        </w:rPr>
        <w:t>ukladno čl. 430., 17.  i 13. SZ-a</w:t>
      </w:r>
      <w:r w:rsidRPr="001B3169">
        <w:rPr>
          <w:rFonts w:eastAsia="Times New Roman"/>
          <w:szCs w:val="20"/>
          <w:lang w:eastAsia="hr-HR"/>
        </w:rPr>
        <w:t xml:space="preserve">. Zaključak je </w:t>
      </w:r>
      <w:r w:rsidR="002F2B51">
        <w:rPr>
          <w:rFonts w:eastAsia="Times New Roman"/>
          <w:szCs w:val="20"/>
          <w:lang w:eastAsia="hr-HR"/>
        </w:rPr>
        <w:t>dostavljen 24</w:t>
      </w:r>
      <w:r w:rsidR="00D76049" w:rsidRPr="00D76049">
        <w:rPr>
          <w:rFonts w:eastAsia="Times New Roman"/>
          <w:szCs w:val="20"/>
          <w:lang w:eastAsia="hr-HR"/>
        </w:rPr>
        <w:t>. ožujka 2016</w:t>
      </w:r>
      <w:r w:rsidR="00D76049">
        <w:rPr>
          <w:rFonts w:eastAsia="Times New Roman"/>
          <w:szCs w:val="20"/>
          <w:lang w:eastAsia="hr-HR"/>
        </w:rPr>
        <w:t>.,</w:t>
      </w:r>
      <w:r w:rsidRPr="001B3169">
        <w:rPr>
          <w:rFonts w:eastAsia="Times New Roman"/>
          <w:szCs w:val="20"/>
          <w:lang w:eastAsia="hr-HR"/>
        </w:rPr>
        <w:t xml:space="preserve"> me</w:t>
      </w:r>
      <w:r w:rsidR="00D76049">
        <w:rPr>
          <w:rFonts w:eastAsia="Times New Roman"/>
          <w:szCs w:val="20"/>
          <w:lang w:eastAsia="hr-HR"/>
        </w:rPr>
        <w:t>đu</w:t>
      </w:r>
      <w:r w:rsidR="002F2B51">
        <w:rPr>
          <w:rFonts w:eastAsia="Times New Roman"/>
          <w:szCs w:val="20"/>
          <w:lang w:eastAsia="hr-HR"/>
        </w:rPr>
        <w:t>tim direktor dužnika Alen Jakovljević</w:t>
      </w:r>
      <w:r w:rsidR="00D76049">
        <w:rPr>
          <w:rFonts w:eastAsia="Times New Roman"/>
          <w:szCs w:val="20"/>
          <w:lang w:eastAsia="hr-HR"/>
        </w:rPr>
        <w:t xml:space="preserve"> po istom nije postupio.</w:t>
      </w: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8322BC">
      <w:pPr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lastRenderedPageBreak/>
        <w:tab/>
        <w:t xml:space="preserve">Zaključkom od </w:t>
      </w:r>
      <w:r w:rsidR="002F2B51">
        <w:rPr>
          <w:rFonts w:eastAsia="Times New Roman"/>
          <w:szCs w:val="20"/>
          <w:lang w:eastAsia="hr-HR"/>
        </w:rPr>
        <w:t>11</w:t>
      </w:r>
      <w:r w:rsidR="00D76049" w:rsidRPr="00D76049">
        <w:rPr>
          <w:rFonts w:eastAsia="Times New Roman"/>
          <w:szCs w:val="20"/>
          <w:lang w:eastAsia="hr-HR"/>
        </w:rPr>
        <w:t>. ožujka 2016</w:t>
      </w:r>
      <w:r w:rsidR="00D76049">
        <w:rPr>
          <w:rFonts w:eastAsia="Times New Roman"/>
          <w:szCs w:val="20"/>
          <w:lang w:eastAsia="hr-HR"/>
        </w:rPr>
        <w:t xml:space="preserve">. </w:t>
      </w:r>
      <w:r w:rsidR="00E00AE1">
        <w:rPr>
          <w:rFonts w:eastAsia="Times New Roman"/>
          <w:szCs w:val="20"/>
          <w:lang w:eastAsia="hr-HR"/>
        </w:rPr>
        <w:t>sud je pozvao dužnikove vjerovnike</w:t>
      </w:r>
      <w:r w:rsidRPr="001B3169">
        <w:rPr>
          <w:rFonts w:eastAsia="Times New Roman"/>
          <w:szCs w:val="20"/>
          <w:lang w:eastAsia="hr-HR"/>
        </w:rPr>
        <w:t xml:space="preserve"> </w:t>
      </w:r>
      <w:r w:rsidR="00D76049">
        <w:rPr>
          <w:rFonts w:eastAsia="Times New Roman"/>
          <w:szCs w:val="20"/>
          <w:lang w:eastAsia="hr-HR"/>
        </w:rPr>
        <w:t>u skladu s odredbom čl.</w:t>
      </w:r>
      <w:r w:rsidR="00FF3B6D">
        <w:rPr>
          <w:rFonts w:eastAsia="Times New Roman"/>
          <w:szCs w:val="20"/>
          <w:lang w:eastAsia="hr-HR"/>
        </w:rPr>
        <w:t xml:space="preserve"> 430. i 431. SZ-a, da predlože</w:t>
      </w:r>
      <w:r w:rsidRPr="001B3169">
        <w:rPr>
          <w:rFonts w:eastAsia="Times New Roman"/>
          <w:szCs w:val="20"/>
          <w:lang w:eastAsia="hr-HR"/>
        </w:rPr>
        <w:t xml:space="preserve"> otvaranje stečajnog postupka na</w:t>
      </w:r>
      <w:r w:rsidR="00FF3B6D">
        <w:rPr>
          <w:rFonts w:eastAsia="Times New Roman"/>
          <w:szCs w:val="20"/>
          <w:lang w:eastAsia="hr-HR"/>
        </w:rPr>
        <w:t>d</w:t>
      </w:r>
      <w:r w:rsidRPr="001B3169">
        <w:rPr>
          <w:rFonts w:eastAsia="Times New Roman"/>
          <w:szCs w:val="20"/>
          <w:lang w:eastAsia="hr-HR"/>
        </w:rPr>
        <w:t xml:space="preserve"> duž</w:t>
      </w:r>
      <w:r w:rsidR="00D76049">
        <w:rPr>
          <w:rFonts w:eastAsia="Times New Roman"/>
          <w:szCs w:val="20"/>
          <w:lang w:eastAsia="hr-HR"/>
        </w:rPr>
        <w:t>nikom</w:t>
      </w:r>
      <w:r w:rsidR="00FF3B6D">
        <w:rPr>
          <w:rFonts w:eastAsia="Times New Roman"/>
          <w:szCs w:val="20"/>
          <w:lang w:eastAsia="hr-HR"/>
        </w:rPr>
        <w:t>,</w:t>
      </w:r>
      <w:r w:rsidR="00D76049">
        <w:rPr>
          <w:rFonts w:eastAsia="Times New Roman"/>
          <w:szCs w:val="20"/>
          <w:lang w:eastAsia="hr-HR"/>
        </w:rPr>
        <w:t xml:space="preserve"> te</w:t>
      </w:r>
      <w:r w:rsidR="00FF3B6D">
        <w:rPr>
          <w:rFonts w:eastAsia="Times New Roman"/>
          <w:szCs w:val="20"/>
          <w:lang w:eastAsia="hr-HR"/>
        </w:rPr>
        <w:t xml:space="preserve"> da predujme</w:t>
      </w:r>
      <w:r w:rsidR="00D76049">
        <w:rPr>
          <w:rFonts w:eastAsia="Times New Roman"/>
          <w:szCs w:val="20"/>
          <w:lang w:eastAsia="hr-HR"/>
        </w:rPr>
        <w:t xml:space="preserve"> sredstva za </w:t>
      </w:r>
      <w:r w:rsidRPr="001B3169">
        <w:rPr>
          <w:rFonts w:eastAsia="Times New Roman"/>
          <w:szCs w:val="20"/>
          <w:lang w:eastAsia="hr-HR"/>
        </w:rPr>
        <w:t>namirenje troškova postupka, uz upozorenje n</w:t>
      </w:r>
      <w:r w:rsidR="00FF3B6D">
        <w:rPr>
          <w:rFonts w:eastAsia="Times New Roman"/>
          <w:szCs w:val="20"/>
          <w:lang w:eastAsia="hr-HR"/>
        </w:rPr>
        <w:t xml:space="preserve">a pravne posljedice </w:t>
      </w:r>
      <w:proofErr w:type="spellStart"/>
      <w:r w:rsidR="00FF3B6D">
        <w:rPr>
          <w:rFonts w:eastAsia="Times New Roman"/>
          <w:szCs w:val="20"/>
          <w:lang w:eastAsia="hr-HR"/>
        </w:rPr>
        <w:t>nepostupanja</w:t>
      </w:r>
      <w:proofErr w:type="spellEnd"/>
      <w:r w:rsidR="00FF3B6D">
        <w:rPr>
          <w:rFonts w:eastAsia="Times New Roman"/>
          <w:szCs w:val="20"/>
          <w:lang w:eastAsia="hr-HR"/>
        </w:rPr>
        <w:t xml:space="preserve"> po ovoj odluci suda</w:t>
      </w:r>
      <w:r w:rsidRPr="001B3169">
        <w:rPr>
          <w:rFonts w:eastAsia="Times New Roman"/>
          <w:szCs w:val="20"/>
          <w:lang w:eastAsia="hr-HR"/>
        </w:rPr>
        <w:t>.</w:t>
      </w:r>
    </w:p>
    <w:p w:rsidRDefault="008322BC" w:rsidP="008322BC" w:rsidR="008322BC">
      <w:pPr>
        <w:jc w:val="both"/>
        <w:rPr>
          <w:rFonts w:eastAsia="Times New Roman"/>
          <w:szCs w:val="20"/>
          <w:lang w:eastAsia="hr-HR"/>
        </w:rPr>
      </w:pPr>
    </w:p>
    <w:p w:rsidRDefault="001B3169" w:rsidP="008322BC" w:rsidR="001B3169" w:rsidRPr="001B3169">
      <w:pPr>
        <w:ind w:firstLine="708"/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ab/>
      </w:r>
      <w:r w:rsidR="008322BC">
        <w:rPr>
          <w:rFonts w:eastAsia="Times New Roman"/>
          <w:szCs w:val="20"/>
          <w:lang w:eastAsia="hr-HR"/>
        </w:rPr>
        <w:t xml:space="preserve">Slijedom </w:t>
      </w:r>
      <w:r w:rsidRPr="001B3169">
        <w:rPr>
          <w:rFonts w:eastAsia="Times New Roman"/>
          <w:szCs w:val="20"/>
          <w:lang w:eastAsia="hr-HR"/>
        </w:rPr>
        <w:t xml:space="preserve">navedenog, smatra se da je dužnik </w:t>
      </w:r>
      <w:r w:rsidR="008322BC">
        <w:rPr>
          <w:rFonts w:eastAsia="Times New Roman"/>
          <w:szCs w:val="20"/>
          <w:lang w:eastAsia="hr-HR"/>
        </w:rPr>
        <w:t>nesposoban za plaćanje</w:t>
      </w:r>
      <w:r w:rsidRPr="001B3169">
        <w:rPr>
          <w:rFonts w:eastAsia="Times New Roman"/>
          <w:szCs w:val="20"/>
          <w:lang w:eastAsia="hr-HR"/>
        </w:rPr>
        <w:t xml:space="preserve">, </w:t>
      </w:r>
      <w:r w:rsidR="008322BC">
        <w:rPr>
          <w:rFonts w:eastAsia="Times New Roman"/>
          <w:szCs w:val="20"/>
          <w:lang w:eastAsia="hr-HR"/>
        </w:rPr>
        <w:t>pa</w:t>
      </w:r>
      <w:r w:rsidRPr="001B3169">
        <w:rPr>
          <w:rFonts w:eastAsia="Times New Roman"/>
          <w:szCs w:val="20"/>
          <w:lang w:eastAsia="hr-HR"/>
        </w:rPr>
        <w:t xml:space="preserve"> je stoga odlu</w:t>
      </w:r>
      <w:r w:rsidR="008322BC">
        <w:rPr>
          <w:rFonts w:eastAsia="Times New Roman"/>
          <w:szCs w:val="20"/>
          <w:lang w:eastAsia="hr-HR"/>
        </w:rPr>
        <w:t>čeno kao u izreci ovog rješenja, u skladu s odredbom</w:t>
      </w:r>
      <w:r w:rsidRPr="001B3169">
        <w:rPr>
          <w:rFonts w:eastAsia="Times New Roman"/>
          <w:szCs w:val="20"/>
          <w:lang w:eastAsia="hr-HR"/>
        </w:rPr>
        <w:t xml:space="preserve"> čl. 431. SZ-a. </w:t>
      </w:r>
      <w:r w:rsidR="008322BC">
        <w:rPr>
          <w:rFonts w:eastAsia="Times New Roman"/>
          <w:szCs w:val="20"/>
          <w:lang w:eastAsia="hr-HR"/>
        </w:rPr>
        <w:t>Stečajni upravitelj iz</w:t>
      </w:r>
      <w:r w:rsidRPr="001B3169">
        <w:rPr>
          <w:rFonts w:eastAsia="Times New Roman"/>
          <w:szCs w:val="20"/>
          <w:lang w:eastAsia="hr-HR"/>
        </w:rPr>
        <w:t>abran je primjenom odredbe čl. 432. SZ-a.</w:t>
      </w: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center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>U Zagrebu</w:t>
      </w:r>
      <w:r w:rsidR="002F2B51">
        <w:rPr>
          <w:rFonts w:eastAsia="Times New Roman"/>
          <w:szCs w:val="20"/>
          <w:lang w:eastAsia="hr-HR"/>
        </w:rPr>
        <w:t>, 18</w:t>
      </w:r>
      <w:r w:rsidR="008322BC">
        <w:rPr>
          <w:rFonts w:eastAsia="Times New Roman"/>
          <w:szCs w:val="20"/>
          <w:lang w:eastAsia="hr-HR"/>
        </w:rPr>
        <w:t>. svibnja 2016.</w:t>
      </w:r>
    </w:p>
    <w:p w:rsidRDefault="001B3169" w:rsidP="001B3169" w:rsidR="001B3169" w:rsidRPr="001B3169">
      <w:pPr>
        <w:jc w:val="center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4"/>
          <w:lang w:eastAsia="hr-HR"/>
        </w:rPr>
      </w:pP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  <w:r>
        <w:rPr>
          <w:rFonts w:eastAsia="Times New Roman"/>
          <w:szCs w:val="24"/>
        </w:rPr>
        <w:t xml:space="preserve">           </w:t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 w:rsidRPr="00642240">
        <w:rPr>
          <w:rFonts w:eastAsia="Times New Roman"/>
          <w:szCs w:val="24"/>
        </w:rPr>
        <w:t>SUDAC:</w:t>
      </w: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  <w:r w:rsidRPr="00642240">
        <w:rPr>
          <w:rFonts w:eastAsia="Times New Roman"/>
          <w:szCs w:val="24"/>
        </w:rPr>
        <w:t xml:space="preserve">                                                          </w:t>
      </w:r>
      <w:r>
        <w:rPr>
          <w:rFonts w:eastAsia="Times New Roman"/>
          <w:szCs w:val="24"/>
        </w:rPr>
        <w:t xml:space="preserve">                        NIKOLA RIBARIĆ</w:t>
      </w: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  <w:r w:rsidRPr="00642240">
        <w:rPr>
          <w:rFonts w:eastAsia="Times New Roman"/>
          <w:szCs w:val="24"/>
        </w:rPr>
        <w:t xml:space="preserve">       </w:t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  <w:t xml:space="preserve">            </w:t>
      </w:r>
      <w:r w:rsidRPr="00642240">
        <w:rPr>
          <w:rFonts w:eastAsia="Times New Roman"/>
          <w:szCs w:val="24"/>
        </w:rPr>
        <w:t>Nacrt odluke izradio:</w:t>
      </w:r>
    </w:p>
    <w:p w:rsidRDefault="008322BC" w:rsidP="008322BC" w:rsidR="001B3169" w:rsidRPr="001B3169">
      <w:pPr>
        <w:jc w:val="both"/>
        <w:rPr>
          <w:rFonts w:eastAsia="Times New Roman"/>
          <w:szCs w:val="24"/>
          <w:lang w:eastAsia="hr-HR"/>
        </w:rPr>
      </w:pPr>
      <w:r w:rsidRPr="00642240">
        <w:rPr>
          <w:rFonts w:eastAsia="Times New Roman"/>
          <w:szCs w:val="24"/>
        </w:rPr>
        <w:t xml:space="preserve">                                                       </w:t>
      </w:r>
      <w:r>
        <w:rPr>
          <w:rFonts w:eastAsia="Times New Roman"/>
          <w:szCs w:val="24"/>
        </w:rPr>
        <w:t xml:space="preserve">                                 </w:t>
      </w:r>
      <w:r w:rsidRPr="00642240">
        <w:rPr>
          <w:rFonts w:eastAsia="Times New Roman"/>
          <w:szCs w:val="24"/>
        </w:rPr>
        <w:t>Sud</w:t>
      </w:r>
      <w:r>
        <w:rPr>
          <w:rFonts w:eastAsia="Times New Roman"/>
          <w:szCs w:val="24"/>
        </w:rPr>
        <w:t>ski savjetnik BOJAN PETRAŠ</w:t>
      </w:r>
    </w:p>
    <w:p w:rsidRDefault="00266E31" w:rsidP="008322BC" w:rsidR="00266E31"/>
    <w:p w:rsidRDefault="00642240" w:rsidP="008322BC" w:rsidR="00642240">
      <w:pPr>
        <w:rPr>
          <w:rFonts w:eastAsia="Times New Roman"/>
          <w:szCs w:val="24"/>
        </w:rPr>
      </w:pPr>
    </w:p>
    <w:p w:rsidRDefault="00642240" w:rsidP="00266E31" w:rsidR="00642240">
      <w:pPr>
        <w:jc w:val="both"/>
        <w:rPr>
          <w:rFonts w:eastAsia="Times New Roman"/>
          <w:szCs w:val="24"/>
        </w:rPr>
      </w:pPr>
    </w:p>
    <w:p w:rsidRDefault="00642240" w:rsidP="00266E31" w:rsidR="00642240">
      <w:pPr>
        <w:jc w:val="both"/>
        <w:rPr>
          <w:rFonts w:eastAsia="Times New Roman"/>
          <w:szCs w:val="24"/>
        </w:rPr>
      </w:pPr>
    </w:p>
    <w:p w:rsidRDefault="00266E31" w:rsidP="00266E31" w:rsidR="00266E31">
      <w:pPr>
        <w:jc w:val="both"/>
        <w:rPr>
          <w:rFonts w:eastAsia="Times New Roman"/>
          <w:szCs w:val="24"/>
        </w:rPr>
      </w:pPr>
      <w:r>
        <w:rPr>
          <w:rFonts w:eastAsia="Times New Roman"/>
          <w:szCs w:val="24"/>
        </w:rPr>
        <w:t>UPUTA O PRAVNOM LIJEKU:</w:t>
      </w:r>
    </w:p>
    <w:p w:rsidRDefault="00266E31" w:rsidP="00266E31" w:rsidR="00266E31">
      <w:pPr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 xml:space="preserve">Protiv ovog rješenja dopuštena je žalba Visokom trgovačkom sudu Republike Hrvatske u roku od 8 dana od dana primitka </w:t>
      </w:r>
      <w:proofErr w:type="spellStart"/>
      <w:r>
        <w:rPr>
          <w:rFonts w:eastAsia="Times New Roman"/>
          <w:szCs w:val="24"/>
          <w:lang w:eastAsia="hr-HR"/>
        </w:rPr>
        <w:t>otpravka</w:t>
      </w:r>
      <w:proofErr w:type="spellEnd"/>
      <w:r>
        <w:rPr>
          <w:rFonts w:eastAsia="Times New Roman"/>
          <w:szCs w:val="24"/>
          <w:lang w:eastAsia="hr-HR"/>
        </w:rPr>
        <w:t xml:space="preserve"> rješenja, koja </w:t>
      </w:r>
      <w:r w:rsidR="00CE36D3">
        <w:rPr>
          <w:rFonts w:eastAsia="Times New Roman"/>
          <w:szCs w:val="24"/>
          <w:lang w:eastAsia="hr-HR"/>
        </w:rPr>
        <w:t>se podnosi putem ovog suda u tri</w:t>
      </w:r>
      <w:r>
        <w:rPr>
          <w:rFonts w:eastAsia="Times New Roman"/>
          <w:szCs w:val="24"/>
          <w:lang w:eastAsia="hr-HR"/>
        </w:rPr>
        <w:t xml:space="preserve"> primjerka.</w:t>
      </w:r>
    </w:p>
    <w:p w:rsidRDefault="00266E31" w:rsidP="00266E31" w:rsidR="00266E31">
      <w:pPr>
        <w:jc w:val="both"/>
        <w:rPr>
          <w:rFonts w:eastAsia="Times New Roman"/>
          <w:szCs w:val="24"/>
          <w:lang w:eastAsia="hr-HR"/>
        </w:rPr>
      </w:pPr>
    </w:p>
    <w:p w:rsidRDefault="008322BC" w:rsidP="008322BC" w:rsidR="008322BC">
      <w:pPr>
        <w:rPr>
          <w:rFonts w:eastAsia="Times New Roman"/>
          <w:szCs w:val="24"/>
        </w:rPr>
      </w:pPr>
    </w:p>
    <w:p w:rsidRDefault="00642240" w:rsidP="008322BC" w:rsidR="00642240" w:rsidRPr="00642240">
      <w:pPr>
        <w:rPr>
          <w:rFonts w:eastAsia="Times New Roman"/>
          <w:szCs w:val="24"/>
          <w:lang w:eastAsia="hr-HR"/>
        </w:rPr>
      </w:pPr>
      <w:r w:rsidRPr="00642240">
        <w:rPr>
          <w:rFonts w:eastAsia="Times New Roman"/>
          <w:szCs w:val="24"/>
          <w:lang w:eastAsia="hr-HR"/>
        </w:rPr>
        <w:t xml:space="preserve">Za točnost </w:t>
      </w:r>
      <w:proofErr w:type="spellStart"/>
      <w:r w:rsidRPr="00642240">
        <w:rPr>
          <w:rFonts w:eastAsia="Times New Roman"/>
          <w:szCs w:val="24"/>
          <w:lang w:eastAsia="hr-HR"/>
        </w:rPr>
        <w:t>otpravka</w:t>
      </w:r>
      <w:proofErr w:type="spellEnd"/>
      <w:r w:rsidRPr="00642240">
        <w:rPr>
          <w:rFonts w:eastAsia="Times New Roman"/>
          <w:szCs w:val="24"/>
          <w:lang w:eastAsia="hr-HR"/>
        </w:rPr>
        <w:t xml:space="preserve">, </w:t>
      </w:r>
      <w:proofErr w:type="spellStart"/>
      <w:r w:rsidRPr="00642240">
        <w:rPr>
          <w:rFonts w:eastAsia="Times New Roman"/>
          <w:szCs w:val="24"/>
          <w:lang w:eastAsia="hr-HR"/>
        </w:rPr>
        <w:t>ovl</w:t>
      </w:r>
      <w:proofErr w:type="spellEnd"/>
      <w:r w:rsidRPr="00642240">
        <w:rPr>
          <w:rFonts w:eastAsia="Times New Roman"/>
          <w:szCs w:val="24"/>
          <w:lang w:eastAsia="hr-HR"/>
        </w:rPr>
        <w:t>. službenik:</w:t>
      </w:r>
    </w:p>
    <w:p w:rsidRDefault="008322BC" w:rsidP="008322BC" w:rsidR="00131E95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 xml:space="preserve">        </w:t>
      </w:r>
      <w:r w:rsidR="00E9732B">
        <w:rPr>
          <w:rFonts w:eastAsia="Times New Roman"/>
          <w:szCs w:val="24"/>
          <w:lang w:eastAsia="hr-HR"/>
        </w:rPr>
        <w:t xml:space="preserve">  </w:t>
      </w:r>
      <w:r w:rsidR="00642240" w:rsidRPr="00642240">
        <w:rPr>
          <w:rFonts w:eastAsia="Times New Roman"/>
          <w:szCs w:val="24"/>
          <w:lang w:eastAsia="hr-HR"/>
        </w:rPr>
        <w:t>DARINKA ČUSAK</w:t>
      </w:r>
    </w:p>
    <w:p w:rsidRDefault="008322BC" w:rsidP="008322BC" w:rsidR="008322BC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</w:p>
    <w:p w:rsidRDefault="008322BC" w:rsidP="008322BC" w:rsidR="008322BC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</w:p>
    <w:p w:rsidRDefault="008322BC" w:rsidP="008322BC" w:rsidR="008322BC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</w:p>
    <w:p w:rsidRDefault="008322BC" w:rsidP="008322BC" w:rsidR="008322BC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</w:p>
    <w:p w:rsidRDefault="008322BC" w:rsidP="008322BC" w:rsidR="008322BC" w:rsidRPr="001B3169">
      <w:pPr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>DNA</w:t>
      </w:r>
      <w:r w:rsidRPr="001B3169">
        <w:rPr>
          <w:rFonts w:eastAsia="Times New Roman"/>
          <w:szCs w:val="24"/>
          <w:lang w:eastAsia="hr-HR"/>
        </w:rPr>
        <w:t>:</w:t>
      </w:r>
    </w:p>
    <w:p w:rsidRDefault="008322BC" w:rsidP="008322BC" w:rsidR="008322BC" w:rsidRPr="001B3169">
      <w:pPr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>1.) Podnositelju zahtjeva</w:t>
      </w:r>
    </w:p>
    <w:p w:rsidRDefault="008322BC" w:rsidP="008322BC" w:rsidR="008322BC" w:rsidRPr="001B3169">
      <w:pPr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>2.) Dužniku i zakonskom</w:t>
      </w:r>
      <w:r w:rsidRPr="001B3169">
        <w:rPr>
          <w:rFonts w:eastAsia="Times New Roman"/>
          <w:szCs w:val="24"/>
          <w:lang w:eastAsia="hr-HR"/>
        </w:rPr>
        <w:t xml:space="preserve"> zastupnik</w:t>
      </w:r>
      <w:r>
        <w:rPr>
          <w:rFonts w:eastAsia="Times New Roman"/>
          <w:szCs w:val="24"/>
          <w:lang w:eastAsia="hr-HR"/>
        </w:rPr>
        <w:t>u</w:t>
      </w:r>
      <w:r w:rsidRPr="001B3169">
        <w:rPr>
          <w:rFonts w:eastAsia="Times New Roman"/>
          <w:szCs w:val="24"/>
          <w:lang w:eastAsia="hr-HR"/>
        </w:rPr>
        <w:t xml:space="preserve"> dužnika</w:t>
      </w:r>
    </w:p>
    <w:p w:rsidRDefault="008322BC" w:rsidP="008322BC" w:rsidR="008322BC" w:rsidRPr="001B3169">
      <w:pPr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>3.) Ministarstvu</w:t>
      </w:r>
      <w:r w:rsidRPr="001B3169">
        <w:rPr>
          <w:rFonts w:eastAsia="Times New Roman"/>
          <w:szCs w:val="24"/>
          <w:lang w:eastAsia="hr-HR"/>
        </w:rPr>
        <w:t xml:space="preserve"> pravosuđa po ŽDO</w:t>
      </w:r>
      <w:r>
        <w:rPr>
          <w:rFonts w:eastAsia="Times New Roman"/>
          <w:szCs w:val="24"/>
          <w:lang w:eastAsia="hr-HR"/>
        </w:rPr>
        <w:t>-u</w:t>
      </w:r>
      <w:r w:rsidRPr="001B3169">
        <w:rPr>
          <w:rFonts w:eastAsia="Times New Roman"/>
          <w:szCs w:val="24"/>
          <w:lang w:eastAsia="hr-HR"/>
        </w:rPr>
        <w:t xml:space="preserve"> Zagreb</w:t>
      </w:r>
    </w:p>
    <w:p w:rsidRDefault="008322BC" w:rsidP="008322BC" w:rsidR="008322BC" w:rsidRPr="001B3169">
      <w:pPr>
        <w:jc w:val="both"/>
        <w:rPr>
          <w:rFonts w:eastAsia="Times New Roman"/>
          <w:szCs w:val="24"/>
          <w:lang w:eastAsia="hr-HR"/>
        </w:rPr>
      </w:pPr>
      <w:r w:rsidRPr="001B3169">
        <w:rPr>
          <w:rFonts w:eastAsia="Times New Roman"/>
          <w:szCs w:val="24"/>
          <w:lang w:eastAsia="hr-HR"/>
        </w:rPr>
        <w:t>4.) Sudski re</w:t>
      </w:r>
      <w:r>
        <w:rPr>
          <w:rFonts w:eastAsia="Times New Roman"/>
          <w:szCs w:val="24"/>
          <w:lang w:eastAsia="hr-HR"/>
        </w:rPr>
        <w:t>gistar -</w:t>
      </w:r>
      <w:r w:rsidRPr="001B3169">
        <w:rPr>
          <w:rFonts w:eastAsia="Times New Roman"/>
          <w:szCs w:val="24"/>
          <w:lang w:eastAsia="hr-HR"/>
        </w:rPr>
        <w:t xml:space="preserve"> elektronski i neposredno po pravomoćnosti</w:t>
      </w:r>
    </w:p>
    <w:p w:rsidRDefault="008322BC" w:rsidP="008322BC" w:rsidR="008322BC" w:rsidRPr="001B3169">
      <w:pPr>
        <w:jc w:val="both"/>
        <w:rPr>
          <w:rFonts w:eastAsia="Times New Roman"/>
          <w:szCs w:val="24"/>
          <w:lang w:eastAsia="hr-HR"/>
        </w:rPr>
      </w:pPr>
      <w:r w:rsidRPr="001B3169">
        <w:rPr>
          <w:rFonts w:eastAsia="Times New Roman"/>
          <w:szCs w:val="24"/>
          <w:lang w:eastAsia="hr-HR"/>
        </w:rPr>
        <w:t>5.) Mrežna stranica e-Oglasne ploče</w:t>
      </w:r>
    </w:p>
    <w:p w:rsidRDefault="008322BC" w:rsidP="008322BC" w:rsidR="008322BC" w:rsidRPr="001B3169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</w:tabs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>6.) Poreznoj upravi</w:t>
      </w:r>
    </w:p>
    <w:sectPr w:rsidSect="00642240" w:rsidR="008322BC" w:rsidRPr="001B3169">
      <w:headerReference w:type="default" r:id="rId10"/>
      <w:pgSz w:h="16838" w:w="11906"/>
      <w:pgMar w:gutter="0" w:footer="708" w:header="708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6E31" w:rsidP="00266E31" w:rsidR="00266E31">
      <w:r>
        <w:separator/>
      </w:r>
    </w:p>
  </w:endnote>
  <w:endnote w:id="0" w:type="continuationSeparator">
    <w:p w:rsidRDefault="00266E31" w:rsidP="00266E31" w:rsidR="00266E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6E31" w:rsidP="00266E31" w:rsidR="00266E31">
      <w:r>
        <w:separator/>
      </w:r>
    </w:p>
  </w:footnote>
  <w:footnote w:id="0" w:type="continuationSeparator">
    <w:p w:rsidRDefault="00266E31" w:rsidP="00266E31" w:rsidR="00266E3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17806536"/>
      <w:docPartObj>
        <w:docPartGallery w:val="Page Numbers (Top of Page)"/>
        <w:docPartUnique/>
      </w:docPartObj>
    </w:sdtPr>
    <w:sdtEndPr/>
    <w:sdtContent>
      <w:p w:rsidRDefault="00642240" w:rsidP="00642240" w:rsidR="00266E31">
        <w:pPr>
          <w:pStyle w:val="Zaglavlje"/>
          <w:ind w:firstLine="4248"/>
          <w:jc w:val="center"/>
        </w:pPr>
        <w:r>
          <w:tab/>
        </w:r>
        <w:r>
          <w:tab/>
        </w:r>
        <w:r w:rsidR="003B3347">
          <w:t xml:space="preserve">94.    </w:t>
        </w:r>
        <w:r w:rsidR="002F2B51" w:rsidRPr="002F2B51">
          <w:t>St-3565/15-9</w:t>
        </w:r>
      </w:p>
    </w:sdtContent>
  </w:sdt>
  <w:p w:rsidRDefault="00266E31" w:rsidR="00266E3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6C1CBE"/>
    <w:multiLevelType w:val="hybridMultilevel"/>
    <w:tmpl w:val="0936BC42"/>
    <w:lvl w:tplc="473E760C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3912"/>
      </w:pPr>
    </w:lvl>
    <w:lvl w:tplc="041A0019" w:ilvl="1">
      <w:start w:val="1"/>
      <w:numFmt w:val="lowerLetter"/>
      <w:lvlText w:val="%2."/>
      <w:lvlJc w:val="left"/>
      <w:pPr>
        <w:ind w:hanging="360" w:left="4272"/>
      </w:pPr>
    </w:lvl>
    <w:lvl w:tplc="041A001B" w:ilvl="2">
      <w:start w:val="1"/>
      <w:numFmt w:val="lowerRoman"/>
      <w:lvlText w:val="%3."/>
      <w:lvlJc w:val="right"/>
      <w:pPr>
        <w:ind w:hanging="180" w:left="4992"/>
      </w:pPr>
    </w:lvl>
    <w:lvl w:tplc="041A000F" w:ilvl="3">
      <w:start w:val="1"/>
      <w:numFmt w:val="decimal"/>
      <w:lvlText w:val="%4."/>
      <w:lvlJc w:val="left"/>
      <w:pPr>
        <w:ind w:hanging="360" w:left="5712"/>
      </w:pPr>
    </w:lvl>
    <w:lvl w:tplc="041A0019" w:ilvl="4">
      <w:start w:val="1"/>
      <w:numFmt w:val="lowerLetter"/>
      <w:lvlText w:val="%5."/>
      <w:lvlJc w:val="left"/>
      <w:pPr>
        <w:ind w:hanging="360" w:left="6432"/>
      </w:pPr>
    </w:lvl>
    <w:lvl w:tplc="041A001B" w:ilvl="5">
      <w:start w:val="1"/>
      <w:numFmt w:val="lowerRoman"/>
      <w:lvlText w:val="%6."/>
      <w:lvlJc w:val="right"/>
      <w:pPr>
        <w:ind w:hanging="180" w:left="7152"/>
      </w:pPr>
    </w:lvl>
    <w:lvl w:tplc="041A000F" w:ilvl="6">
      <w:start w:val="1"/>
      <w:numFmt w:val="decimal"/>
      <w:lvlText w:val="%7."/>
      <w:lvlJc w:val="left"/>
      <w:pPr>
        <w:ind w:hanging="360" w:left="7872"/>
      </w:pPr>
    </w:lvl>
    <w:lvl w:tplc="041A0019" w:ilvl="7">
      <w:start w:val="1"/>
      <w:numFmt w:val="lowerLetter"/>
      <w:lvlText w:val="%8."/>
      <w:lvlJc w:val="left"/>
      <w:pPr>
        <w:ind w:hanging="360" w:left="8592"/>
      </w:pPr>
    </w:lvl>
    <w:lvl w:tplc="041A001B" w:ilvl="8">
      <w:start w:val="1"/>
      <w:numFmt w:val="lowerRoman"/>
      <w:lvlText w:val="%9."/>
      <w:lvlJc w:val="right"/>
      <w:pPr>
        <w:ind w:hanging="180" w:left="9312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ocumentProtection w:enforcement="false" w:edit="readOnly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0B83"/>
    <w:rsid w:val="0010257C"/>
    <w:rsid w:val="001032F4"/>
    <w:rsid w:val="00131E95"/>
    <w:rsid w:val="00193EAF"/>
    <w:rsid w:val="0019711A"/>
    <w:rsid w:val="001A1D04"/>
    <w:rsid w:val="001B3169"/>
    <w:rsid w:val="00266E31"/>
    <w:rsid w:val="002F2B51"/>
    <w:rsid w:val="003040C2"/>
    <w:rsid w:val="00384BC2"/>
    <w:rsid w:val="003B3347"/>
    <w:rsid w:val="0040156F"/>
    <w:rsid w:val="00457EF8"/>
    <w:rsid w:val="00497358"/>
    <w:rsid w:val="005A00FB"/>
    <w:rsid w:val="00642240"/>
    <w:rsid w:val="00753751"/>
    <w:rsid w:val="007A1913"/>
    <w:rsid w:val="008322BC"/>
    <w:rsid w:val="00950F54"/>
    <w:rsid w:val="00996101"/>
    <w:rsid w:val="009D607F"/>
    <w:rsid w:val="00A53DC3"/>
    <w:rsid w:val="00B4105F"/>
    <w:rsid w:val="00B5532F"/>
    <w:rsid w:val="00BC1512"/>
    <w:rsid w:val="00BF580F"/>
    <w:rsid w:val="00CA63C1"/>
    <w:rsid w:val="00CE36D3"/>
    <w:rsid w:val="00D05353"/>
    <w:rsid w:val="00D64F33"/>
    <w:rsid w:val="00D76049"/>
    <w:rsid w:val="00D90085"/>
    <w:rsid w:val="00E00AE1"/>
    <w:rsid w:val="00E9732B"/>
    <w:rsid w:val="00FB34BE"/>
    <w:rsid w:val="00FD0B83"/>
    <w:rsid w:val="00FD7BF6"/>
    <w:rsid w:val="00FF1887"/>
    <w:rsid w:val="00FF3B6D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66E31"/>
    <w:rPr>
      <w:rFonts w:cs="Times New Roman" w:eastAsia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66E3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66E31"/>
    <w:rPr>
      <w:rFonts w:cs="Tahoma" w:eastAsia="Calibri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66E31"/>
    <w:rPr>
      <w:rFonts w:cs="Times New Roman" w:eastAsia="Calibri"/>
    </w:rPr>
  </w:style>
  <w:style w:styleId="Podnoje" w:type="paragraph">
    <w:name w:val="footer"/>
    <w:basedOn w:val="Normal"/>
    <w:link w:val="Podno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66E31"/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BF580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F580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F580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580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580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66E31"/>
    <w:rPr>
      <w:rFonts w:cs="Times New Roman" w:eastAsia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66E3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66E31"/>
    <w:rPr>
      <w:rFonts w:ascii="Tahoma" w:cs="Tahoma" w:eastAsia="Calibri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66E31"/>
    <w:rPr>
      <w:rFonts w:cs="Times New Roman" w:eastAsia="Calibri"/>
    </w:rPr>
  </w:style>
  <w:style w:styleId="Podnoje" w:type="paragraph">
    <w:name w:val="footer"/>
    <w:basedOn w:val="Normal"/>
    <w:link w:val="Podno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66E31"/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BF580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F580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F580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580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580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434118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05801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svibnja 2016.</izvorni_sadrzaj>
    <derivirana_varijabla naziv="DomainObject.DatumDonosenjaOdluke_1">18.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3565</izvorni_sadrzaj>
    <derivirana_varijabla naziv="DomainObject.Predmet.Broj_1">3565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St-3565/2015</izvorni_sadrzaj>
    <derivirana_varijabla naziv="DomainObject.Predmet.OznakaBroj_1">St-3565/2015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JAAL d.o.o. zastupanog po punomoćniku ALEN JAKOVLJEVIĆ</izvorni_sadrzaj>
    <derivirana_varijabla naziv="DomainObject.Predmet.ProtustrankaFormated_1">  JAAL d.o.o. zastupanog po punomoćniku ALEN JAKOVLJEVIĆ</derivirana_varijabla>
  </DomainObject.Predmet.ProtustrankaFormated>
  <DomainObject.Predmet.ProtustrankaFormatedOIB>
    <izvorni_sadrzaj>  JAAL d.o.o., OIB 41137702200 zastupanog po punomoćniku ALEN JAKOVLJEVIĆ</izvorni_sadrzaj>
    <derivirana_varijabla naziv="DomainObject.Predmet.ProtustrankaFormatedOIB_1">  JAAL d.o.o., OIB 41137702200 zastupanog po punomoćniku ALEN JAKOVLJEVIĆ</derivirana_varijabla>
  </DomainObject.Predmet.ProtustrankaFormatedOIB>
  <DomainObject.Predmet.ProtustrankaFormatedWithAdress>
    <izvorni_sadrzaj> JAAL d.o.o., Kukoljina 9, 10000 Zagreb zastupanog po punomoćniku ALEN JAKOVLJEVIĆ</izvorni_sadrzaj>
    <derivirana_varijabla naziv="DomainObject.Predmet.ProtustrankaFormatedWithAdress_1"> JAAL d.o.o., Kukoljina 9, 10000 Zagreb zastupanog po punomoćniku ALEN JAKOVLJEVIĆ</derivirana_varijabla>
  </DomainObject.Predmet.ProtustrankaFormatedWithAdress>
  <DomainObject.Predmet.ProtustrankaFormatedWithAdressOIB>
    <izvorni_sadrzaj> JAAL d.o.o., OIB 41137702200, Kukoljina 9, 10000 Zagreb zastupanog po punomoćniku ALEN JAKOVLJEVIĆ</izvorni_sadrzaj>
    <derivirana_varijabla naziv="DomainObject.Predmet.ProtustrankaFormatedWithAdressOIB_1"> JAAL d.o.o., OIB 41137702200, Kukoljina 9, 10000 Zagreb zastupanog po punomoćniku ALEN JAKOVLJEVIĆ</derivirana_varijabla>
  </DomainObject.Predmet.ProtustrankaFormatedWithAdressOIB>
  <DomainObject.Predmet.ProtustrankaWithAdress>
    <izvorni_sadrzaj>JAAL d.o.o. Kukoljina 9, 10000 Zagreb</izvorni_sadrzaj>
    <derivirana_varijabla naziv="DomainObject.Predmet.ProtustrankaWithAdress_1">JAAL d.o.o. Kukoljina 9, 10000 Zagreb</derivirana_varijabla>
  </DomainObject.Predmet.ProtustrankaWithAdress>
  <DomainObject.Predmet.ProtustrankaWithAdressOIB>
    <izvorni_sadrzaj>JAAL d.o.o., OIB 41137702200, Kukoljina 9, 10000 Zagreb</izvorni_sadrzaj>
    <derivirana_varijabla naziv="DomainObject.Predmet.ProtustrankaWithAdressOIB_1">JAAL d.o.o., OIB 41137702200, Kukoljina 9, 10000 Zagreb</derivirana_varijabla>
  </DomainObject.Predmet.ProtustrankaWithAdressOIB>
  <DomainObject.Predmet.ProtustrankaNazivFormated>
    <izvorni_sadrzaj>JAAL d.o.o.</izvorni_sadrzaj>
    <derivirana_varijabla naziv="DomainObject.Predmet.ProtustrankaNazivFormated_1">JAAL d.o.o.</derivirana_varijabla>
  </DomainObject.Predmet.ProtustrankaNazivFormated>
  <DomainObject.Predmet.ProtustrankaNazivFormatedOIB>
    <izvorni_sadrzaj>JAAL d.o.o., OIB 41137702200</izvorni_sadrzaj>
    <derivirana_varijabla naziv="DomainObject.Predmet.ProtustrankaNazivFormatedOIB_1">JAAL d.o.o., OIB 41137702200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94.St - B.Petraš</izvorni_sadrzaj>
    <derivirana_varijabla naziv="DomainObject.Predmet.TrenutnaLokacijaSpisa.Naziv_1">94.St - B.Petraš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Darinka Čusak</izvorni_sadrzaj>
    <derivirana_varijabla naziv="DomainObject.Predmet.Zapisnicar_1">Darinka Čusak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JAAL d.o.o. zastupanog po punomoćniku ALEN JAKOVLJEVIĆ</item>
    </izvorni_sadrzaj>
    <derivirana_varijabla naziv="DomainObject.Predmet.ProtuStrankaListFormated_1">
      <item>JAAL d.o.o. zastupanog po punomoćniku ALEN JAKOVLJEVIĆ</item>
    </derivirana_varijabla>
  </DomainObject.Predmet.ProtuStrankaListFormated>
  <DomainObject.Predmet.ProtuStrankaListFormatedOIB>
    <izvorni_sadrzaj>
      <item>JAAL d.o.o., OIB 41137702200 zastupanog po punomoćniku ALEN JAKOVLJEVIĆ</item>
    </izvorni_sadrzaj>
    <derivirana_varijabla naziv="DomainObject.Predmet.ProtuStrankaListFormatedOIB_1">
      <item>JAAL d.o.o., OIB 41137702200 zastupanog po punomoćniku ALEN JAKOVLJEVIĆ</item>
    </derivirana_varijabla>
  </DomainObject.Predmet.ProtuStrankaListFormatedOIB>
  <DomainObject.Predmet.ProtuStrankaListFormatedWithAdress>
    <izvorni_sadrzaj>
      <item>JAAL d.o.o., Kukoljina 9, 10000 Zagreb zastupanog po punomoćniku ALEN JAKOVLJEVIĆ</item>
    </izvorni_sadrzaj>
    <derivirana_varijabla naziv="DomainObject.Predmet.ProtuStrankaListFormatedWithAdress_1">
      <item>JAAL d.o.o., Kukoljina 9, 10000 Zagreb zastupanog po punomoćniku ALEN JAKOVLJEVIĆ</item>
    </derivirana_varijabla>
  </DomainObject.Predmet.ProtuStrankaListFormatedWithAdress>
  <DomainObject.Predmet.ProtuStrankaListFormatedWithAdressOIB>
    <izvorni_sadrzaj>
      <item>JAAL d.o.o., OIB 41137702200, Kukoljina 9, 10000 Zagreb zastupanog po punomoćniku ALEN JAKOVLJEVIĆ</item>
    </izvorni_sadrzaj>
    <derivirana_varijabla naziv="DomainObject.Predmet.ProtuStrankaListFormatedWithAdressOIB_1">
      <item>JAAL d.o.o., OIB 41137702200, Kukoljina 9, 10000 Zagreb zastupanog po punomoćniku ALEN JAKOVLJEVIĆ</item>
    </derivirana_varijabla>
  </DomainObject.Predmet.ProtuStrankaListFormatedWithAdressOIB>
  <DomainObject.Predmet.ProtuStrankaListNazivFormated>
    <izvorni_sadrzaj>
      <item>JAAL d.o.o.</item>
    </izvorni_sadrzaj>
    <derivirana_varijabla naziv="DomainObject.Predmet.ProtuStrankaListNazivFormated_1">
      <item>JAAL d.o.o.</item>
    </derivirana_varijabla>
  </DomainObject.Predmet.ProtuStrankaListNazivFormated>
  <DomainObject.Predmet.ProtuStrankaListNazivFormatedOIB>
    <izvorni_sadrzaj>
      <item>JAAL d.o.o., OIB 41137702200</item>
    </izvorni_sadrzaj>
    <derivirana_varijabla naziv="DomainObject.Predmet.ProtuStrankaListNazivFormatedOIB_1">
      <item>JAAL d.o.o., OIB 41137702200</item>
    </derivirana_varijabla>
  </DomainObject.Predmet.ProtuStrankaListNazivFormatedOIB>
  <DomainObject.Predmet.OstaliListFormated>
    <izvorni_sadrzaj>
      <item>HRVATSKI ZAVOD ZA MIROVINSKO OSIGURANJE</item>
      <item>ALEN JAKOVLJEVIĆ punomoćnik sudionika u postupku JAAL d.o.o.</item>
    </izvorni_sadrzaj>
    <derivirana_varijabla naziv="DomainObject.Predmet.OstaliListFormated_1">
      <item>HRVATSKI ZAVOD ZA MIROVINSKO OSIGURANJE</item>
      <item>ALEN JAKOVLJEVIĆ punomoćnik sudionika u postupku JAAL d.o.o.</item>
    </derivirana_varijabla>
  </DomainObject.Predmet.OstaliListFormated>
  <DomainObject.Predmet.OstaliListFormatedOIB>
    <izvorni_sadrzaj>
      <item>HRVATSKI ZAVOD ZA MIROVINSKO OSIGURANJE, OIB 84397956623</item>
      <item>ALEN JAKOVLJEVIĆ, OIB 37743572741 punomoćnik sudionika u postupku JAAL d.o.o.</item>
    </izvorni_sadrzaj>
    <derivirana_varijabla naziv="DomainObject.Predmet.OstaliListFormatedOIB_1">
      <item>HRVATSKI ZAVOD ZA MIROVINSKO OSIGURANJE, OIB 84397956623</item>
      <item>ALEN JAKOVLJEVIĆ, OIB 37743572741 punomoćnik sudionika u postupku JAAL d.o.o.</item>
    </derivirana_varijabla>
  </DomainObject.Predmet.OstaliListFormatedOIB>
  <DomainObject.Predmet.OstaliListFormatedWithAdress>
    <izvorni_sadrzaj>
      <item>HRVATSKI ZAVOD ZA MIROVINSKO OSIGURANJE, Trpimirova 4, 10000 Zagreb</item>
      <item>ALEN JAKOVLJEVIĆ, KUKOLJINA 9, 10000 Zagreb punomoćnik sudionika u postupku JAAL d.o.o.</item>
    </izvorni_sadrzaj>
    <derivirana_varijabla naziv="DomainObject.Predmet.OstaliListFormatedWithAdress_1">
      <item>HRVATSKI ZAVOD ZA MIROVINSKO OSIGURANJE, Trpimirova 4, 10000 Zagreb</item>
      <item>ALEN JAKOVLJEVIĆ, KUKOLJINA 9, 10000 Zagreb punomoćnik sudionika u postupku JAAL d.o.o.</item>
    </derivirana_varijabla>
  </DomainObject.Predmet.OstaliListFormatedWithAdress>
  <DomainObject.Predmet.OstaliListFormatedWithAdressOIB>
    <izvorni_sadrzaj>
      <item>HRVATSKI ZAVOD ZA MIROVINSKO OSIGURANJE, OIB 84397956623, Trpimirova 4, 10000 Zagreb</item>
      <item>ALEN JAKOVLJEVIĆ, OIB 37743572741, KUKOLJINA 9, 10000 Zagreb punomoćnik sudionika u postupku JAAL d.o.o.</item>
    </izvorni_sadrzaj>
    <derivirana_varijabla naziv="DomainObject.Predmet.OstaliListFormatedWithAdressOIB_1">
      <item>HRVATSKI ZAVOD ZA MIROVINSKO OSIGURANJE, OIB 84397956623, Trpimirova 4, 10000 Zagreb</item>
      <item>ALEN JAKOVLJEVIĆ, OIB 37743572741, KUKOLJINA 9, 10000 Zagreb punomoćnik sudionika u postupku JAAL d.o.o.</item>
    </derivirana_varijabla>
  </DomainObject.Predmet.OstaliListFormatedWithAdressOIB>
  <DomainObject.Predmet.OstaliListNazivFormated>
    <izvorni_sadrzaj>
      <item>HRVATSKI ZAVOD ZA MIROVINSKO OSIGURANJE</item>
      <item>ALEN JAKOVLJEVIĆ</item>
    </izvorni_sadrzaj>
    <derivirana_varijabla naziv="DomainObject.Predmet.OstaliListNazivFormated_1">
      <item>HRVATSKI ZAVOD ZA MIROVINSKO OSIGURANJE</item>
      <item>ALEN JAKOVLJEVIĆ</item>
    </derivirana_varijabla>
  </DomainObject.Predmet.OstaliListNazivFormated>
  <DomainObject.Predmet.OstaliListNazivFormatedOIB>
    <izvorni_sadrzaj>
      <item>HRVATSKI ZAVOD ZA MIROVINSKO OSIGURANJE, OIB 84397956623</item>
      <item>ALEN JAKOVLJEVIĆ, OIB 37743572741</item>
    </izvorni_sadrzaj>
    <derivirana_varijabla naziv="DomainObject.Predmet.OstaliListNazivFormatedOIB_1">
      <item>HRVATSKI ZAVOD ZA MIROVINSKO OSIGURANJE, OIB 84397956623</item>
      <item>ALEN JAKOVLJEVIĆ, OIB 37743572741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svibnja 2016.</izvorni_sadrzaj>
    <derivirana_varijabla naziv="DomainObject.Datum_1">18.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JAAL d.o.o.</izvorni_sadrzaj>
    <derivirana_varijabla naziv="DomainObject.Predmet.ProtustrankaIDrugi_1">JAAL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JAAL d.o.o., OIB 41137702200, Kukoljina 9, 10000 Zagreb</izvorni_sadrzaj>
    <derivirana_varijabla naziv="DomainObject.Predmet.ProtustrankaIDrugiAdressOIB_1">JAAL d.o.o., OIB 41137702200, Kukoljina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JAAL d.o.o.</item>
      <item>HRVATSKI ZAVOD ZA MIROVINSKO OSIGURANJE</item>
      <item>ALEN JAKOVLJEVIĆ</item>
    </izvorni_sadrzaj>
    <derivirana_varijabla naziv="DomainObject.Predmet.SudioniciListNaziv_1">
      <item>FINA Regionalni centar Zagreb</item>
      <item>JAAL d.o.o.</item>
      <item>HRVATSKI ZAVOD ZA MIROVINSKO OSIGURANJE</item>
      <item>ALEN JAKOVLJEVIĆ</item>
    </derivirana_varijabla>
  </DomainObject.Predmet.SudioniciListNaziv>
  <DomainObject.Predmet.SudioniciListAdressOIB>
    <izvorni_sadrzaj>
      <item>FINA Regionalni centar Zagreb, OIB 85821130368, Trg svibanjskih žrtava 1995. 1,10000 Zagreb</item>
      <item>JAAL d.o.o., OIB 41137702200, Kukoljina 9,10000 Zagreb</item>
      <item>HRVATSKI ZAVOD ZA MIROVINSKO OSIGURANJE, OIB 84397956623, Trpimirova 4,10000 Zagreb</item>
      <item>ALEN JAKOVLJEVIĆ, OIB 37743572741, KUKOLJINA 9,10000 Zagreb</item>
    </izvorni_sadrzaj>
    <derivirana_varijabla naziv="DomainObject.Predmet.SudioniciListAdressOIB_1">
      <item>FINA Regionalni centar Zagreb, OIB 85821130368, Trg svibanjskih žrtava 1995. 1,10000 Zagreb</item>
      <item>JAAL d.o.o., OIB 41137702200, Kukoljina 9,10000 Zagreb</item>
      <item>HRVATSKI ZAVOD ZA MIROVINSKO OSIGURANJE, OIB 84397956623, Trpimirova 4,10000 Zagreb</item>
      <item>ALEN JAKOVLJEVIĆ, OIB 37743572741, KUKOLJINA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41137702200</item>
      <item>, OIB 84397956623</item>
      <item>, OIB 37743572741</item>
    </izvorni_sadrzaj>
    <derivirana_varijabla naziv="DomainObject.Predmet.SudioniciListNazivOIB_1">
      <item>, OIB 85821130368</item>
      <item>, OIB 41137702200</item>
      <item>, OIB 84397956623</item>
      <item>, OIB 37743572741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Marić, OIB 40578632064, Petrinjska 59a Zagreb</item>
    </izvorni_sadrzaj>
    <derivirana_varijabla naziv="DomainObject.Predmet.StecajniUpraviteljiListAddressOIB_1">
      <item>Marko Marić, OIB 40578632064, Petrinjska 59a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457</properties:Words>
  <properties:Characters>2432</properties:Characters>
  <properties:Lines>91</properties:Lines>
  <properties:Paragraphs>36</properties:Paragraphs>
  <properties:TotalTime>35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2016-05-16T14:06:00Z</dcterms:created>
  <dc:creator>Ivana Manestar</dc:creator>
  <cp:lastModifiedBy>Bojan Petraš</cp:lastModifiedBy>
  <cp:lastPrinted>2016-05-10T13:28:00Z</cp:lastPrinted>
  <dcterms:modified xmlns:xsi="http://www.w3.org/2001/XMLSchema-instance" xsi:type="dcterms:W3CDTF">2016-05-18T09:19:00Z</dcterms:modified>
  <cp:revision>15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