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11c0" w14:paraId="db811c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B4129" w:rsidR="00EB4129" w:rsidRPr="00EB412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4129" w:rsidRPr="00EB4129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EB4129" w:rsidRPr="00EB4129">
        <w:rPr>
          <w:rFonts w:cs="Times New Roman" w:eastAsia="Times New Roman"/>
          <w:lang w:eastAsia="hr-HR"/>
        </w:rPr>
        <w:t>Broj: 14. St-1769/2016.</w:t>
      </w:r>
    </w:p>
    <w:p w:rsidRDefault="00EB4129" w:rsidP="00EB4129" w:rsidR="00EB4129" w:rsidRPr="00EB4129">
      <w:pPr>
        <w:spacing w:after="0"/>
        <w:rPr>
          <w:rFonts w:cs="Times New Roman" w:eastAsia="Times New Roman"/>
          <w:lang w:eastAsia="hr-HR"/>
        </w:rPr>
      </w:pPr>
      <w:r w:rsidRPr="00EB412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B4129" w:rsidP="00EB4129" w:rsidR="00EB4129" w:rsidRPr="00EB4129">
      <w:pPr>
        <w:spacing w:after="0"/>
        <w:rPr>
          <w:rFonts w:cs="Times New Roman" w:eastAsia="Times New Roman"/>
          <w:b/>
          <w:lang w:eastAsia="hr-HR"/>
        </w:rPr>
      </w:pPr>
      <w:r w:rsidRPr="00EB4129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EB4129" w:rsidP="00EB4129" w:rsidR="00EB4129" w:rsidRPr="00EB41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4129" w:rsidP="00EB4129" w:rsidR="00EB4129" w:rsidRPr="00EB41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4129" w:rsidP="00EB4129" w:rsidR="00EB4129" w:rsidRPr="00EB4129">
      <w:pPr>
        <w:spacing w:after="0"/>
        <w:jc w:val="both"/>
        <w:rPr>
          <w:rFonts w:cs="Times New Roman" w:eastAsia="Times New Roman"/>
          <w:lang w:eastAsia="hr-HR" w:val="en-US"/>
        </w:rPr>
      </w:pPr>
      <w:r w:rsidRPr="00EB4129">
        <w:rPr>
          <w:rFonts w:cs="Times New Roman" w:eastAsia="Times New Roman"/>
          <w:lang w:eastAsia="hr-HR" w:val="en-US"/>
        </w:rPr>
        <w:tab/>
      </w:r>
      <w:r w:rsidRPr="00EB4129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PLAVI PASARUN d.o.o. za trgovinu i usluge, Split, Kopilica 62., OIB: 10988483607., MBS: 060284986., dana 07. studenog 2016. godine, temeljem čl. 430. Stečajnog zakona (Narodne novine broj: 71/15) objavljuje slijedeći</w:t>
      </w:r>
    </w:p>
    <w:p w:rsidRDefault="00EB4129" w:rsidP="00EB4129" w:rsidR="00EB4129" w:rsidRPr="00EB41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4129" w:rsidP="00EB4129" w:rsidR="00EB4129" w:rsidRPr="00EB4129">
      <w:pPr>
        <w:spacing w:after="0"/>
        <w:jc w:val="center"/>
        <w:rPr>
          <w:rFonts w:cs="Times New Roman" w:eastAsia="Calibri"/>
          <w:b/>
        </w:rPr>
      </w:pPr>
      <w:r w:rsidRPr="00EB4129">
        <w:rPr>
          <w:rFonts w:cs="Times New Roman" w:eastAsia="Calibri"/>
          <w:b/>
        </w:rPr>
        <w:t>O G L A S</w:t>
      </w:r>
    </w:p>
    <w:p w:rsidRDefault="00EB4129" w:rsidP="00EB4129" w:rsidR="00EB4129" w:rsidRPr="00EB4129">
      <w:pPr>
        <w:spacing w:after="0"/>
        <w:jc w:val="both"/>
        <w:rPr>
          <w:rFonts w:cs="Times New Roman" w:eastAsia="Calibri"/>
        </w:rPr>
      </w:pPr>
    </w:p>
    <w:p w:rsidRDefault="00EB4129" w:rsidP="00EB4129" w:rsidR="00EB4129" w:rsidRPr="00EB4129">
      <w:pPr>
        <w:spacing w:after="0"/>
        <w:ind w:firstLine="708"/>
        <w:jc w:val="both"/>
        <w:rPr>
          <w:rFonts w:cs="Times New Roman" w:eastAsia="Calibri"/>
        </w:rPr>
      </w:pPr>
      <w:r w:rsidRPr="00EB4129">
        <w:rPr>
          <w:rFonts w:cs="Times New Roman" w:eastAsia="Calibri"/>
          <w:b/>
        </w:rPr>
        <w:t>1)</w:t>
      </w:r>
      <w:r w:rsidRPr="00EB4129">
        <w:rPr>
          <w:rFonts w:cs="Times New Roman" w:eastAsia="Calibri"/>
        </w:rPr>
        <w:t xml:space="preserve">  Dužnik:</w:t>
      </w:r>
      <w:r w:rsidRPr="00EB4129">
        <w:rPr>
          <w:rFonts w:cs="Times New Roman" w:eastAsia="Calibri"/>
          <w:lang w:val="en-US"/>
        </w:rPr>
        <w:t xml:space="preserve"> PLAVI PASARUN d.o.o. za trgovinu i usluge, Split, Kopilica 62., OIB: 10988483607., na dan 09. rujna 2016. godine u </w:t>
      </w:r>
      <w:r w:rsidRPr="00EB4129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380.355,93 kune. </w:t>
      </w:r>
    </w:p>
    <w:p w:rsidRDefault="00EB4129" w:rsidP="00EB4129" w:rsidR="00EB4129" w:rsidRPr="00EB4129">
      <w:pPr>
        <w:spacing w:after="0"/>
        <w:ind w:firstLine="708"/>
        <w:jc w:val="both"/>
        <w:rPr>
          <w:rFonts w:cs="Times New Roman" w:eastAsia="Calibri"/>
        </w:rPr>
      </w:pPr>
      <w:r w:rsidRPr="00EB4129">
        <w:rPr>
          <w:rFonts w:cs="Times New Roman" w:eastAsia="Calibri"/>
          <w:b/>
        </w:rPr>
        <w:t>2)</w:t>
      </w:r>
      <w:r w:rsidRPr="00EB412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B4129" w:rsidP="00EB4129" w:rsidR="00EB4129" w:rsidRPr="00EB4129">
      <w:pPr>
        <w:spacing w:after="0"/>
        <w:ind w:firstLine="708"/>
        <w:jc w:val="both"/>
        <w:rPr>
          <w:rFonts w:cs="Times New Roman" w:eastAsia="Calibri"/>
        </w:rPr>
      </w:pPr>
      <w:r w:rsidRPr="00EB4129">
        <w:rPr>
          <w:rFonts w:cs="Times New Roman" w:eastAsia="Calibri"/>
          <w:b/>
        </w:rPr>
        <w:t>3)</w:t>
      </w:r>
      <w:r w:rsidRPr="00EB412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B4129" w:rsidP="00EB4129" w:rsidR="00EB4129" w:rsidRPr="00EB4129">
      <w:pPr>
        <w:spacing w:after="0"/>
        <w:ind w:firstLine="708"/>
        <w:jc w:val="both"/>
        <w:rPr>
          <w:rFonts w:cs="Times New Roman" w:eastAsia="Calibri"/>
        </w:rPr>
      </w:pPr>
      <w:r w:rsidRPr="00EB4129">
        <w:rPr>
          <w:rFonts w:cs="Times New Roman" w:eastAsia="Calibri"/>
          <w:b/>
        </w:rPr>
        <w:t>4)</w:t>
      </w:r>
      <w:r w:rsidRPr="00EB412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B4129" w:rsidP="00EB4129" w:rsidR="00EB4129" w:rsidRPr="00EB4129">
      <w:pPr>
        <w:spacing w:after="0"/>
        <w:ind w:firstLine="708"/>
        <w:jc w:val="both"/>
        <w:rPr>
          <w:rFonts w:cs="Times New Roman" w:eastAsia="Calibri"/>
        </w:rPr>
      </w:pPr>
      <w:r w:rsidRPr="00EB4129">
        <w:rPr>
          <w:rFonts w:cs="Times New Roman" w:eastAsia="Calibri"/>
          <w:b/>
        </w:rPr>
        <w:t>5)</w:t>
      </w:r>
      <w:r w:rsidRPr="00EB412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B4129" w:rsidP="00EB4129" w:rsidR="00EB4129" w:rsidRPr="00EB41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4129" w:rsidP="00EB4129" w:rsidR="00EB4129" w:rsidRPr="00EB4129">
      <w:pPr>
        <w:spacing w:after="0"/>
        <w:jc w:val="center"/>
        <w:rPr>
          <w:rFonts w:cs="Times New Roman" w:eastAsia="Times New Roman"/>
          <w:lang w:eastAsia="hr-HR"/>
        </w:rPr>
      </w:pPr>
      <w:r w:rsidRPr="00EB4129">
        <w:rPr>
          <w:rFonts w:cs="Times New Roman" w:eastAsia="Times New Roman"/>
          <w:lang w:eastAsia="hr-HR"/>
        </w:rPr>
        <w:t>(Oglas broj: 14. St-1769/2016., od 07. studenog 2016. godine.).</w:t>
      </w:r>
    </w:p>
    <w:p w:rsidRDefault="00EB4129" w:rsidP="00EB4129" w:rsidR="00EB4129" w:rsidRPr="00EB41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4129" w:rsidP="00EB4129" w:rsidR="00EB4129" w:rsidRPr="00EB41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4129" w:rsidP="00EB4129" w:rsidR="00EB4129" w:rsidRPr="00EB4129">
      <w:pPr>
        <w:spacing w:after="0"/>
        <w:jc w:val="both"/>
        <w:rPr>
          <w:rFonts w:cs="Times New Roman" w:eastAsia="Times New Roman"/>
          <w:lang w:eastAsia="hr-HR"/>
        </w:rPr>
      </w:pPr>
      <w:r w:rsidRPr="00EB4129">
        <w:rPr>
          <w:rFonts w:cs="Times New Roman" w:eastAsia="Times New Roman"/>
          <w:lang w:eastAsia="hr-HR"/>
        </w:rPr>
        <w:t xml:space="preserve">DNA:  </w:t>
      </w:r>
      <w:r w:rsidRPr="00EB4129">
        <w:rPr>
          <w:rFonts w:cs="Times New Roman" w:eastAsia="Times New Roman"/>
          <w:b/>
          <w:lang w:eastAsia="hr-HR"/>
        </w:rPr>
        <w:t>1)</w:t>
      </w:r>
      <w:r w:rsidRPr="00EB412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B4129" w:rsidP="00EB4129" w:rsidR="00EB4129" w:rsidRPr="00EB4129">
      <w:pPr>
        <w:spacing w:after="0"/>
        <w:jc w:val="both"/>
        <w:rPr>
          <w:rFonts w:cs="Times New Roman" w:eastAsia="Times New Roman"/>
          <w:lang w:eastAsia="hr-HR"/>
        </w:rPr>
      </w:pPr>
      <w:r w:rsidRPr="00EB4129">
        <w:rPr>
          <w:rFonts w:cs="Times New Roman" w:eastAsia="Times New Roman"/>
          <w:lang w:eastAsia="hr-HR"/>
        </w:rPr>
        <w:t xml:space="preserve">            </w:t>
      </w:r>
      <w:r w:rsidRPr="00EB4129">
        <w:rPr>
          <w:rFonts w:cs="Times New Roman" w:eastAsia="Times New Roman"/>
          <w:b/>
          <w:lang w:eastAsia="hr-HR"/>
        </w:rPr>
        <w:t>2)</w:t>
      </w:r>
      <w:r w:rsidRPr="00EB412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B4129" w:rsidP="00EB4129" w:rsidR="00EB4129" w:rsidRPr="00EB4129">
      <w:pPr>
        <w:spacing w:after="0"/>
        <w:jc w:val="both"/>
        <w:rPr>
          <w:rFonts w:cs="Times New Roman" w:eastAsia="Times New Roman"/>
          <w:lang w:eastAsia="hr-HR"/>
        </w:rPr>
      </w:pPr>
      <w:r w:rsidRPr="00EB412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129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463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St-1769/2016-3</izvorni_sadrzaj>
    <derivirana_varijabla naziv="DomainObject.Oznaka_1">St-1769/2016-3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St-1769/2016</izvorni_sadrzaj>
    <derivirana_varijabla naziv="DomainObject.Predmet.OznakaBroj_1">St-1769/2016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PASARUN d.o.o. za trgovinu i usluge</izvorni_sadrzaj>
    <derivirana_varijabla naziv="DomainObject.Predmet.ProtustrankaFormated_1">  PLAVI PASARUN d.o.o. za trgovinu i usluge</derivirana_varijabla>
  </DomainObject.Predmet.ProtustrankaFormated>
  <DomainObject.Predmet.ProtustrankaFormatedOIB>
    <izvorni_sadrzaj>  PLAVI PASARUN d.o.o. za trgovinu i usluge, OIB 10988483607</izvorni_sadrzaj>
    <derivirana_varijabla naziv="DomainObject.Predmet.ProtustrankaFormatedOIB_1">  PLAVI PASARUN d.o.o. za trgovinu i usluge, OIB 10988483607</derivirana_varijabla>
  </DomainObject.Predmet.ProtustrankaFormatedOIB>
  <DomainObject.Predmet.ProtustrankaFormatedWithAdress>
    <izvorni_sadrzaj> PLAVI PASARUN d.o.o. za trgovinu i usluge, Kopilica 62, 21000 Split</izvorni_sadrzaj>
    <derivirana_varijabla naziv="DomainObject.Predmet.ProtustrankaFormatedWithAdress_1"> PLAVI PASARUN d.o.o. za trgovinu i usluge, Kopilica 62, 21000 Split</derivirana_varijabla>
  </DomainObject.Predmet.ProtustrankaFormatedWithAdress>
  <DomainObject.Predmet.ProtustrankaFormatedWithAdressOIB>
    <izvorni_sadrzaj> PLAVI PASARUN d.o.o. za trgovinu i usluge, OIB 10988483607, Kopilica 62, 21000 Split</izvorni_sadrzaj>
    <derivirana_varijabla naziv="DomainObject.Predmet.ProtustrankaFormatedWithAdressOIB_1"> PLAVI PASARUN d.o.o. za trgovinu i usluge, OIB 10988483607, Kopilica 62, 21000 Split</derivirana_varijabla>
  </DomainObject.Predmet.ProtustrankaFormatedWithAdressOIB>
  <DomainObject.Predmet.ProtustrankaWithAdress>
    <izvorni_sadrzaj>PLAVI PASARUN d.o.o. za trgovinu i usluge Kopilica 62, 21000 Split</izvorni_sadrzaj>
    <derivirana_varijabla naziv="DomainObject.Predmet.ProtustrankaWithAdress_1">PLAVI PASARUN d.o.o. za trgovinu i usluge Kopilica 62, 21000 Split</derivirana_varijabla>
  </DomainObject.Predmet.ProtustrankaWithAdress>
  <DomainObject.Predmet.ProtustrankaWithAdressOIB>
    <izvorni_sadrzaj>PLAVI PASARUN d.o.o. za trgovinu i usluge, OIB 10988483607, Kopilica 62, 21000 Split</izvorni_sadrzaj>
    <derivirana_varijabla naziv="DomainObject.Predmet.ProtustrankaWithAdressOIB_1">PLAVI PASARUN d.o.o. za trgovinu i usluge, OIB 10988483607, Kopilica 62, 21000 Split</derivirana_varijabla>
  </DomainObject.Predmet.ProtustrankaWithAdressOIB>
  <DomainObject.Predmet.ProtustrankaNazivFormated>
    <izvorni_sadrzaj>PLAVI PASARUN d.o.o. za trgovinu i usluge</izvorni_sadrzaj>
    <derivirana_varijabla naziv="DomainObject.Predmet.ProtustrankaNazivFormated_1">PLAVI PASARUN d.o.o. za trgovinu i usluge</derivirana_varijabla>
  </DomainObject.Predmet.ProtustrankaNazivFormated>
  <DomainObject.Predmet.ProtustrankaNazivFormatedOIB>
    <izvorni_sadrzaj>PLAVI PASARUN d.o.o. za trgovinu i usluge, OIB 10988483607</izvorni_sadrzaj>
    <derivirana_varijabla naziv="DomainObject.Predmet.ProtustrankaNazivFormatedOIB_1">PLAVI PASARUN d.o.o. za trgovinu i usluge, OIB 10988483607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380355.93</izvorni_sadrzaj>
    <derivirana_varijabla naziv="DomainObject.Predmet.TrenutnaVrijednost_1">380355.93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PLAVI PASARUN d.o.o. za trgovinu i usluge</item>
    </izvorni_sadrzaj>
    <derivirana_varijabla naziv="DomainObject.Predmet.ProtuStrankaListFormated_1">
      <item>PLAVI PASARUN d.o.o. za trgovinu i usluge</item>
    </derivirana_varijabla>
  </DomainObject.Predmet.ProtuStrankaListFormated>
  <DomainObject.Predmet.ProtuStrankaListFormatedOIB>
    <izvorni_sadrzaj>
      <item>PLAVI PASARUN d.o.o. za trgovinu i usluge, OIB 10988483607</item>
    </izvorni_sadrzaj>
    <derivirana_varijabla naziv="DomainObject.Predmet.ProtuStrankaListFormatedOIB_1">
      <item>PLAVI PASARUN d.o.o. za trgovinu i usluge, OIB 10988483607</item>
    </derivirana_varijabla>
  </DomainObject.Predmet.ProtuStrankaListFormatedOIB>
  <DomainObject.Predmet.ProtuStrankaListFormatedWithAdress>
    <izvorni_sadrzaj>
      <item>PLAVI PASARUN d.o.o. za trgovinu i usluge, Kopilica 62, 21000 Split</item>
    </izvorni_sadrzaj>
    <derivirana_varijabla naziv="DomainObject.Predmet.ProtuStrankaListFormatedWithAdress_1">
      <item>PLAVI PASARUN d.o.o. za trgovinu i usluge, Kopilica 62, 21000 Split</item>
    </derivirana_varijabla>
  </DomainObject.Predmet.ProtuStrankaListFormatedWithAdress>
  <DomainObject.Predmet.ProtuStrankaListFormatedWithAdressOIB>
    <izvorni_sadrzaj>
      <item>PLAVI PASARUN d.o.o. za trgovinu i usluge, OIB 10988483607, Kopilica 62, 21000 Split</item>
    </izvorni_sadrzaj>
    <derivirana_varijabla naziv="DomainObject.Predmet.ProtuStrankaListFormatedWithAdressOIB_1">
      <item>PLAVI PASARUN d.o.o. za trgovinu i usluge, OIB 10988483607, Kopilica 62, 21000 Split</item>
    </derivirana_varijabla>
  </DomainObject.Predmet.ProtuStrankaListFormatedWithAdressOIB>
  <DomainObject.Predmet.ProtuStrankaListNazivFormated>
    <izvorni_sadrzaj>
      <item>PLAVI PASARUN d.o.o. za trgovinu i usluge</item>
    </izvorni_sadrzaj>
    <derivirana_varijabla naziv="DomainObject.Predmet.ProtuStrankaListNazivFormated_1">
      <item>PLAVI PASARUN d.o.o. za trgovinu i usluge</item>
    </derivirana_varijabla>
  </DomainObject.Predmet.ProtuStrankaListNazivFormated>
  <DomainObject.Predmet.ProtuStrankaListNazivFormatedOIB>
    <izvorni_sadrzaj>
      <item>PLAVI PASARUN d.o.o. za trgovinu i usluge, OIB 10988483607</item>
    </izvorni_sadrzaj>
    <derivirana_varijabla naziv="DomainObject.Predmet.ProtuStrankaListNazivFormatedOIB_1">
      <item>PLAVI PASARUN d.o.o. za trgovinu i usluge, OIB 10988483607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St-1769/2016-3</izvorni_sadrzaj>
    <derivirana_varijabla naziv="DomainObject.PoslovniBrojDokumenta_1">St-1769/2016-3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PLAVI PASARUN d.o.o. za trgovinu i usluge</izvorni_sadrzaj>
    <derivirana_varijabla naziv="DomainObject.Predmet.ProtustrankaIDrugi_1">PLAVI PASARUN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PLAVI PASARUN d.o.o. za trgovinu i usluge, OIB 10988483607, Kopilica 62, 21000 Split</izvorni_sadrzaj>
    <derivirana_varijabla naziv="DomainObject.Predmet.ProtustrankaIDrugiAdressOIB_1">PLAVI PASARUN d.o.o. za trgovinu i usluge, OIB 10988483607,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PASARUN d.o.o. za trgovinu i usluge</item>
      <item>FINANCIJSKA AGENCIJA, RC SPLIT</item>
    </izvorni_sadrzaj>
    <derivirana_varijabla naziv="DomainObject.Predmet.SudioniciListNaziv_1">
      <item>PLAVI PASARUN d.o.o. za trgovinu i usluge</item>
      <item>FINANCIJSKA AGENCIJA, RC SPLIT</item>
    </derivirana_varijabla>
  </DomainObject.Predmet.SudioniciListNaziv>
  <DomainObject.Predmet.SudioniciListAdressOIB>
    <izvorni_sadrzaj>
      <item>PLAVI PASARUN d.o.o. za trgovinu i usluge, OIB 10988483607, Kopilica 62,21000 Split</item>
      <item>FINANCIJSKA AGENCIJA, RC SPLIT, OIB 85821130368, Mažuranićevo šetalište 24 b,21000 Split</item>
    </izvorni_sadrzaj>
    <derivirana_varijabla naziv="DomainObject.Predmet.SudioniciListAdressOIB_1">
      <item>PLAVI PASARUN d.o.o. za trgovinu i usluge, OIB 10988483607,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139C7-F0A7-42BC-AA98-282A5D250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2119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2016-11-08T09:01:00Z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