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38a4" w14:paraId="63d38a4" w:rsidRDefault="00DF268A" w:rsidP="00DF268A" w:rsidR="00DF268A">
      <w:pPr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</w:t>
      </w:r>
      <w:r>
        <w:t>13 St-</w:t>
      </w:r>
      <w:r w:rsidR="00164878">
        <w:t>323/14-1</w:t>
      </w:r>
      <w:r w:rsidR="00C15321">
        <w:t>95</w:t>
      </w:r>
    </w:p>
    <w:p w:rsidRDefault="00DF268A" w:rsidP="00DF268A" w:rsidR="00DF268A">
      <w:r>
        <w:rPr>
          <w:rStyle w:val="Naglaeno"/>
        </w:rPr>
        <w:t xml:space="preserve">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68A" w:rsidP="00DF268A" w:rsidR="00DF268A" w:rsidRPr="00D21A2C"/>
    <w:p w:rsidRDefault="00DF268A" w:rsidP="00DF268A" w:rsidR="00DF268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268A" w:rsidP="00987278" w:rsidR="00DF268A" w:rsidRPr="00686CF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F268A" w:rsidP="00DF268A" w:rsidR="00DF268A" w:rsidRPr="003B4B51"/>
    <w:p w:rsidRDefault="00DF268A" w:rsidP="00DF268A" w:rsidR="00DF268A" w:rsidRPr="00DF268A">
      <w:pPr>
        <w:pStyle w:val="Naslov1"/>
        <w:rPr>
          <w:b w:val="false"/>
          <w:sz w:val="24"/>
        </w:rPr>
      </w:pPr>
      <w:r w:rsidRPr="00DF268A">
        <w:rPr>
          <w:b w:val="false"/>
          <w:sz w:val="24"/>
        </w:rPr>
        <w:t>Z A K L J U Č A K</w:t>
      </w:r>
    </w:p>
    <w:p w:rsidRDefault="00DF268A" w:rsidP="00DF268A" w:rsidR="00DF268A"/>
    <w:p w:rsidRDefault="00DF268A" w:rsidP="00DF268A" w:rsidR="00DF268A">
      <w:pPr>
        <w:jc w:val="center"/>
        <w:rPr>
          <w:b/>
        </w:rPr>
      </w:pPr>
    </w:p>
    <w:p w:rsidRDefault="00DF268A" w:rsidP="00DF268A" w:rsidR="00DF268A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="00E05726">
        <w:t>IURIS d.o.o. za pravne i poslovne usluge, u stečaju, Aljmaš, Trg Braće Radića 26, MBS 030014070, OIB 90438020065</w:t>
      </w:r>
      <w:r w:rsidRPr="00084FF3">
        <w:t>,</w:t>
      </w:r>
      <w:r>
        <w:t xml:space="preserve">  dana </w:t>
      </w:r>
      <w:r w:rsidR="0080670C">
        <w:t>2</w:t>
      </w:r>
      <w:r w:rsidR="00C15321">
        <w:t>. listopada</w:t>
      </w:r>
      <w:r w:rsidR="00164878">
        <w:t xml:space="preserve"> 2018. </w:t>
      </w:r>
      <w:r>
        <w:t xml:space="preserve">                            </w:t>
      </w:r>
    </w:p>
    <w:p w:rsidRDefault="00DF268A" w:rsidP="00DF268A" w:rsidR="00DF268A">
      <w:pPr>
        <w:jc w:val="both"/>
      </w:pPr>
    </w:p>
    <w:p w:rsidRDefault="00DF268A" w:rsidP="00DF268A" w:rsidR="00DF268A" w:rsidRPr="003B4B51">
      <w:pPr>
        <w:jc w:val="both"/>
      </w:pPr>
    </w:p>
    <w:p w:rsidRDefault="00DF268A" w:rsidP="00DF268A" w:rsidR="00DF268A" w:rsidRPr="0044689B">
      <w:pPr>
        <w:jc w:val="center"/>
      </w:pPr>
      <w:r w:rsidRPr="0044689B">
        <w:t xml:space="preserve">  z a k l j u č i o     j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245DF2" w:rsidP="00577445" w:rsidR="00245DF2">
      <w:pPr>
        <w:jc w:val="both"/>
      </w:pPr>
    </w:p>
    <w:p w:rsidRDefault="00B56274" w:rsidP="00B56274" w:rsidR="005B20C9">
      <w:pPr>
        <w:ind w:left="708"/>
      </w:pPr>
      <w:r w:rsidRPr="0035789D">
        <w:rPr>
          <w:b/>
        </w:rPr>
        <w:t>I</w:t>
      </w:r>
      <w:r>
        <w:t xml:space="preserve"> </w:t>
      </w:r>
      <w:r>
        <w:tab/>
      </w:r>
      <w:r w:rsidR="00D0152D">
        <w:t>Određuje se predaja nekretnin</w:t>
      </w:r>
      <w:r w:rsidR="00164878">
        <w:t>a</w:t>
      </w:r>
      <w:r w:rsidR="005B20C9">
        <w:t>:</w:t>
      </w:r>
    </w:p>
    <w:p w:rsidRDefault="00C15321" w:rsidP="00C15321" w:rsidR="00C15321">
      <w:pPr>
        <w:pStyle w:val="Tijeloteksta"/>
        <w:rPr>
          <w:bCs/>
        </w:rPr>
      </w:pPr>
    </w:p>
    <w:p w:rsidRDefault="00C15321" w:rsidP="00C15321" w:rsidR="00C15321">
      <w:pPr>
        <w:numPr>
          <w:ilvl w:val="0"/>
          <w:numId w:val="18"/>
        </w:numPr>
        <w:jc w:val="both"/>
      </w:pPr>
      <w:r>
        <w:t>Zk. ul. 788 k.o. Dalj  i to :</w:t>
      </w:r>
    </w:p>
    <w:p w:rsidRDefault="00C15321" w:rsidP="00C15321" w:rsidR="00C15321">
      <w:pPr>
        <w:pStyle w:val="Odlomakpopisa"/>
        <w:numPr>
          <w:ilvl w:val="0"/>
          <w:numId w:val="19"/>
        </w:numPr>
      </w:pPr>
      <w:r>
        <w:t>kč. br. 3643  u  naravi  kuća i dvor, Dalj – Planina 57, površine 841 m2,</w:t>
      </w:r>
    </w:p>
    <w:p w:rsidRDefault="00C15321" w:rsidP="00C15321" w:rsidR="00C15321">
      <w:pPr>
        <w:pStyle w:val="Odlomakpopisa"/>
        <w:numPr>
          <w:ilvl w:val="0"/>
          <w:numId w:val="19"/>
        </w:numPr>
      </w:pPr>
      <w:r>
        <w:t>kč. br. 3644 u naravi vinograd Sadovi, površine 1078 m2.</w:t>
      </w:r>
    </w:p>
    <w:p w:rsidRDefault="00C15321" w:rsidP="00C15321" w:rsidR="00C15321" w:rsidRPr="00C15321">
      <w:pPr>
        <w:pStyle w:val="Odlomakpopisa"/>
        <w:numPr>
          <w:ilvl w:val="0"/>
          <w:numId w:val="19"/>
        </w:numPr>
      </w:pPr>
    </w:p>
    <w:p w:rsidRDefault="00C15321" w:rsidP="00C15321" w:rsidR="00C15321">
      <w:pPr>
        <w:pStyle w:val="Odlomakpopisa"/>
        <w:numPr>
          <w:ilvl w:val="0"/>
          <w:numId w:val="18"/>
        </w:numPr>
        <w:rPr>
          <w:color w:val="000000"/>
        </w:rPr>
      </w:pPr>
      <w:r>
        <w:rPr>
          <w:color w:val="000000"/>
        </w:rPr>
        <w:t>Zk. ul. 1041 k.o. Dalj i to:</w:t>
      </w:r>
    </w:p>
    <w:p w:rsidRDefault="00C15321" w:rsidP="00C15321" w:rsidR="00C15321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2962 u naravi vinograd Čonkin Čot, površine 1695 m2,</w:t>
      </w:r>
    </w:p>
    <w:p w:rsidRDefault="00C15321" w:rsidP="00C15321" w:rsidR="00C15321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2963 u naravi vinograd Čonkin Čot, površine 1133 m2.</w:t>
      </w:r>
    </w:p>
    <w:p w:rsidRDefault="00C15321" w:rsidP="00C15321" w:rsidR="00C15321">
      <w:pPr>
        <w:jc w:val="both"/>
        <w:rPr>
          <w:color w:val="000000"/>
        </w:rPr>
      </w:pPr>
    </w:p>
    <w:p w:rsidRDefault="00C15321" w:rsidP="00C15321" w:rsidR="00C15321">
      <w:pPr>
        <w:pStyle w:val="Odlomakpopisa"/>
        <w:numPr>
          <w:ilvl w:val="0"/>
          <w:numId w:val="18"/>
        </w:numPr>
        <w:rPr>
          <w:color w:val="000000"/>
        </w:rPr>
      </w:pPr>
      <w:r>
        <w:rPr>
          <w:color w:val="000000"/>
        </w:rPr>
        <w:t>Zk. ul. 3748 k.o. Dalj i to:</w:t>
      </w:r>
    </w:p>
    <w:p w:rsidRDefault="00C15321" w:rsidP="00C15321" w:rsidR="00C15321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2958 u naravi vinograd Čonkin Čot, površine 488 m2,</w:t>
      </w:r>
    </w:p>
    <w:p w:rsidRDefault="00C15321" w:rsidP="00C15321" w:rsidR="00C15321" w:rsidRPr="00C15321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2961 u naravi vinograd Čonkin Čot, površine 910 m2.</w:t>
      </w:r>
    </w:p>
    <w:p w:rsidRDefault="00C15321" w:rsidP="00C15321" w:rsidR="00C15321">
      <w:pPr>
        <w:jc w:val="both"/>
        <w:rPr>
          <w:color w:val="000000"/>
        </w:rPr>
      </w:pPr>
    </w:p>
    <w:p w:rsidRDefault="00C15321" w:rsidP="00C15321" w:rsidR="00C15321">
      <w:pPr>
        <w:pStyle w:val="Odlomakpopisa"/>
        <w:numPr>
          <w:ilvl w:val="0"/>
          <w:numId w:val="18"/>
        </w:numPr>
        <w:rPr>
          <w:color w:val="000000"/>
        </w:rPr>
      </w:pPr>
      <w:r>
        <w:rPr>
          <w:color w:val="000000"/>
        </w:rPr>
        <w:t>Zk. ul. 4122 k.o. Dalj i to:</w:t>
      </w:r>
    </w:p>
    <w:p w:rsidRDefault="00C15321" w:rsidP="00C15321" w:rsidR="00C15321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2957 u naravi vinograd Čonkin Čot, površine 5004 m2,</w:t>
      </w:r>
    </w:p>
    <w:p w:rsidRDefault="00C15321" w:rsidP="00C15321" w:rsidR="00C15321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2960 u naravi vinograd Čonkin Čot, površine 866 m2.</w:t>
      </w:r>
    </w:p>
    <w:p w:rsidRDefault="00C15321" w:rsidP="00C15321" w:rsidR="00C15321">
      <w:pPr>
        <w:jc w:val="both"/>
        <w:rPr>
          <w:color w:val="000000"/>
        </w:rPr>
      </w:pPr>
    </w:p>
    <w:p w:rsidRDefault="00C15321" w:rsidP="00C15321" w:rsidR="00C15321">
      <w:pPr>
        <w:pStyle w:val="Odlomakpopisa"/>
        <w:numPr>
          <w:ilvl w:val="0"/>
          <w:numId w:val="18"/>
        </w:numPr>
        <w:rPr>
          <w:color w:val="000000"/>
        </w:rPr>
      </w:pPr>
      <w:r>
        <w:rPr>
          <w:color w:val="000000"/>
        </w:rPr>
        <w:t>Zk. ul. 5054  k.o. Dalj i to:</w:t>
      </w:r>
    </w:p>
    <w:p w:rsidRDefault="00C15321" w:rsidP="00C15321" w:rsidR="00C15321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2959 u naravi oranica Čonkin Čot, površine 1067 m2.</w:t>
      </w:r>
    </w:p>
    <w:p w:rsidRDefault="00C15321" w:rsidP="00C15321" w:rsidR="00C15321">
      <w:pPr>
        <w:ind w:firstLine="3" w:left="705"/>
        <w:jc w:val="both"/>
        <w:rPr>
          <w:color w:val="000000"/>
        </w:rPr>
      </w:pPr>
    </w:p>
    <w:p w:rsidRDefault="00C15321" w:rsidP="00C15321" w:rsidR="00C15321">
      <w:pPr>
        <w:pStyle w:val="Odlomakpopisa"/>
        <w:numPr>
          <w:ilvl w:val="0"/>
          <w:numId w:val="18"/>
        </w:numPr>
        <w:rPr>
          <w:color w:val="000000"/>
        </w:rPr>
      </w:pPr>
      <w:r>
        <w:rPr>
          <w:color w:val="000000"/>
        </w:rPr>
        <w:t>Zk. ul. 6098 k.o. Dalj i to:</w:t>
      </w:r>
    </w:p>
    <w:p w:rsidRDefault="00C15321" w:rsidP="00C15321" w:rsidR="00C15321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3629/2 u naravi oranica Daljska planina, površine 6769 m2.</w:t>
      </w:r>
    </w:p>
    <w:p w:rsidRDefault="00C15321" w:rsidP="00C15321" w:rsidR="00C15321">
      <w:pPr>
        <w:jc w:val="both"/>
        <w:rPr>
          <w:color w:val="000000"/>
        </w:rPr>
      </w:pPr>
    </w:p>
    <w:p w:rsidRDefault="00C15321" w:rsidP="00C15321" w:rsidR="00C15321">
      <w:pPr>
        <w:pStyle w:val="Odlomakpopisa"/>
        <w:numPr>
          <w:ilvl w:val="0"/>
          <w:numId w:val="18"/>
        </w:numPr>
        <w:rPr>
          <w:color w:val="000000"/>
        </w:rPr>
      </w:pPr>
      <w:r>
        <w:rPr>
          <w:color w:val="000000"/>
        </w:rPr>
        <w:t>Zk. ul. 6132 k.o. Dalj i to:</w:t>
      </w:r>
    </w:p>
    <w:p w:rsidRDefault="00C15321" w:rsidP="00C15321" w:rsidR="00C15321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2956 u naravi zgrada i vinograd Čonkin Čot, površine 1142 m2.</w:t>
      </w:r>
    </w:p>
    <w:p w:rsidRDefault="00C15321" w:rsidP="00C15321" w:rsidR="00C15321">
      <w:pPr>
        <w:jc w:val="both"/>
        <w:rPr>
          <w:color w:val="000000"/>
        </w:rPr>
      </w:pPr>
    </w:p>
    <w:p w:rsidRDefault="00C15321" w:rsidP="00C15321" w:rsidR="00C15321">
      <w:pPr>
        <w:pStyle w:val="Odlomakpopisa"/>
        <w:numPr>
          <w:ilvl w:val="0"/>
          <w:numId w:val="18"/>
        </w:numPr>
        <w:rPr>
          <w:color w:val="000000"/>
        </w:rPr>
      </w:pPr>
      <w:r>
        <w:rPr>
          <w:color w:val="000000"/>
        </w:rPr>
        <w:t>Zk. ul. 2480 k.o. Dalj i to:</w:t>
      </w:r>
    </w:p>
    <w:p w:rsidRDefault="00C15321" w:rsidP="00C15321" w:rsidR="00C15321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2629 u naravi voćnjak Kraljevo brdo, površine 4128 m2,</w:t>
      </w:r>
    </w:p>
    <w:p w:rsidRDefault="00C15321" w:rsidP="00C15321" w:rsidR="00C15321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2630 u naravi kuća i dvor Kraljevo brdo, površine 449 m2,</w:t>
      </w:r>
    </w:p>
    <w:p w:rsidRDefault="003A61B5" w:rsidP="003A61B5" w:rsidR="003A61B5">
      <w:pPr>
        <w:pStyle w:val="Odlomakpopisa"/>
        <w:ind w:left="1848"/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3A61B5" w:rsidP="003A61B5" w:rsidR="003A61B5">
      <w:pPr>
        <w:pStyle w:val="Odlomakpopisa"/>
        <w:ind w:left="1848"/>
        <w:jc w:val="right"/>
      </w:pPr>
      <w:r>
        <w:t>13 St-323/14-195</w:t>
      </w:r>
    </w:p>
    <w:p w:rsidRDefault="003A61B5" w:rsidP="003A61B5" w:rsidR="003A61B5">
      <w:pPr>
        <w:pStyle w:val="Odlomakpopisa"/>
        <w:ind w:left="1848"/>
        <w:jc w:val="right"/>
      </w:pPr>
    </w:p>
    <w:p w:rsidRDefault="003A61B5" w:rsidP="003A61B5" w:rsidR="003A61B5">
      <w:pPr>
        <w:pStyle w:val="Odlomakpopisa"/>
        <w:ind w:left="1848"/>
        <w:jc w:val="right"/>
      </w:pPr>
    </w:p>
    <w:p w:rsidRDefault="003A61B5" w:rsidP="003A61B5" w:rsidR="003A61B5">
      <w:pPr>
        <w:pStyle w:val="Odlomakpopisa"/>
        <w:ind w:left="1848"/>
        <w:jc w:val="center"/>
      </w:pPr>
    </w:p>
    <w:p w:rsidRDefault="003A61B5" w:rsidP="003A61B5" w:rsidR="003A61B5">
      <w:pPr>
        <w:pStyle w:val="Odlomakpopisa"/>
        <w:ind w:left="1848"/>
        <w:jc w:val="center"/>
        <w:rPr>
          <w:color w:val="000000"/>
        </w:rPr>
      </w:pPr>
    </w:p>
    <w:p w:rsidRDefault="00C15321" w:rsidP="00C15321" w:rsidR="00C15321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2631 u naravi šuma Kraljevo brdo, površine 3370 m2,</w:t>
      </w:r>
    </w:p>
    <w:p w:rsidRDefault="00C15321" w:rsidP="00C15321" w:rsidR="00C15321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3632 u naravi voćnjak Kraljevo brdo, površine 4951 m2,</w:t>
      </w:r>
    </w:p>
    <w:p w:rsidRDefault="00C15321" w:rsidP="00C15321" w:rsidR="00C15321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2633 u naravi oranica Kraljevo brdo, površine 4019 m2,</w:t>
      </w:r>
    </w:p>
    <w:p w:rsidRDefault="00C15321" w:rsidP="00C15321" w:rsidR="00C15321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2634 u naravi šuma</w:t>
      </w:r>
      <w:r w:rsidR="00B56274">
        <w:rPr>
          <w:color w:val="000000"/>
        </w:rPr>
        <w:t xml:space="preserve"> Kraljevo brdo, površine 987 m2,</w:t>
      </w:r>
    </w:p>
    <w:p w:rsidRDefault="00B56274" w:rsidP="00B56274" w:rsidR="00B56274">
      <w:pPr>
        <w:pStyle w:val="Odlomakpopisa"/>
        <w:ind w:left="1848"/>
        <w:rPr>
          <w:color w:val="000000"/>
        </w:rPr>
      </w:pPr>
    </w:p>
    <w:p w:rsidRDefault="00843085" w:rsidP="00577445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C15321">
        <w:t xml:space="preserve">LOZNI CIJEPOVI KUTJEVO d.o.o. Kutjevo, Kamenjača 1, OIB </w:t>
      </w:r>
      <w:r w:rsidR="00B56274">
        <w:t>20554829031.</w:t>
      </w:r>
    </w:p>
    <w:p w:rsidRDefault="00D367C1" w:rsidP="00E27B75" w:rsidR="00D367C1">
      <w:pPr>
        <w:jc w:val="both"/>
        <w:rPr>
          <w:bCs/>
        </w:rPr>
      </w:pPr>
    </w:p>
    <w:p w:rsidRDefault="00B56274" w:rsidP="00B56274" w:rsidR="00361F8A">
      <w:pPr>
        <w:ind w:left="1068"/>
        <w:jc w:val="both"/>
      </w:pPr>
      <w:r w:rsidRPr="0035789D">
        <w:rPr>
          <w:b/>
          <w:bCs/>
        </w:rPr>
        <w:t>II</w:t>
      </w:r>
      <w:r>
        <w:rPr>
          <w:bCs/>
        </w:rPr>
        <w:tab/>
      </w:r>
      <w:r w:rsidR="00C87B21">
        <w:rPr>
          <w:bCs/>
        </w:rPr>
        <w:t xml:space="preserve">Nalaže se </w:t>
      </w:r>
      <w:r w:rsidR="00DF268A">
        <w:rPr>
          <w:bCs/>
        </w:rPr>
        <w:t>Općinskom sudu u Osijeku Z</w:t>
      </w:r>
      <w:r w:rsidR="00C87B21">
        <w:rPr>
          <w:bCs/>
        </w:rPr>
        <w:t>emljišno – knjižn</w:t>
      </w:r>
      <w:r w:rsidR="00DF268A">
        <w:rPr>
          <w:bCs/>
        </w:rPr>
        <w:t>i odjel</w:t>
      </w:r>
      <w:r w:rsidR="00164878">
        <w:rPr>
          <w:bCs/>
        </w:rPr>
        <w:t xml:space="preserve"> Osijek</w:t>
      </w:r>
      <w:r w:rsidR="00D54BA0">
        <w:rPr>
          <w:bCs/>
        </w:rPr>
        <w:t xml:space="preserve">           </w:t>
      </w:r>
      <w:r w:rsidR="00C87B21">
        <w:rPr>
          <w:bCs/>
        </w:rPr>
        <w:t xml:space="preserve"> izvršiti upis prava </w:t>
      </w:r>
      <w:r w:rsidR="000B3FAC">
        <w:rPr>
          <w:bCs/>
        </w:rPr>
        <w:t>vlasni</w:t>
      </w:r>
      <w:r>
        <w:rPr>
          <w:bCs/>
        </w:rPr>
        <w:t xml:space="preserve">štva na nekretninama iz točke I </w:t>
      </w:r>
      <w:r w:rsidR="000B3FAC">
        <w:rPr>
          <w:bCs/>
        </w:rPr>
        <w:t xml:space="preserve">ovog zaključka u korist </w:t>
      </w:r>
      <w:r w:rsidR="00E27B75">
        <w:rPr>
          <w:bCs/>
        </w:rPr>
        <w:t>kupca</w:t>
      </w:r>
      <w:r w:rsidR="00577445">
        <w:t xml:space="preserve"> </w:t>
      </w:r>
      <w:r w:rsidRPr="00B56274">
        <w:t>LOZNI CIJEPOVI KUTJEVO d.o.o. Kutjevo, Kamenjača 1, OIB 20554829031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35789D" w:rsidP="00B56274" w:rsidR="0035789D">
      <w:pPr>
        <w:ind w:left="1068"/>
        <w:jc w:val="both"/>
      </w:pPr>
    </w:p>
    <w:p w:rsidRDefault="00B56274" w:rsidP="00B56274" w:rsidR="00B56274">
      <w:pPr>
        <w:pStyle w:val="Odlomakpopisa"/>
        <w:numPr>
          <w:ilvl w:val="0"/>
          <w:numId w:val="20"/>
        </w:numPr>
      </w:pPr>
      <w:r>
        <w:t xml:space="preserve">Na nekretninama upisanim u zk.ul. 788 k.o. Dalj </w:t>
      </w:r>
      <w:r w:rsidR="000B7BAC">
        <w:t>k.č.br. 3643 i k.č.br. 3644 (točka I 1.) i nekretninama upisanim u zk.ul. 5054 k.o. Da</w:t>
      </w:r>
      <w:r w:rsidR="0042143B">
        <w:t>lj k.č.br. 2959 (točka I 5.)</w:t>
      </w:r>
      <w:r w:rsidR="004E0454">
        <w:t xml:space="preserve"> brisanje tereta</w:t>
      </w:r>
      <w:r w:rsidR="0042143B">
        <w:t>:</w:t>
      </w:r>
    </w:p>
    <w:p w:rsidRDefault="000B7BAC" w:rsidP="000B7BAC" w:rsidR="000B7BAC">
      <w:pPr>
        <w:pStyle w:val="Odlomakpopisa"/>
        <w:numPr>
          <w:ilvl w:val="0"/>
          <w:numId w:val="19"/>
        </w:numPr>
      </w:pPr>
      <w:r>
        <w:t>zabilježbe ovrhe temeljem zaključka Trgovačkog suda u Osijeku Ovr-695/12, određene rješenjem o ovrsi Trgovačkog suda u Osijeku Ovr-695/12-3 od 26.4.2012. u ovršnom predmetu ovrhovoditelja Lozni cijepovi Kutjevo d.o.o. protiv ovršenika Iuris d.o.o. Aljmaš radi ovrhe na nekretninama ovršenika, Z-4270/12,</w:t>
      </w:r>
    </w:p>
    <w:p w:rsidRDefault="00410C38" w:rsidP="000B7BAC" w:rsidR="000B7BAC">
      <w:pPr>
        <w:pStyle w:val="Odlomakpopisa"/>
        <w:numPr>
          <w:ilvl w:val="0"/>
          <w:numId w:val="19"/>
        </w:numPr>
      </w:pPr>
      <w:r>
        <w:t>zabilježbe rješenja o ovrsi kojim je određena sudska prodaja nekretnina u vlasništvu ovršenika Iuris d.o.o. temeljem zaključka Općinskog suda u Osijeku od 5.12.2012. Ovr-3489/12-5, Z-11382/12,</w:t>
      </w:r>
    </w:p>
    <w:p w:rsidRDefault="00410C38" w:rsidP="0042143B" w:rsidR="00410C38">
      <w:pPr>
        <w:pStyle w:val="Odlomakpopisa"/>
        <w:numPr>
          <w:ilvl w:val="0"/>
          <w:numId w:val="19"/>
        </w:numPr>
      </w:pPr>
      <w:r>
        <w:t>zabilježbe otvaranja postupka predstečajne nagodbe temeljem zaključka FINE RC Osijek od 5.9.2013. Klasa:UP-I/110/07/13-01/3307, Ur.b</w:t>
      </w:r>
      <w:r w:rsidR="0042143B">
        <w:t>roj:04-06-13-3307-24, Z-8446/13.</w:t>
      </w:r>
    </w:p>
    <w:p w:rsidRDefault="0035789D" w:rsidP="0035789D" w:rsidR="0035789D">
      <w:pPr>
        <w:pStyle w:val="Odlomakpopisa"/>
        <w:ind w:left="1848"/>
      </w:pPr>
    </w:p>
    <w:p w:rsidRDefault="0042143B" w:rsidP="0042143B" w:rsidR="0042143B">
      <w:pPr>
        <w:pStyle w:val="Odlomakpopisa"/>
        <w:numPr>
          <w:ilvl w:val="0"/>
          <w:numId w:val="20"/>
        </w:numPr>
      </w:pPr>
      <w:r>
        <w:t>Na nekretninama upisanim u zk.ul. 1041 k.o. Dalj k.č.br. 2962 i k.č.br. 2963 (točka I 2.), nekretninama upisanim u zk.ul. 3748 k.o. Dalj k.č.br. 2958 i k.č.br. 2961 (točka I 3.), nekretninama upisanim u zk.ul. 4122 k.o. Dalj k.č.br. 2957 i k.č.br. 2960 (točka I 4.), nekretninama upisanim u zk.ul. 6098 k.o. Dalj k.č.br. 3629/2 (točka I 6.), nekretninama upisanim u zk.ul. 6132 k.o. Dalj k.č.br. 2956 (točka I 7.) i nekretninama upisanim u zk.ul. 2480 k.o. Dalj k.č.br. 2629, k.č.br. 2630, k.č.br. 2631, k.č.br. 2632, k.č.br. 2633, k.č.br. 2634 (točka I 8.)</w:t>
      </w:r>
      <w:r w:rsidR="004E0454">
        <w:t xml:space="preserve"> brisanje tereta:</w:t>
      </w:r>
    </w:p>
    <w:p w:rsidRDefault="00473398" w:rsidP="00473398" w:rsidR="00473398">
      <w:pPr>
        <w:pStyle w:val="Odlomakpopisa"/>
        <w:numPr>
          <w:ilvl w:val="0"/>
          <w:numId w:val="19"/>
        </w:numPr>
      </w:pPr>
      <w:r>
        <w:t>zabilježbe ovrhe temeljem zaključka Trgovačkog suda u Osijeku Ovr-695/12, određene rješenjem o ovrsi Trgovačkog suda u Osijeku Ovr-695/12-3 od 26.4.2012. u ovršnom predmetu ovrhovoditelja Lozni cijepovi Kutjevo d.o.o. protiv ovršenika Iuris d.o.o. Aljmaš radi ovrhe na nekretninama ovršenika, Z-4270/12,</w:t>
      </w:r>
    </w:p>
    <w:p w:rsidRDefault="00473398" w:rsidP="00473398" w:rsidR="00473398">
      <w:pPr>
        <w:pStyle w:val="Odlomakpopisa"/>
        <w:numPr>
          <w:ilvl w:val="0"/>
          <w:numId w:val="19"/>
        </w:numPr>
      </w:pPr>
      <w:r>
        <w:t>zabilježbe rješenja o ovrsi kojim je određena sudska prodaja nekretnina u vlasništvu ovršenika Iuris d.o.o. temeljem zaključka Općinskog suda u Osijeku od 5.12.2012. Ovr-3489/12-5, Z-11382/12,</w:t>
      </w:r>
    </w:p>
    <w:p w:rsidRDefault="0035789D" w:rsidP="0035789D" w:rsidR="0035789D">
      <w:pPr>
        <w:pStyle w:val="Odlomakpopisa"/>
        <w:ind w:left="1848"/>
        <w:jc w:val="center"/>
      </w:pPr>
      <w:r>
        <w:lastRenderedPageBreak/>
        <w:t>3</w:t>
      </w:r>
    </w:p>
    <w:p w:rsidRDefault="0035789D" w:rsidP="0035789D" w:rsidR="0035789D">
      <w:pPr>
        <w:pStyle w:val="Odlomakpopisa"/>
        <w:ind w:left="1848"/>
        <w:jc w:val="right"/>
      </w:pPr>
      <w:r>
        <w:t>13 St-323/14-195</w:t>
      </w:r>
    </w:p>
    <w:p w:rsidRDefault="0035789D" w:rsidP="0035789D" w:rsidR="0035789D">
      <w:pPr>
        <w:pStyle w:val="Odlomakpopisa"/>
        <w:ind w:left="1848"/>
        <w:jc w:val="right"/>
      </w:pPr>
    </w:p>
    <w:p w:rsidRDefault="0035789D" w:rsidP="0035789D" w:rsidR="0035789D">
      <w:pPr>
        <w:pStyle w:val="Odlomakpopisa"/>
        <w:ind w:left="1848"/>
        <w:jc w:val="right"/>
      </w:pPr>
    </w:p>
    <w:p w:rsidRDefault="0035789D" w:rsidP="0035789D" w:rsidR="0035789D">
      <w:pPr>
        <w:pStyle w:val="Odlomakpopisa"/>
        <w:ind w:left="1848"/>
        <w:jc w:val="right"/>
      </w:pPr>
    </w:p>
    <w:p w:rsidRDefault="00473398" w:rsidP="00473398" w:rsidR="00473398">
      <w:pPr>
        <w:pStyle w:val="Odlomakpopisa"/>
        <w:numPr>
          <w:ilvl w:val="0"/>
          <w:numId w:val="19"/>
        </w:numPr>
      </w:pPr>
      <w:r>
        <w:t>zabilježbe otvaranja postupka predstečajne nagodbe temeljem zaključka FINE RC Osijek od 5.9.2013. Klasa:UP-I/110/07/13-01/3307, Ur.broj:04-06-13-3307-24, Z-8446/13,</w:t>
      </w:r>
    </w:p>
    <w:p w:rsidRDefault="00473398" w:rsidP="0042143B" w:rsidR="0042143B">
      <w:pPr>
        <w:pStyle w:val="Odlomakpopisa"/>
        <w:numPr>
          <w:ilvl w:val="0"/>
          <w:numId w:val="19"/>
        </w:numPr>
      </w:pPr>
      <w:r>
        <w:t>zabilježbe rješenja o prodaji nekretnina u stečajnom postupku St-323/14-136 od 27.10.2017., Z-24998/17,</w:t>
      </w:r>
    </w:p>
    <w:p w:rsidRDefault="00473398" w:rsidP="0035789D" w:rsidR="00BF79C5">
      <w:pPr>
        <w:pStyle w:val="Odlomakpopisa"/>
        <w:numPr>
          <w:ilvl w:val="0"/>
          <w:numId w:val="19"/>
        </w:numPr>
      </w:pPr>
      <w:r>
        <w:t>uknjižbe prava zaloga na nekretninama u iznosu od 1.111.052,39 kn sa pripadajućom zakonskom zateznom kamatom koja teče od 31.12.2013., te troškova postupka osiguranja u iznosu od 5.000,00 kn u korist RH Ministarstvo financija Porezna uprava Područni ured Slavonija i Baranja, temeljem rješenja Općinskog suda u Osijeku od 6.2.2015., Ovr-225/15-2, Z-1012/15.</w:t>
      </w:r>
    </w:p>
    <w:p w:rsidRDefault="0099259F" w:rsidP="00577445" w:rsidR="0099259F">
      <w:pPr>
        <w:jc w:val="both"/>
      </w:pPr>
    </w:p>
    <w:p w:rsidRDefault="00737C36" w:rsidP="0099259F" w:rsidR="00017B73" w:rsidRPr="0099259F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99259F" w:rsidP="0024274A" w:rsidR="0099259F">
      <w:pPr>
        <w:ind w:firstLine="708"/>
        <w:jc w:val="both"/>
        <w:rPr>
          <w:bCs/>
        </w:rPr>
      </w:pPr>
    </w:p>
    <w:p w:rsidRDefault="0099259F" w:rsidP="0024274A" w:rsidR="0099259F">
      <w:pPr>
        <w:ind w:firstLine="708"/>
        <w:jc w:val="both"/>
        <w:rPr>
          <w:bCs/>
        </w:rPr>
      </w:pPr>
    </w:p>
    <w:p w:rsidRDefault="000B3FAC" w:rsidP="001333B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A3F2E">
        <w:rPr>
          <w:bCs/>
        </w:rPr>
        <w:t xml:space="preserve">ima </w:t>
      </w:r>
      <w:r w:rsidR="00843085">
        <w:rPr>
          <w:bCs/>
        </w:rPr>
        <w:t>broj St-</w:t>
      </w:r>
      <w:r w:rsidR="008A3F2E">
        <w:rPr>
          <w:bCs/>
        </w:rPr>
        <w:t>323/14-178, St-323/14-179, St-323/14-180, St-323/14-181, St-323/14-182, St-323/14-1</w:t>
      </w:r>
      <w:r w:rsidR="0099509D">
        <w:rPr>
          <w:bCs/>
        </w:rPr>
        <w:t>83, St-323/14-184</w:t>
      </w:r>
      <w:r w:rsidR="008A3F2E">
        <w:rPr>
          <w:bCs/>
        </w:rPr>
        <w:t xml:space="preserve"> i St-323/14-185 od 23.7.2018., koja rješenja su postala pravomoćna 9.8.2018. godine, </w:t>
      </w:r>
      <w:r w:rsidR="0024274A">
        <w:rPr>
          <w:bCs/>
        </w:rPr>
        <w:t>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0B3FAC" w:rsidR="00ED0FB4">
      <w:pPr>
        <w:rPr>
          <w:bCs/>
        </w:rPr>
      </w:pPr>
      <w:r>
        <w:rPr>
          <w:bCs/>
        </w:rPr>
        <w:tab/>
        <w:t>Budući je kupac isplatio kup</w:t>
      </w:r>
      <w:r w:rsidR="00D44406">
        <w:rPr>
          <w:bCs/>
        </w:rPr>
        <w:t>ovninu u cijelosti, temeljem članka</w:t>
      </w:r>
      <w:r>
        <w:rPr>
          <w:bCs/>
        </w:rPr>
        <w:t xml:space="preserve"> 101. i 119. Ovršnog zakona odlučeno je kao u izreci ovog zaključka.</w:t>
      </w:r>
    </w:p>
    <w:p w:rsidRDefault="00245DF2" w:rsidP="000B3FAC" w:rsidR="00245DF2">
      <w:pPr>
        <w:rPr>
          <w:bCs/>
        </w:rPr>
      </w:pPr>
    </w:p>
    <w:p w:rsidRDefault="005F3850" w:rsidP="000B3FAC" w:rsidR="005F3850" w:rsidRPr="000B3FAC">
      <w:pPr>
        <w:rPr>
          <w:bCs/>
        </w:rPr>
      </w:pPr>
    </w:p>
    <w:p w:rsidRDefault="003B2E11" w:rsidP="0035789D" w:rsidR="00361F8A">
      <w:pPr>
        <w:jc w:val="center"/>
        <w:rPr>
          <w:bCs/>
        </w:rPr>
      </w:pPr>
      <w:r w:rsidRPr="008E1DE2">
        <w:rPr>
          <w:bCs/>
        </w:rPr>
        <w:t>U Osijeku</w:t>
      </w:r>
      <w:r w:rsidR="0099259F">
        <w:rPr>
          <w:bCs/>
        </w:rPr>
        <w:t xml:space="preserve"> 2</w:t>
      </w:r>
      <w:r w:rsidR="003A61B5">
        <w:rPr>
          <w:bCs/>
        </w:rPr>
        <w:t xml:space="preserve">. listopad </w:t>
      </w:r>
      <w:r w:rsidR="001333BA">
        <w:rPr>
          <w:bCs/>
        </w:rPr>
        <w:t xml:space="preserve"> 2018. </w:t>
      </w: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245DF2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99259F" w:rsidP="00737C36" w:rsidR="0099259F">
      <w:pPr>
        <w:rPr>
          <w:bCs/>
        </w:rPr>
      </w:pP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99259F">
        <w:rPr>
          <w:bCs/>
        </w:rPr>
        <w:t>učka nije dopušten pravni lijek  (</w:t>
      </w:r>
      <w:r>
        <w:rPr>
          <w:bCs/>
        </w:rPr>
        <w:t xml:space="preserve">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  <w:r w:rsidR="0099259F">
        <w:rPr>
          <w:bCs/>
        </w:rPr>
        <w:t>.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1333BA">
        <w:rPr>
          <w:bCs/>
        </w:rPr>
        <w:t xml:space="preserve"> Živka Posavac</w:t>
      </w:r>
    </w:p>
    <w:p w:rsidRDefault="00D0152D" w:rsidP="00ED0FB4" w:rsidR="009D7E86" w:rsidRPr="00741229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5F3850">
        <w:rPr>
          <w:bCs/>
        </w:rPr>
        <w:t xml:space="preserve">- </w:t>
      </w:r>
      <w:r w:rsidR="003A61B5">
        <w:t>LOZNI CIJEPOVI KUTJEVO d.o.o. Kutjevo, Kamenjača 1</w:t>
      </w:r>
    </w:p>
    <w:p w:rsidRDefault="001C16CA" w:rsidP="003A61B5" w:rsidR="0024274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Općinski sud u Osijeku</w:t>
      </w:r>
      <w:r w:rsidR="005F3850">
        <w:rPr>
          <w:bCs/>
        </w:rPr>
        <w:t xml:space="preserve">, zk odjel </w:t>
      </w:r>
      <w:r w:rsidR="001333BA">
        <w:rPr>
          <w:bCs/>
        </w:rPr>
        <w:t>Osijek</w:t>
      </w:r>
      <w:r w:rsidR="003A61B5">
        <w:rPr>
          <w:bCs/>
        </w:rPr>
        <w:t xml:space="preserve"> uz dopis i rješenja St-323/14-178, St-323/14-179, St-323/14-180, St-323/14-181, St-323/14-182, St-323/14-1</w:t>
      </w:r>
      <w:r w:rsidR="0099509D">
        <w:rPr>
          <w:bCs/>
        </w:rPr>
        <w:t>83, St-323/14-184</w:t>
      </w:r>
      <w:r w:rsidR="003A61B5">
        <w:rPr>
          <w:bCs/>
        </w:rPr>
        <w:t xml:space="preserve"> i St-323/14-185  s  klauzulom pravomoćnosti</w:t>
      </w:r>
    </w:p>
    <w:p w:rsidRDefault="005F385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e-ogla</w:t>
      </w:r>
      <w:r w:rsidR="00737C36">
        <w:rPr>
          <w:bCs/>
        </w:rPr>
        <w:t>sna ploča</w:t>
      </w:r>
    </w:p>
    <w:p w:rsidRDefault="003A61B5" w:rsidP="00737C36" w:rsidR="00D44406" w:rsidRPr="00F501D1">
      <w:pPr>
        <w:numPr>
          <w:ilvl w:val="0"/>
          <w:numId w:val="1"/>
        </w:numPr>
        <w:rPr>
          <w:bCs/>
        </w:rPr>
      </w:pPr>
      <w:r>
        <w:rPr>
          <w:bCs/>
        </w:rPr>
        <w:t>roč. 23/10</w:t>
      </w:r>
    </w:p>
    <w:p w:rsidRDefault="00737C36" w:rsidR="00737C36"/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07F1D2F"/>
    <w:multiLevelType w:val="hybridMultilevel"/>
    <w:tmpl w:val="6A62D3C0"/>
    <w:lvl w:tplc="03E85B2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24254818"/>
    <w:multiLevelType w:val="hybridMultilevel"/>
    <w:tmpl w:val="07104066"/>
    <w:lvl w:tplc="B21E949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513410DC"/>
    <w:multiLevelType w:val="hybridMultilevel"/>
    <w:tmpl w:val="F8800516"/>
    <w:lvl w:tplc="C1404D1E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0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2ED027B"/>
    <w:multiLevelType w:val="hybridMultilevel"/>
    <w:tmpl w:val="E528D48A"/>
    <w:lvl w:tplc="9DCAE272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6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7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8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9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2"/>
  </w:num>
  <w:num w:numId="5">
    <w:abstractNumId w:val="8"/>
  </w:num>
  <w:num w:numId="6">
    <w:abstractNumId w:val="6"/>
  </w:num>
  <w:num w:numId="7">
    <w:abstractNumId w:val="13"/>
  </w:num>
  <w:num w:numId="8">
    <w:abstractNumId w:val="17"/>
  </w:num>
  <w:num w:numId="9">
    <w:abstractNumId w:val="18"/>
  </w:num>
  <w:num w:numId="10">
    <w:abstractNumId w:val="14"/>
  </w:num>
  <w:num w:numId="11">
    <w:abstractNumId w:val="19"/>
  </w:num>
  <w:num w:numId="12">
    <w:abstractNumId w:val="4"/>
  </w:num>
  <w:num w:numId="13">
    <w:abstractNumId w:val="0"/>
  </w:num>
  <w:num w:numId="14">
    <w:abstractNumId w:val="15"/>
  </w:num>
  <w:num w:numId="15">
    <w:abstractNumId w:val="5"/>
  </w:num>
  <w:num w:numId="16">
    <w:abstractNumId w:val="3"/>
  </w:num>
  <w:num w:numId="17">
    <w:abstractNumId w:val="11"/>
  </w:num>
  <w:num w:numId="18">
    <w:abstractNumId w:val="10"/>
  </w:num>
  <w:num w:numId="19">
    <w:abstractNumId w:val="16"/>
  </w:num>
  <w:num w:numId="2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5058A"/>
    <w:rsid w:val="000B3FAC"/>
    <w:rsid w:val="000B5239"/>
    <w:rsid w:val="000B7BAC"/>
    <w:rsid w:val="0011325D"/>
    <w:rsid w:val="001333BA"/>
    <w:rsid w:val="00164878"/>
    <w:rsid w:val="00172093"/>
    <w:rsid w:val="001C16CA"/>
    <w:rsid w:val="002017E2"/>
    <w:rsid w:val="002317C8"/>
    <w:rsid w:val="0024274A"/>
    <w:rsid w:val="00245DF2"/>
    <w:rsid w:val="00265772"/>
    <w:rsid w:val="00313152"/>
    <w:rsid w:val="00355826"/>
    <w:rsid w:val="0035789D"/>
    <w:rsid w:val="00361F8A"/>
    <w:rsid w:val="003A61B5"/>
    <w:rsid w:val="003B2E11"/>
    <w:rsid w:val="00410C38"/>
    <w:rsid w:val="0042143B"/>
    <w:rsid w:val="00473398"/>
    <w:rsid w:val="004A7D56"/>
    <w:rsid w:val="004E0454"/>
    <w:rsid w:val="004F2FCA"/>
    <w:rsid w:val="00577445"/>
    <w:rsid w:val="005B20C9"/>
    <w:rsid w:val="005F3850"/>
    <w:rsid w:val="00651914"/>
    <w:rsid w:val="00657546"/>
    <w:rsid w:val="006A2A48"/>
    <w:rsid w:val="006C16C6"/>
    <w:rsid w:val="0073284B"/>
    <w:rsid w:val="00737C36"/>
    <w:rsid w:val="00741229"/>
    <w:rsid w:val="007F34AF"/>
    <w:rsid w:val="0080670C"/>
    <w:rsid w:val="0084279D"/>
    <w:rsid w:val="00843085"/>
    <w:rsid w:val="00853C84"/>
    <w:rsid w:val="00883F44"/>
    <w:rsid w:val="008A3F2E"/>
    <w:rsid w:val="008C58E0"/>
    <w:rsid w:val="008E1DE2"/>
    <w:rsid w:val="00916DFE"/>
    <w:rsid w:val="00987278"/>
    <w:rsid w:val="0099259F"/>
    <w:rsid w:val="0099509D"/>
    <w:rsid w:val="009C1B13"/>
    <w:rsid w:val="009D7E86"/>
    <w:rsid w:val="00A97641"/>
    <w:rsid w:val="00AA5FEC"/>
    <w:rsid w:val="00AE642F"/>
    <w:rsid w:val="00B34F15"/>
    <w:rsid w:val="00B56274"/>
    <w:rsid w:val="00BE6813"/>
    <w:rsid w:val="00BF79C5"/>
    <w:rsid w:val="00C067DF"/>
    <w:rsid w:val="00C15321"/>
    <w:rsid w:val="00C31880"/>
    <w:rsid w:val="00C87B21"/>
    <w:rsid w:val="00D0152D"/>
    <w:rsid w:val="00D177CC"/>
    <w:rsid w:val="00D367C1"/>
    <w:rsid w:val="00D44406"/>
    <w:rsid w:val="00D54BA0"/>
    <w:rsid w:val="00DD53EC"/>
    <w:rsid w:val="00DF268A"/>
    <w:rsid w:val="00E0071D"/>
    <w:rsid w:val="00E05726"/>
    <w:rsid w:val="00E27B75"/>
    <w:rsid w:val="00E420C8"/>
    <w:rsid w:val="00E915C3"/>
    <w:rsid w:val="00EC66B6"/>
    <w:rsid w:val="00ED0FB4"/>
    <w:rsid w:val="00ED737D"/>
    <w:rsid w:val="00F33EA0"/>
    <w:rsid w:val="00F7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2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328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328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84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84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2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328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328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84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84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AE5B8-931C-4CF3-A90D-ECA39B47E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893</properties:Words>
  <properties:Characters>4779</properties:Characters>
  <properties:Lines>146</properties:Lines>
  <properties:Paragraphs>65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2018-10-02T08:32:00Z</dcterms:created>
  <dc:creator>Herman Jadranka</dc:creator>
  <cp:lastModifiedBy>Maja Kocijan</cp:lastModifiedBy>
  <cp:lastPrinted>2018-10-02T08:40:00Z</cp:lastPrinted>
  <dcterms:modified xmlns:xsi="http://www.w3.org/2001/XMLSchema-instance" xsi:type="dcterms:W3CDTF">2018-10-02T09:17:00Z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(Zaključak - predaja Lozni cijepovi Kutjevo d.o.o. Kutjevo.docx)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